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88D4D" w14:textId="792D226E" w:rsidR="00EA1520" w:rsidRPr="007127FB" w:rsidRDefault="007127FB" w:rsidP="009A467D">
      <w:pPr>
        <w:spacing w:before="0" w:after="600"/>
      </w:pPr>
      <w:r>
        <w:rPr>
          <w:noProof/>
        </w:rPr>
        <w:drawing>
          <wp:anchor distT="0" distB="0" distL="114300" distR="114300" simplePos="0" relativeHeight="251658241" behindDoc="1" locked="0" layoutInCell="1" allowOverlap="1" wp14:anchorId="0DD0B564" wp14:editId="7810C0E0">
            <wp:simplePos x="0" y="0"/>
            <wp:positionH relativeFrom="page">
              <wp:align>left</wp:align>
            </wp:positionH>
            <wp:positionV relativeFrom="page">
              <wp:align>bottom</wp:align>
            </wp:positionV>
            <wp:extent cx="7552051" cy="10687104"/>
            <wp:effectExtent l="0" t="0" r="0" b="0"/>
            <wp:wrapNone/>
            <wp:docPr id="2865920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2033"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2051" cy="10687104"/>
                    </a:xfrm>
                    <a:prstGeom prst="rect">
                      <a:avLst/>
                    </a:prstGeom>
                  </pic:spPr>
                </pic:pic>
              </a:graphicData>
            </a:graphic>
            <wp14:sizeRelH relativeFrom="page">
              <wp14:pctWidth>0</wp14:pctWidth>
            </wp14:sizeRelH>
            <wp14:sizeRelV relativeFrom="page">
              <wp14:pctHeight>0</wp14:pctHeight>
            </wp14:sizeRelV>
          </wp:anchor>
        </w:drawing>
      </w:r>
      <w:r w:rsidR="004139A1">
        <w:t xml:space="preserve"> </w:t>
      </w:r>
      <w:r w:rsidR="00EE34E2">
        <w:rPr>
          <w:noProof/>
        </w:rPr>
        <w:drawing>
          <wp:inline distT="0" distB="0" distL="0" distR="0" wp14:anchorId="091DE73D" wp14:editId="71D4E32D">
            <wp:extent cx="3642180" cy="684000"/>
            <wp:effectExtent l="0" t="0" r="0" b="1905"/>
            <wp:docPr id="11" name="Picture 11" descr="National Anti-Corruptio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ational Anti-Corruption Commissio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2180" cy="684000"/>
                    </a:xfrm>
                    <a:prstGeom prst="rect">
                      <a:avLst/>
                    </a:prstGeom>
                  </pic:spPr>
                </pic:pic>
              </a:graphicData>
            </a:graphic>
          </wp:inline>
        </w:drawing>
      </w:r>
    </w:p>
    <w:p w14:paraId="751B1005" w14:textId="1271DE51" w:rsidR="0064448E" w:rsidRDefault="0079620D" w:rsidP="009A467D">
      <w:pPr>
        <w:pStyle w:val="Title"/>
        <w:spacing w:after="100" w:afterAutospacing="1"/>
        <w:rPr>
          <w:rStyle w:val="TitleChar"/>
          <w:b/>
        </w:rPr>
      </w:pPr>
      <w:r>
        <w:rPr>
          <w:b/>
          <w:bCs/>
          <w:sz w:val="72"/>
          <w:szCs w:val="72"/>
          <w:lang w:val="en-GB"/>
        </w:rPr>
        <w:t>Parliamentarians</w:t>
      </w:r>
      <w:r>
        <w:rPr>
          <w:b/>
          <w:bCs/>
          <w:sz w:val="72"/>
          <w:szCs w:val="72"/>
          <w:lang w:val="en-GB"/>
        </w:rPr>
        <w:br/>
        <w:t>and their staff</w:t>
      </w:r>
    </w:p>
    <w:p w14:paraId="4811941F" w14:textId="2E3206F8" w:rsidR="00E67444" w:rsidRPr="00D50C62" w:rsidRDefault="0079620D" w:rsidP="009A467D">
      <w:pPr>
        <w:pStyle w:val="Title"/>
        <w:spacing w:after="100" w:afterAutospacing="1"/>
        <w:rPr>
          <w:b/>
          <w:bCs/>
          <w:lang w:val="en-GB"/>
        </w:rPr>
      </w:pPr>
      <w:r>
        <w:rPr>
          <w:sz w:val="48"/>
          <w:szCs w:val="48"/>
        </w:rPr>
        <w:t>What the NACC means for you</w:t>
      </w:r>
    </w:p>
    <w:p w14:paraId="03B640E0" w14:textId="69A97823" w:rsidR="00F75BAF" w:rsidRPr="00C84D13" w:rsidRDefault="00827AC3" w:rsidP="0017148E">
      <w:pPr>
        <w:spacing w:before="9600" w:after="0"/>
        <w:ind w:right="2268"/>
        <w:rPr>
          <w:rFonts w:ascii="Work Sans Light" w:hAnsi="Work Sans Light"/>
          <w:b/>
          <w:bCs/>
          <w:color w:val="FFFFFF" w:themeColor="background1"/>
          <w:sz w:val="28"/>
          <w:szCs w:val="28"/>
        </w:rPr>
      </w:pPr>
      <w:bookmarkStart w:id="0" w:name="_Toc155692896"/>
      <w:bookmarkStart w:id="1" w:name="_Toc155692958"/>
      <w:bookmarkStart w:id="2" w:name="_Toc164326768"/>
      <w:r w:rsidRPr="00C84D13">
        <w:rPr>
          <w:rFonts w:ascii="Work Sans Light" w:hAnsi="Work Sans Light"/>
          <w:noProof/>
          <w:color w:val="FFFFFF" w:themeColor="background1"/>
          <w:sz w:val="40"/>
          <w:szCs w:val="40"/>
        </w:rPr>
        <mc:AlternateContent>
          <mc:Choice Requires="wps">
            <w:drawing>
              <wp:anchor distT="0" distB="0" distL="0" distR="0" simplePos="0" relativeHeight="251658240" behindDoc="0" locked="0" layoutInCell="1" allowOverlap="1" wp14:anchorId="42911514" wp14:editId="52E289B0">
                <wp:simplePos x="903767" y="8739963"/>
                <wp:positionH relativeFrom="page">
                  <wp:align>center</wp:align>
                </wp:positionH>
                <wp:positionV relativeFrom="page">
                  <wp:align>bottom</wp:align>
                </wp:positionV>
                <wp:extent cx="443865" cy="443865"/>
                <wp:effectExtent l="0" t="0" r="635" b="0"/>
                <wp:wrapNone/>
                <wp:docPr id="7" name="Text Box 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8375AE" w14:textId="77777777" w:rsidR="008B595E" w:rsidRDefault="00827AC3" w:rsidP="00827AC3">
                            <w:pPr>
                              <w:spacing w:after="0"/>
                              <w:rPr>
                                <w:rFonts w:ascii="Calibri" w:eastAsia="Calibri" w:hAnsi="Calibri" w:cs="Calibri"/>
                                <w:noProof/>
                                <w:color w:val="FF0000"/>
                              </w:rPr>
                            </w:pPr>
                            <w:r w:rsidRPr="00E8590C">
                              <w:rPr>
                                <w:rFonts w:ascii="Calibri" w:eastAsia="Calibri" w:hAnsi="Calibri" w:cs="Calibri"/>
                                <w:noProof/>
                                <w:color w:val="FF0000"/>
                              </w:rPr>
                              <w:t>OFFICIAL</w:t>
                            </w:r>
                          </w:p>
                          <w:p w14:paraId="434557C2" w14:textId="0954490F" w:rsidR="00827AC3" w:rsidRPr="00E8590C" w:rsidRDefault="00827AC3" w:rsidP="00827AC3">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911514" id="_x0000_t202" coordsize="21600,21600" o:spt="202" path="m,l,21600r21600,l21600,xe">
                <v:stroke joinstyle="miter"/>
                <v:path gradientshapeok="t" o:connecttype="rect"/>
              </v:shapetype>
              <v:shape id="Text Box 7" o:spid="_x0000_s1026" type="#_x0000_t202" alt="&quot;&quot;"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18375AE" w14:textId="77777777" w:rsidR="008B595E" w:rsidRDefault="00827AC3" w:rsidP="00827AC3">
                      <w:pPr>
                        <w:spacing w:after="0"/>
                        <w:rPr>
                          <w:rFonts w:ascii="Calibri" w:eastAsia="Calibri" w:hAnsi="Calibri" w:cs="Calibri"/>
                          <w:noProof/>
                          <w:color w:val="FF0000"/>
                        </w:rPr>
                      </w:pPr>
                      <w:r w:rsidRPr="00E8590C">
                        <w:rPr>
                          <w:rFonts w:ascii="Calibri" w:eastAsia="Calibri" w:hAnsi="Calibri" w:cs="Calibri"/>
                          <w:noProof/>
                          <w:color w:val="FF0000"/>
                        </w:rPr>
                        <w:t>OFFICIAL</w:t>
                      </w:r>
                    </w:p>
                    <w:p w14:paraId="434557C2" w14:textId="0954490F" w:rsidR="00827AC3" w:rsidRPr="00E8590C" w:rsidRDefault="00827AC3" w:rsidP="00827AC3">
                      <w:pPr>
                        <w:spacing w:after="0"/>
                        <w:rPr>
                          <w:rFonts w:ascii="Calibri" w:eastAsia="Calibri" w:hAnsi="Calibri" w:cs="Calibri"/>
                          <w:noProof/>
                          <w:color w:val="FF0000"/>
                        </w:rPr>
                      </w:pPr>
                    </w:p>
                  </w:txbxContent>
                </v:textbox>
                <w10:wrap anchorx="page" anchory="page"/>
              </v:shape>
            </w:pict>
          </mc:Fallback>
        </mc:AlternateContent>
      </w:r>
      <w:bookmarkStart w:id="3" w:name="_Hlk146207730"/>
      <w:bookmarkEnd w:id="0"/>
      <w:bookmarkEnd w:id="1"/>
      <w:bookmarkEnd w:id="2"/>
      <w:r w:rsidR="00F75BAF">
        <w:fldChar w:fldCharType="begin"/>
      </w:r>
      <w:r w:rsidR="00F75BAF">
        <w:instrText>HYPERLINK "https://naccgovau.sharepoint.com/sites/Documents/Shared%20Documents/ACLEI%20-%20Staff%20Information/ACLEI%20-%20Media/Handover%20March%202024/Infomation%20sheet/Operation%20Bannister/nacc.go.au"</w:instrText>
      </w:r>
      <w:r w:rsidR="00F75BAF">
        <w:fldChar w:fldCharType="separate"/>
      </w:r>
      <w:r w:rsidR="00F75BAF" w:rsidRPr="00C84D13">
        <w:rPr>
          <w:rStyle w:val="Hyperlink"/>
          <w:rFonts w:ascii="Work Sans SemiBold" w:hAnsi="Work Sans SemiBold"/>
          <w:color w:val="FFFFFF" w:themeColor="background1"/>
          <w:sz w:val="28"/>
          <w:szCs w:val="28"/>
          <w:u w:val="none"/>
        </w:rPr>
        <w:t>nacc</w:t>
      </w:r>
      <w:r w:rsidR="00F75BAF" w:rsidRPr="00C84D13">
        <w:rPr>
          <w:rStyle w:val="Hyperlink"/>
          <w:rFonts w:ascii="Work Sans Light" w:hAnsi="Work Sans Light"/>
          <w:color w:val="FFFFFF" w:themeColor="background1"/>
          <w:sz w:val="28"/>
          <w:szCs w:val="28"/>
          <w:u w:val="none"/>
        </w:rPr>
        <w:t>.gov.au</w:t>
      </w:r>
      <w:r w:rsidR="00F75BAF">
        <w:fldChar w:fldCharType="end"/>
      </w:r>
    </w:p>
    <w:p w14:paraId="01E37425" w14:textId="77777777" w:rsidR="00F75BAF" w:rsidRPr="00F75BAF" w:rsidRDefault="00F75BAF" w:rsidP="00F75BAF">
      <w:pPr>
        <w:sectPr w:rsidR="00F75BAF" w:rsidRPr="00F75BAF" w:rsidSect="00952AF9">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code="9"/>
          <w:pgMar w:top="1134" w:right="1440" w:bottom="340" w:left="1440" w:header="709" w:footer="284" w:gutter="0"/>
          <w:cols w:space="708"/>
          <w:titlePg/>
          <w:docGrid w:linePitch="360"/>
        </w:sectPr>
      </w:pPr>
    </w:p>
    <w:p w14:paraId="03FB74BB" w14:textId="77777777" w:rsidR="00CD672D" w:rsidRDefault="00CD672D" w:rsidP="000373E2">
      <w:pPr>
        <w:jc w:val="center"/>
        <w:rPr>
          <w:rFonts w:asciiTheme="minorHAnsi" w:hAnsiTheme="minorHAnsi"/>
          <w:sz w:val="14"/>
          <w:szCs w:val="14"/>
        </w:rPr>
      </w:pPr>
      <w:r>
        <w:rPr>
          <w:noProof/>
        </w:rPr>
        <w:lastRenderedPageBreak/>
        <w:drawing>
          <wp:inline distT="0" distB="0" distL="0" distR="0" wp14:anchorId="6A3002DC" wp14:editId="3A51DE96">
            <wp:extent cx="4601339" cy="4601339"/>
            <wp:effectExtent l="0" t="0" r="0" b="8890"/>
            <wp:docPr id="1947447209" name="Picture 1" descr="A circular pattern with blue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47209" name="Picture 1" descr="A circular pattern with blue and white lin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0527" cy="4610527"/>
                    </a:xfrm>
                    <a:prstGeom prst="rect">
                      <a:avLst/>
                    </a:prstGeom>
                  </pic:spPr>
                </pic:pic>
              </a:graphicData>
            </a:graphic>
          </wp:inline>
        </w:drawing>
      </w:r>
    </w:p>
    <w:p w14:paraId="48376605" w14:textId="77777777" w:rsidR="00DF0BAE" w:rsidRPr="000373E2" w:rsidRDefault="00DF0BAE" w:rsidP="00495609">
      <w:pPr>
        <w:spacing w:line="276" w:lineRule="auto"/>
        <w:rPr>
          <w:rFonts w:asciiTheme="majorHAnsi" w:hAnsiTheme="majorHAnsi"/>
          <w:color w:val="FECE43"/>
        </w:rPr>
      </w:pPr>
      <w:r w:rsidRPr="000373E2">
        <w:rPr>
          <w:rFonts w:asciiTheme="majorHAnsi" w:hAnsiTheme="majorHAnsi"/>
          <w:color w:val="FECE43"/>
        </w:rPr>
        <w:t>In the spirit of reconciliation, the National Anti</w:t>
      </w:r>
      <w:r w:rsidRPr="000373E2">
        <w:rPr>
          <w:rFonts w:asciiTheme="majorHAnsi" w:hAnsiTheme="majorHAnsi" w:cs="Cambria Math"/>
          <w:color w:val="FECE43"/>
        </w:rPr>
        <w:t>‑</w:t>
      </w:r>
      <w:r w:rsidRPr="000373E2">
        <w:rPr>
          <w:rFonts w:asciiTheme="majorHAnsi" w:hAnsiTheme="majorHAnsi"/>
          <w:color w:val="FECE43"/>
        </w:rPr>
        <w:t>Corruption Commission acknowledges the Traditional Custodians of Country throughout Australia and their connections to land, sea and community. We pay our respect to their Elders</w:t>
      </w:r>
      <w:r w:rsidRPr="000373E2">
        <w:rPr>
          <w:rFonts w:asciiTheme="majorHAnsi" w:hAnsiTheme="majorHAnsi" w:cs="Verdana"/>
          <w:color w:val="FECE43"/>
        </w:rPr>
        <w:t> </w:t>
      </w:r>
      <w:r w:rsidRPr="000373E2">
        <w:rPr>
          <w:rFonts w:asciiTheme="majorHAnsi" w:hAnsiTheme="majorHAnsi"/>
          <w:color w:val="FECE43"/>
        </w:rPr>
        <w:t>past and present and extend that respect to all Aboriginal and Torres</w:t>
      </w:r>
      <w:r w:rsidRPr="000373E2">
        <w:rPr>
          <w:rFonts w:asciiTheme="majorHAnsi" w:hAnsiTheme="majorHAnsi" w:cs="Verdana"/>
          <w:color w:val="FECE43"/>
        </w:rPr>
        <w:t> </w:t>
      </w:r>
      <w:r w:rsidRPr="000373E2">
        <w:rPr>
          <w:rFonts w:asciiTheme="majorHAnsi" w:hAnsiTheme="majorHAnsi"/>
          <w:color w:val="FECE43"/>
        </w:rPr>
        <w:t>Strait Islander peoples today.</w:t>
      </w:r>
    </w:p>
    <w:p w14:paraId="1051AE54" w14:textId="77777777" w:rsidR="00DF0BAE" w:rsidRPr="000373E2" w:rsidRDefault="00DF0BAE" w:rsidP="00495609">
      <w:pPr>
        <w:spacing w:line="276" w:lineRule="auto"/>
        <w:rPr>
          <w:rFonts w:asciiTheme="majorHAnsi" w:hAnsiTheme="majorHAnsi"/>
          <w:color w:val="FFFFFF" w:themeColor="background1"/>
          <w:sz w:val="18"/>
          <w:szCs w:val="20"/>
        </w:rPr>
      </w:pPr>
      <w:r w:rsidRPr="000373E2">
        <w:rPr>
          <w:rFonts w:asciiTheme="majorHAnsi" w:hAnsiTheme="majorHAnsi"/>
          <w:color w:val="FFFFFF" w:themeColor="background1"/>
          <w:sz w:val="18"/>
          <w:szCs w:val="20"/>
        </w:rPr>
        <w:t>This artwork tells the story of the National Anti</w:t>
      </w:r>
      <w:r w:rsidRPr="000373E2">
        <w:rPr>
          <w:rFonts w:asciiTheme="majorHAnsi" w:hAnsiTheme="majorHAnsi" w:cs="Cambria Math"/>
          <w:color w:val="FFFFFF" w:themeColor="background1"/>
          <w:sz w:val="18"/>
          <w:szCs w:val="20"/>
        </w:rPr>
        <w:t>‑</w:t>
      </w:r>
      <w:r w:rsidRPr="000373E2">
        <w:rPr>
          <w:rFonts w:asciiTheme="majorHAnsi" w:hAnsiTheme="majorHAnsi"/>
          <w:color w:val="FFFFFF" w:themeColor="background1"/>
          <w:sz w:val="18"/>
          <w:szCs w:val="20"/>
        </w:rPr>
        <w:t>Corruption Commission</w:t>
      </w:r>
      <w:r w:rsidRPr="000373E2">
        <w:rPr>
          <w:rFonts w:asciiTheme="majorHAnsi" w:hAnsiTheme="majorHAnsi" w:cs="Verdana"/>
          <w:color w:val="FFFFFF" w:themeColor="background1"/>
          <w:sz w:val="18"/>
          <w:szCs w:val="20"/>
        </w:rPr>
        <w:t>’</w:t>
      </w:r>
      <w:r w:rsidRPr="000373E2">
        <w:rPr>
          <w:rFonts w:asciiTheme="majorHAnsi" w:hAnsiTheme="majorHAnsi"/>
          <w:color w:val="FFFFFF" w:themeColor="background1"/>
          <w:sz w:val="18"/>
          <w:szCs w:val="20"/>
        </w:rPr>
        <w:t>s mission to enhance integrity within the Commonwealth</w:t>
      </w:r>
      <w:r w:rsidRPr="000373E2">
        <w:rPr>
          <w:rFonts w:asciiTheme="majorHAnsi" w:hAnsiTheme="majorHAnsi" w:cs="Verdana"/>
          <w:color w:val="FFFFFF" w:themeColor="background1"/>
          <w:sz w:val="18"/>
          <w:szCs w:val="20"/>
        </w:rPr>
        <w:t> </w:t>
      </w:r>
      <w:r w:rsidRPr="000373E2">
        <w:rPr>
          <w:rFonts w:asciiTheme="majorHAnsi" w:hAnsiTheme="majorHAnsi"/>
          <w:color w:val="FFFFFF" w:themeColor="background1"/>
          <w:sz w:val="18"/>
          <w:szCs w:val="20"/>
        </w:rPr>
        <w:t>public sector.</w:t>
      </w:r>
    </w:p>
    <w:p w14:paraId="28997E32" w14:textId="77777777" w:rsidR="00DF0BAE" w:rsidRPr="000373E2" w:rsidRDefault="00DF0BAE" w:rsidP="00495609">
      <w:pPr>
        <w:spacing w:line="276" w:lineRule="auto"/>
        <w:rPr>
          <w:rFonts w:asciiTheme="majorHAnsi" w:hAnsiTheme="majorHAnsi"/>
          <w:color w:val="FFFFFF" w:themeColor="background1"/>
          <w:sz w:val="18"/>
          <w:szCs w:val="20"/>
        </w:rPr>
      </w:pPr>
      <w:r w:rsidRPr="000373E2">
        <w:rPr>
          <w:rFonts w:asciiTheme="majorHAnsi" w:hAnsiTheme="majorHAnsi"/>
          <w:color w:val="FFFFFF" w:themeColor="background1"/>
          <w:sz w:val="18"/>
          <w:szCs w:val="20"/>
        </w:rPr>
        <w:t>It is made up of many multicoloured strokes, depicting our team’s many weaving histories. At the core of the artwork are three white patterned rings, representing detecting, deterring, and preventing corruption. Our approach is fearless but fair and we work towards our goals with integrity, determination, and courage. We are on a journey to build a culture of unity, inclusion, and trust as we grow.</w:t>
      </w:r>
    </w:p>
    <w:p w14:paraId="238B080D" w14:textId="77777777" w:rsidR="00DF0BAE" w:rsidRPr="000373E2" w:rsidRDefault="00DF0BAE" w:rsidP="00495609">
      <w:pPr>
        <w:spacing w:line="276" w:lineRule="auto"/>
        <w:rPr>
          <w:rFonts w:asciiTheme="majorHAnsi" w:hAnsiTheme="majorHAnsi"/>
          <w:color w:val="FFFFFF" w:themeColor="background1"/>
          <w:sz w:val="18"/>
          <w:szCs w:val="20"/>
        </w:rPr>
      </w:pPr>
      <w:r w:rsidRPr="000373E2">
        <w:rPr>
          <w:rFonts w:asciiTheme="majorHAnsi" w:hAnsiTheme="majorHAnsi"/>
          <w:color w:val="FFFFFF" w:themeColor="background1"/>
          <w:sz w:val="18"/>
          <w:szCs w:val="20"/>
        </w:rPr>
        <w:t>Our people working together are represented by white dots between each of the lines. At the heart of the artwork is the central element, encapsulating our commitment to contributing to reconciliation as we work to create a culturally safe environment where First Nations staff and partners feel respected and included.</w:t>
      </w:r>
    </w:p>
    <w:p w14:paraId="27C0A3EE" w14:textId="77777777" w:rsidR="00DF0BAE" w:rsidRPr="000373E2" w:rsidRDefault="00DF0BAE" w:rsidP="00495609">
      <w:pPr>
        <w:spacing w:line="276" w:lineRule="auto"/>
        <w:rPr>
          <w:rFonts w:asciiTheme="majorHAnsi" w:hAnsiTheme="majorHAnsi"/>
          <w:b/>
          <w:bCs/>
          <w:color w:val="FECE43"/>
          <w:sz w:val="18"/>
          <w:szCs w:val="20"/>
        </w:rPr>
      </w:pPr>
      <w:r w:rsidRPr="000373E2">
        <w:rPr>
          <w:rFonts w:asciiTheme="majorHAnsi" w:hAnsiTheme="majorHAnsi"/>
          <w:b/>
          <w:bCs/>
          <w:color w:val="FECE43"/>
          <w:sz w:val="18"/>
          <w:szCs w:val="20"/>
        </w:rPr>
        <w:t>Integrity at Our Heart</w:t>
      </w:r>
    </w:p>
    <w:p w14:paraId="238D6065" w14:textId="245DA6B2" w:rsidR="00660305" w:rsidRPr="00BE2D17" w:rsidRDefault="00DF0BAE" w:rsidP="00495609">
      <w:pPr>
        <w:spacing w:line="276" w:lineRule="auto"/>
        <w:rPr>
          <w:highlight w:val="yellow"/>
        </w:rPr>
      </w:pPr>
      <w:r w:rsidRPr="000373E2">
        <w:rPr>
          <w:rFonts w:asciiTheme="majorHAnsi" w:hAnsiTheme="majorHAnsi"/>
          <w:color w:val="FECE43"/>
          <w:sz w:val="18"/>
          <w:szCs w:val="20"/>
        </w:rPr>
        <w:t>The artwork concept and narrative were developed by Navada Currie. Navada is a Mununjali and Kabi Kabi artist at Gilimbaa.</w:t>
      </w:r>
      <w:r w:rsidR="00CD672D">
        <w:rPr>
          <w:noProof/>
        </w:rPr>
        <w:drawing>
          <wp:anchor distT="0" distB="0" distL="114300" distR="114300" simplePos="0" relativeHeight="251658242" behindDoc="1" locked="0" layoutInCell="1" allowOverlap="1" wp14:anchorId="136AC141" wp14:editId="49E18481">
            <wp:simplePos x="0" y="0"/>
            <wp:positionH relativeFrom="page">
              <wp:align>right</wp:align>
            </wp:positionH>
            <wp:positionV relativeFrom="page">
              <wp:align>top</wp:align>
            </wp:positionV>
            <wp:extent cx="7552051" cy="10687104"/>
            <wp:effectExtent l="0" t="0" r="0" b="0"/>
            <wp:wrapNone/>
            <wp:docPr id="18157615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61574" name="Picture 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2051" cy="10687104"/>
                    </a:xfrm>
                    <a:prstGeom prst="rect">
                      <a:avLst/>
                    </a:prstGeom>
                  </pic:spPr>
                </pic:pic>
              </a:graphicData>
            </a:graphic>
            <wp14:sizeRelH relativeFrom="page">
              <wp14:pctWidth>0</wp14:pctWidth>
            </wp14:sizeRelH>
            <wp14:sizeRelV relativeFrom="page">
              <wp14:pctHeight>0</wp14:pctHeight>
            </wp14:sizeRelV>
          </wp:anchor>
        </w:drawing>
      </w:r>
      <w:r w:rsidR="00660305" w:rsidRPr="00BE2D17">
        <w:rPr>
          <w:highlight w:val="yellow"/>
        </w:rPr>
        <w:br w:type="page"/>
      </w:r>
    </w:p>
    <w:bookmarkEnd w:id="3"/>
    <w:p w14:paraId="662DB853" w14:textId="77777777" w:rsidR="0079620D" w:rsidRDefault="00E243B5" w:rsidP="003E44E7">
      <w:pPr>
        <w:pStyle w:val="TOCHeading"/>
        <w:spacing w:before="480" w:after="480"/>
        <w:rPr>
          <w:noProof/>
        </w:rPr>
      </w:pPr>
      <w:r w:rsidRPr="003E44E7">
        <w:lastRenderedPageBreak/>
        <w:t>Contents</w:t>
      </w:r>
      <w:bookmarkStart w:id="4" w:name="_Toc101361554"/>
      <w:bookmarkStart w:id="5" w:name="_Toc113484860"/>
      <w:r w:rsidR="0086424B" w:rsidRPr="00511A7F">
        <w:fldChar w:fldCharType="begin"/>
      </w:r>
      <w:r w:rsidR="0086424B" w:rsidRPr="003E44E7">
        <w:instrText xml:space="preserve"> TOC \o "1-3" \h \z \u </w:instrText>
      </w:r>
      <w:r w:rsidR="0086424B" w:rsidRPr="00511A7F">
        <w:fldChar w:fldCharType="separate"/>
      </w:r>
    </w:p>
    <w:p w14:paraId="030548BC" w14:textId="6A75AB6A" w:rsidR="0079620D" w:rsidRPr="0079620D" w:rsidRDefault="0079620D" w:rsidP="0079620D">
      <w:pPr>
        <w:pStyle w:val="TOC2"/>
        <w:rPr>
          <w:rFonts w:asciiTheme="minorHAnsi" w:eastAsiaTheme="minorEastAsia" w:hAnsiTheme="minorHAnsi" w:cstheme="minorBidi"/>
          <w:color w:val="auto"/>
          <w:kern w:val="2"/>
          <w:sz w:val="22"/>
          <w:szCs w:val="22"/>
          <w:lang w:eastAsia="en-AU"/>
          <w14:ligatures w14:val="standardContextual"/>
        </w:rPr>
      </w:pPr>
      <w:hyperlink w:anchor="_Toc202966807" w:history="1">
        <w:r w:rsidRPr="0079620D">
          <w:rPr>
            <w:rStyle w:val="Hyperlink"/>
            <w:sz w:val="24"/>
            <w:szCs w:val="24"/>
          </w:rPr>
          <w:t>What and who the Commission can investigate</w:t>
        </w:r>
        <w:r w:rsidRPr="0079620D">
          <w:rPr>
            <w:webHidden/>
            <w:sz w:val="24"/>
            <w:szCs w:val="24"/>
          </w:rPr>
          <w:tab/>
        </w:r>
        <w:r w:rsidRPr="0079620D">
          <w:rPr>
            <w:webHidden/>
            <w:sz w:val="24"/>
            <w:szCs w:val="24"/>
          </w:rPr>
          <w:fldChar w:fldCharType="begin"/>
        </w:r>
        <w:r w:rsidRPr="0079620D">
          <w:rPr>
            <w:webHidden/>
            <w:sz w:val="24"/>
            <w:szCs w:val="24"/>
          </w:rPr>
          <w:instrText xml:space="preserve"> PAGEREF _Toc202966807 \h </w:instrText>
        </w:r>
        <w:r w:rsidRPr="0079620D">
          <w:rPr>
            <w:webHidden/>
            <w:sz w:val="24"/>
            <w:szCs w:val="24"/>
          </w:rPr>
        </w:r>
        <w:r w:rsidRPr="0079620D">
          <w:rPr>
            <w:webHidden/>
            <w:sz w:val="24"/>
            <w:szCs w:val="24"/>
          </w:rPr>
          <w:fldChar w:fldCharType="separate"/>
        </w:r>
        <w:r w:rsidRPr="0079620D">
          <w:rPr>
            <w:webHidden/>
            <w:sz w:val="24"/>
            <w:szCs w:val="24"/>
          </w:rPr>
          <w:t>4</w:t>
        </w:r>
        <w:r w:rsidRPr="0079620D">
          <w:rPr>
            <w:webHidden/>
            <w:sz w:val="24"/>
            <w:szCs w:val="24"/>
          </w:rPr>
          <w:fldChar w:fldCharType="end"/>
        </w:r>
      </w:hyperlink>
    </w:p>
    <w:p w14:paraId="7CC41315" w14:textId="74B3A6EA" w:rsidR="0079620D" w:rsidRPr="0079620D" w:rsidRDefault="0079620D" w:rsidP="0079620D">
      <w:pPr>
        <w:pStyle w:val="TOC2"/>
        <w:rPr>
          <w:rFonts w:asciiTheme="minorHAnsi" w:eastAsiaTheme="minorEastAsia" w:hAnsiTheme="minorHAnsi" w:cstheme="minorBidi"/>
          <w:color w:val="auto"/>
          <w:kern w:val="2"/>
          <w:sz w:val="22"/>
          <w:szCs w:val="22"/>
          <w:lang w:eastAsia="en-AU"/>
          <w14:ligatures w14:val="standardContextual"/>
        </w:rPr>
      </w:pPr>
      <w:hyperlink w:anchor="_Toc202966808" w:history="1">
        <w:r w:rsidRPr="0079620D">
          <w:rPr>
            <w:rStyle w:val="Hyperlink"/>
            <w:sz w:val="24"/>
            <w:szCs w:val="24"/>
          </w:rPr>
          <w:t>Parliamentarians must refer certain matters to the Commission</w:t>
        </w:r>
        <w:r w:rsidRPr="0079620D">
          <w:rPr>
            <w:webHidden/>
            <w:sz w:val="24"/>
            <w:szCs w:val="24"/>
          </w:rPr>
          <w:tab/>
        </w:r>
        <w:r w:rsidRPr="0079620D">
          <w:rPr>
            <w:webHidden/>
            <w:sz w:val="24"/>
            <w:szCs w:val="24"/>
          </w:rPr>
          <w:fldChar w:fldCharType="begin"/>
        </w:r>
        <w:r w:rsidRPr="0079620D">
          <w:rPr>
            <w:webHidden/>
            <w:sz w:val="24"/>
            <w:szCs w:val="24"/>
          </w:rPr>
          <w:instrText xml:space="preserve"> PAGEREF _Toc202966808 \h </w:instrText>
        </w:r>
        <w:r w:rsidRPr="0079620D">
          <w:rPr>
            <w:webHidden/>
            <w:sz w:val="24"/>
            <w:szCs w:val="24"/>
          </w:rPr>
        </w:r>
        <w:r w:rsidRPr="0079620D">
          <w:rPr>
            <w:webHidden/>
            <w:sz w:val="24"/>
            <w:szCs w:val="24"/>
          </w:rPr>
          <w:fldChar w:fldCharType="separate"/>
        </w:r>
        <w:r w:rsidRPr="0079620D">
          <w:rPr>
            <w:webHidden/>
            <w:sz w:val="24"/>
            <w:szCs w:val="24"/>
          </w:rPr>
          <w:t>4</w:t>
        </w:r>
        <w:r w:rsidRPr="0079620D">
          <w:rPr>
            <w:webHidden/>
            <w:sz w:val="24"/>
            <w:szCs w:val="24"/>
          </w:rPr>
          <w:fldChar w:fldCharType="end"/>
        </w:r>
      </w:hyperlink>
    </w:p>
    <w:p w14:paraId="091D1514" w14:textId="2D4E1BBF" w:rsidR="0079620D" w:rsidRPr="0079620D" w:rsidRDefault="0079620D" w:rsidP="0079620D">
      <w:pPr>
        <w:pStyle w:val="TOC2"/>
        <w:rPr>
          <w:rFonts w:asciiTheme="minorHAnsi" w:eastAsiaTheme="minorEastAsia" w:hAnsiTheme="minorHAnsi" w:cstheme="minorBidi"/>
          <w:color w:val="auto"/>
          <w:kern w:val="2"/>
          <w:sz w:val="22"/>
          <w:szCs w:val="22"/>
          <w:lang w:eastAsia="en-AU"/>
          <w14:ligatures w14:val="standardContextual"/>
        </w:rPr>
      </w:pPr>
      <w:hyperlink w:anchor="_Toc202966809" w:history="1">
        <w:r w:rsidRPr="0079620D">
          <w:rPr>
            <w:rStyle w:val="Hyperlink"/>
            <w:sz w:val="24"/>
            <w:szCs w:val="24"/>
          </w:rPr>
          <w:t>Types of corrupt conduct</w:t>
        </w:r>
        <w:r w:rsidRPr="0079620D">
          <w:rPr>
            <w:webHidden/>
            <w:sz w:val="24"/>
            <w:szCs w:val="24"/>
          </w:rPr>
          <w:tab/>
        </w:r>
        <w:r w:rsidRPr="0079620D">
          <w:rPr>
            <w:webHidden/>
            <w:sz w:val="24"/>
            <w:szCs w:val="24"/>
          </w:rPr>
          <w:fldChar w:fldCharType="begin"/>
        </w:r>
        <w:r w:rsidRPr="0079620D">
          <w:rPr>
            <w:webHidden/>
            <w:sz w:val="24"/>
            <w:szCs w:val="24"/>
          </w:rPr>
          <w:instrText xml:space="preserve"> PAGEREF _Toc202966809 \h </w:instrText>
        </w:r>
        <w:r w:rsidRPr="0079620D">
          <w:rPr>
            <w:webHidden/>
            <w:sz w:val="24"/>
            <w:szCs w:val="24"/>
          </w:rPr>
        </w:r>
        <w:r w:rsidRPr="0079620D">
          <w:rPr>
            <w:webHidden/>
            <w:sz w:val="24"/>
            <w:szCs w:val="24"/>
          </w:rPr>
          <w:fldChar w:fldCharType="separate"/>
        </w:r>
        <w:r w:rsidRPr="0079620D">
          <w:rPr>
            <w:webHidden/>
            <w:sz w:val="24"/>
            <w:szCs w:val="24"/>
          </w:rPr>
          <w:t>5</w:t>
        </w:r>
        <w:r w:rsidRPr="0079620D">
          <w:rPr>
            <w:webHidden/>
            <w:sz w:val="24"/>
            <w:szCs w:val="24"/>
          </w:rPr>
          <w:fldChar w:fldCharType="end"/>
        </w:r>
      </w:hyperlink>
    </w:p>
    <w:p w14:paraId="3BBE61D4" w14:textId="3A532E10" w:rsidR="0079620D" w:rsidRPr="0079620D" w:rsidRDefault="0079620D" w:rsidP="0079620D">
      <w:pPr>
        <w:pStyle w:val="TOC2"/>
        <w:rPr>
          <w:rFonts w:asciiTheme="minorHAnsi" w:eastAsiaTheme="minorEastAsia" w:hAnsiTheme="minorHAnsi" w:cstheme="minorBidi"/>
          <w:color w:val="auto"/>
          <w:kern w:val="2"/>
          <w:sz w:val="22"/>
          <w:szCs w:val="22"/>
          <w:lang w:eastAsia="en-AU"/>
          <w14:ligatures w14:val="standardContextual"/>
        </w:rPr>
      </w:pPr>
      <w:hyperlink w:anchor="_Toc202966810" w:history="1">
        <w:r w:rsidRPr="0079620D">
          <w:rPr>
            <w:rStyle w:val="Hyperlink"/>
            <w:sz w:val="24"/>
            <w:szCs w:val="24"/>
          </w:rPr>
          <w:t>Investigating serious or systemic corrupt conduct</w:t>
        </w:r>
        <w:r w:rsidRPr="0079620D">
          <w:rPr>
            <w:webHidden/>
            <w:sz w:val="24"/>
            <w:szCs w:val="24"/>
          </w:rPr>
          <w:tab/>
        </w:r>
        <w:r w:rsidRPr="0079620D">
          <w:rPr>
            <w:webHidden/>
            <w:sz w:val="24"/>
            <w:szCs w:val="24"/>
          </w:rPr>
          <w:fldChar w:fldCharType="begin"/>
        </w:r>
        <w:r w:rsidRPr="0079620D">
          <w:rPr>
            <w:webHidden/>
            <w:sz w:val="24"/>
            <w:szCs w:val="24"/>
          </w:rPr>
          <w:instrText xml:space="preserve"> PAGEREF _Toc202966810 \h </w:instrText>
        </w:r>
        <w:r w:rsidRPr="0079620D">
          <w:rPr>
            <w:webHidden/>
            <w:sz w:val="24"/>
            <w:szCs w:val="24"/>
          </w:rPr>
        </w:r>
        <w:r w:rsidRPr="0079620D">
          <w:rPr>
            <w:webHidden/>
            <w:sz w:val="24"/>
            <w:szCs w:val="24"/>
          </w:rPr>
          <w:fldChar w:fldCharType="separate"/>
        </w:r>
        <w:r w:rsidRPr="0079620D">
          <w:rPr>
            <w:webHidden/>
            <w:sz w:val="24"/>
            <w:szCs w:val="24"/>
          </w:rPr>
          <w:t>6</w:t>
        </w:r>
        <w:r w:rsidRPr="0079620D">
          <w:rPr>
            <w:webHidden/>
            <w:sz w:val="24"/>
            <w:szCs w:val="24"/>
          </w:rPr>
          <w:fldChar w:fldCharType="end"/>
        </w:r>
      </w:hyperlink>
    </w:p>
    <w:p w14:paraId="11BBD963" w14:textId="03D49266" w:rsidR="0079620D" w:rsidRPr="0079620D" w:rsidRDefault="0079620D" w:rsidP="0079620D">
      <w:pPr>
        <w:pStyle w:val="TOC2"/>
        <w:rPr>
          <w:rFonts w:asciiTheme="minorHAnsi" w:eastAsiaTheme="minorEastAsia" w:hAnsiTheme="minorHAnsi" w:cstheme="minorBidi"/>
          <w:color w:val="auto"/>
          <w:kern w:val="2"/>
          <w:sz w:val="22"/>
          <w:szCs w:val="22"/>
          <w:lang w:eastAsia="en-AU"/>
          <w14:ligatures w14:val="standardContextual"/>
        </w:rPr>
      </w:pPr>
      <w:hyperlink w:anchor="_Toc202966811" w:history="1">
        <w:r w:rsidRPr="0079620D">
          <w:rPr>
            <w:rStyle w:val="Hyperlink"/>
            <w:sz w:val="24"/>
            <w:szCs w:val="24"/>
          </w:rPr>
          <w:t>Protections for people who refer to the Commission</w:t>
        </w:r>
        <w:r w:rsidRPr="0079620D">
          <w:rPr>
            <w:webHidden/>
            <w:sz w:val="24"/>
            <w:szCs w:val="24"/>
          </w:rPr>
          <w:tab/>
        </w:r>
        <w:r w:rsidRPr="0079620D">
          <w:rPr>
            <w:webHidden/>
            <w:sz w:val="24"/>
            <w:szCs w:val="24"/>
          </w:rPr>
          <w:fldChar w:fldCharType="begin"/>
        </w:r>
        <w:r w:rsidRPr="0079620D">
          <w:rPr>
            <w:webHidden/>
            <w:sz w:val="24"/>
            <w:szCs w:val="24"/>
          </w:rPr>
          <w:instrText xml:space="preserve"> PAGEREF _Toc202966811 \h </w:instrText>
        </w:r>
        <w:r w:rsidRPr="0079620D">
          <w:rPr>
            <w:webHidden/>
            <w:sz w:val="24"/>
            <w:szCs w:val="24"/>
          </w:rPr>
        </w:r>
        <w:r w:rsidRPr="0079620D">
          <w:rPr>
            <w:webHidden/>
            <w:sz w:val="24"/>
            <w:szCs w:val="24"/>
          </w:rPr>
          <w:fldChar w:fldCharType="separate"/>
        </w:r>
        <w:r w:rsidRPr="0079620D">
          <w:rPr>
            <w:webHidden/>
            <w:sz w:val="24"/>
            <w:szCs w:val="24"/>
          </w:rPr>
          <w:t>6</w:t>
        </w:r>
        <w:r w:rsidRPr="0079620D">
          <w:rPr>
            <w:webHidden/>
            <w:sz w:val="24"/>
            <w:szCs w:val="24"/>
          </w:rPr>
          <w:fldChar w:fldCharType="end"/>
        </w:r>
      </w:hyperlink>
    </w:p>
    <w:p w14:paraId="6E8F567F" w14:textId="3585EBC7" w:rsidR="0079620D" w:rsidRPr="0079620D" w:rsidRDefault="0079620D" w:rsidP="0079620D">
      <w:pPr>
        <w:pStyle w:val="TOC2"/>
        <w:rPr>
          <w:rFonts w:asciiTheme="minorHAnsi" w:eastAsiaTheme="minorEastAsia" w:hAnsiTheme="minorHAnsi" w:cstheme="minorBidi"/>
          <w:color w:val="auto"/>
          <w:kern w:val="2"/>
          <w:sz w:val="22"/>
          <w:szCs w:val="22"/>
          <w:lang w:eastAsia="en-AU"/>
          <w14:ligatures w14:val="standardContextual"/>
        </w:rPr>
      </w:pPr>
      <w:hyperlink w:anchor="_Toc202966812" w:history="1">
        <w:r w:rsidRPr="0079620D">
          <w:rPr>
            <w:rStyle w:val="Hyperlink"/>
            <w:sz w:val="24"/>
            <w:szCs w:val="24"/>
          </w:rPr>
          <w:t>Corruption risks for parliamentarians and their staff</w:t>
        </w:r>
        <w:r w:rsidRPr="0079620D">
          <w:rPr>
            <w:webHidden/>
            <w:sz w:val="24"/>
            <w:szCs w:val="24"/>
          </w:rPr>
          <w:tab/>
        </w:r>
        <w:r w:rsidRPr="0079620D">
          <w:rPr>
            <w:webHidden/>
            <w:sz w:val="24"/>
            <w:szCs w:val="24"/>
          </w:rPr>
          <w:fldChar w:fldCharType="begin"/>
        </w:r>
        <w:r w:rsidRPr="0079620D">
          <w:rPr>
            <w:webHidden/>
            <w:sz w:val="24"/>
            <w:szCs w:val="24"/>
          </w:rPr>
          <w:instrText xml:space="preserve"> PAGEREF _Toc202966812 \h </w:instrText>
        </w:r>
        <w:r w:rsidRPr="0079620D">
          <w:rPr>
            <w:webHidden/>
            <w:sz w:val="24"/>
            <w:szCs w:val="24"/>
          </w:rPr>
        </w:r>
        <w:r w:rsidRPr="0079620D">
          <w:rPr>
            <w:webHidden/>
            <w:sz w:val="24"/>
            <w:szCs w:val="24"/>
          </w:rPr>
          <w:fldChar w:fldCharType="separate"/>
        </w:r>
        <w:r w:rsidRPr="0079620D">
          <w:rPr>
            <w:webHidden/>
            <w:sz w:val="24"/>
            <w:szCs w:val="24"/>
          </w:rPr>
          <w:t>7</w:t>
        </w:r>
        <w:r w:rsidRPr="0079620D">
          <w:rPr>
            <w:webHidden/>
            <w:sz w:val="24"/>
            <w:szCs w:val="24"/>
          </w:rPr>
          <w:fldChar w:fldCharType="end"/>
        </w:r>
      </w:hyperlink>
    </w:p>
    <w:p w14:paraId="0BF6346F" w14:textId="3872A80B" w:rsidR="0079620D" w:rsidRPr="0079620D" w:rsidRDefault="0079620D">
      <w:pPr>
        <w:pStyle w:val="TOC3"/>
        <w:rPr>
          <w:rFonts w:asciiTheme="minorHAnsi" w:eastAsiaTheme="minorEastAsia" w:hAnsiTheme="minorHAnsi" w:cstheme="minorBidi"/>
          <w:iCs w:val="0"/>
          <w:kern w:val="2"/>
          <w:szCs w:val="22"/>
          <w:lang w:eastAsia="en-AU"/>
          <w14:ligatures w14:val="standardContextual"/>
        </w:rPr>
      </w:pPr>
      <w:hyperlink w:anchor="_Toc202966813" w:history="1">
        <w:r w:rsidRPr="0079620D">
          <w:rPr>
            <w:rStyle w:val="Hyperlink"/>
            <w:sz w:val="20"/>
            <w:szCs w:val="18"/>
          </w:rPr>
          <w:t>Grants</w:t>
        </w:r>
        <w:r w:rsidRPr="0079620D">
          <w:rPr>
            <w:webHidden/>
            <w:sz w:val="20"/>
            <w:szCs w:val="18"/>
          </w:rPr>
          <w:tab/>
        </w:r>
        <w:r w:rsidRPr="0079620D">
          <w:rPr>
            <w:webHidden/>
            <w:sz w:val="20"/>
            <w:szCs w:val="18"/>
          </w:rPr>
          <w:fldChar w:fldCharType="begin"/>
        </w:r>
        <w:r w:rsidRPr="0079620D">
          <w:rPr>
            <w:webHidden/>
            <w:sz w:val="20"/>
            <w:szCs w:val="18"/>
          </w:rPr>
          <w:instrText xml:space="preserve"> PAGEREF _Toc202966813 \h </w:instrText>
        </w:r>
        <w:r w:rsidRPr="0079620D">
          <w:rPr>
            <w:webHidden/>
            <w:sz w:val="20"/>
            <w:szCs w:val="18"/>
          </w:rPr>
        </w:r>
        <w:r w:rsidRPr="0079620D">
          <w:rPr>
            <w:webHidden/>
            <w:sz w:val="20"/>
            <w:szCs w:val="18"/>
          </w:rPr>
          <w:fldChar w:fldCharType="separate"/>
        </w:r>
        <w:r w:rsidRPr="0079620D">
          <w:rPr>
            <w:webHidden/>
            <w:sz w:val="20"/>
            <w:szCs w:val="18"/>
          </w:rPr>
          <w:t>7</w:t>
        </w:r>
        <w:r w:rsidRPr="0079620D">
          <w:rPr>
            <w:webHidden/>
            <w:sz w:val="20"/>
            <w:szCs w:val="18"/>
          </w:rPr>
          <w:fldChar w:fldCharType="end"/>
        </w:r>
      </w:hyperlink>
    </w:p>
    <w:p w14:paraId="7F46482F" w14:textId="2A8E9E2F" w:rsidR="0079620D" w:rsidRPr="0079620D" w:rsidRDefault="0079620D">
      <w:pPr>
        <w:pStyle w:val="TOC3"/>
        <w:rPr>
          <w:rFonts w:asciiTheme="minorHAnsi" w:eastAsiaTheme="minorEastAsia" w:hAnsiTheme="minorHAnsi" w:cstheme="minorBidi"/>
          <w:iCs w:val="0"/>
          <w:kern w:val="2"/>
          <w:szCs w:val="22"/>
          <w:lang w:eastAsia="en-AU"/>
          <w14:ligatures w14:val="standardContextual"/>
        </w:rPr>
      </w:pPr>
      <w:hyperlink w:anchor="_Toc202966814" w:history="1">
        <w:r w:rsidRPr="0079620D">
          <w:rPr>
            <w:rStyle w:val="Hyperlink"/>
            <w:sz w:val="20"/>
            <w:szCs w:val="18"/>
          </w:rPr>
          <w:t>Public sector appointments</w:t>
        </w:r>
        <w:r w:rsidRPr="0079620D">
          <w:rPr>
            <w:webHidden/>
            <w:sz w:val="20"/>
            <w:szCs w:val="18"/>
          </w:rPr>
          <w:tab/>
        </w:r>
        <w:r w:rsidRPr="0079620D">
          <w:rPr>
            <w:webHidden/>
            <w:sz w:val="20"/>
            <w:szCs w:val="18"/>
          </w:rPr>
          <w:fldChar w:fldCharType="begin"/>
        </w:r>
        <w:r w:rsidRPr="0079620D">
          <w:rPr>
            <w:webHidden/>
            <w:sz w:val="20"/>
            <w:szCs w:val="18"/>
          </w:rPr>
          <w:instrText xml:space="preserve"> PAGEREF _Toc202966814 \h </w:instrText>
        </w:r>
        <w:r w:rsidRPr="0079620D">
          <w:rPr>
            <w:webHidden/>
            <w:sz w:val="20"/>
            <w:szCs w:val="18"/>
          </w:rPr>
        </w:r>
        <w:r w:rsidRPr="0079620D">
          <w:rPr>
            <w:webHidden/>
            <w:sz w:val="20"/>
            <w:szCs w:val="18"/>
          </w:rPr>
          <w:fldChar w:fldCharType="separate"/>
        </w:r>
        <w:r w:rsidRPr="0079620D">
          <w:rPr>
            <w:webHidden/>
            <w:sz w:val="20"/>
            <w:szCs w:val="18"/>
          </w:rPr>
          <w:t>8</w:t>
        </w:r>
        <w:r w:rsidRPr="0079620D">
          <w:rPr>
            <w:webHidden/>
            <w:sz w:val="20"/>
            <w:szCs w:val="18"/>
          </w:rPr>
          <w:fldChar w:fldCharType="end"/>
        </w:r>
      </w:hyperlink>
    </w:p>
    <w:p w14:paraId="464C2650" w14:textId="66297909" w:rsidR="0079620D" w:rsidRPr="0079620D" w:rsidRDefault="0079620D">
      <w:pPr>
        <w:pStyle w:val="TOC3"/>
        <w:rPr>
          <w:rFonts w:asciiTheme="minorHAnsi" w:eastAsiaTheme="minorEastAsia" w:hAnsiTheme="minorHAnsi" w:cstheme="minorBidi"/>
          <w:iCs w:val="0"/>
          <w:kern w:val="2"/>
          <w:szCs w:val="22"/>
          <w:lang w:eastAsia="en-AU"/>
          <w14:ligatures w14:val="standardContextual"/>
        </w:rPr>
      </w:pPr>
      <w:hyperlink w:anchor="_Toc202966815" w:history="1">
        <w:r w:rsidRPr="0079620D">
          <w:rPr>
            <w:rStyle w:val="Hyperlink"/>
            <w:sz w:val="20"/>
            <w:szCs w:val="18"/>
          </w:rPr>
          <w:t>Use of parliamentary resources and staff</w:t>
        </w:r>
        <w:r w:rsidRPr="0079620D">
          <w:rPr>
            <w:webHidden/>
            <w:sz w:val="20"/>
            <w:szCs w:val="18"/>
          </w:rPr>
          <w:tab/>
        </w:r>
        <w:r w:rsidRPr="0079620D">
          <w:rPr>
            <w:webHidden/>
            <w:sz w:val="20"/>
            <w:szCs w:val="18"/>
          </w:rPr>
          <w:fldChar w:fldCharType="begin"/>
        </w:r>
        <w:r w:rsidRPr="0079620D">
          <w:rPr>
            <w:webHidden/>
            <w:sz w:val="20"/>
            <w:szCs w:val="18"/>
          </w:rPr>
          <w:instrText xml:space="preserve"> PAGEREF _Toc202966815 \h </w:instrText>
        </w:r>
        <w:r w:rsidRPr="0079620D">
          <w:rPr>
            <w:webHidden/>
            <w:sz w:val="20"/>
            <w:szCs w:val="18"/>
          </w:rPr>
        </w:r>
        <w:r w:rsidRPr="0079620D">
          <w:rPr>
            <w:webHidden/>
            <w:sz w:val="20"/>
            <w:szCs w:val="18"/>
          </w:rPr>
          <w:fldChar w:fldCharType="separate"/>
        </w:r>
        <w:r w:rsidRPr="0079620D">
          <w:rPr>
            <w:webHidden/>
            <w:sz w:val="20"/>
            <w:szCs w:val="18"/>
          </w:rPr>
          <w:t>8</w:t>
        </w:r>
        <w:r w:rsidRPr="0079620D">
          <w:rPr>
            <w:webHidden/>
            <w:sz w:val="20"/>
            <w:szCs w:val="18"/>
          </w:rPr>
          <w:fldChar w:fldCharType="end"/>
        </w:r>
      </w:hyperlink>
    </w:p>
    <w:p w14:paraId="7266B2FC" w14:textId="76E985E6" w:rsidR="0079620D" w:rsidRPr="0079620D" w:rsidRDefault="0079620D">
      <w:pPr>
        <w:pStyle w:val="TOC3"/>
        <w:rPr>
          <w:rFonts w:asciiTheme="minorHAnsi" w:eastAsiaTheme="minorEastAsia" w:hAnsiTheme="minorHAnsi" w:cstheme="minorBidi"/>
          <w:iCs w:val="0"/>
          <w:kern w:val="2"/>
          <w:szCs w:val="22"/>
          <w:lang w:eastAsia="en-AU"/>
          <w14:ligatures w14:val="standardContextual"/>
        </w:rPr>
      </w:pPr>
      <w:hyperlink w:anchor="_Toc202966816" w:history="1">
        <w:r w:rsidRPr="0079620D">
          <w:rPr>
            <w:rStyle w:val="Hyperlink"/>
            <w:sz w:val="20"/>
            <w:szCs w:val="18"/>
          </w:rPr>
          <w:t>Lobbying, gifts and donations</w:t>
        </w:r>
        <w:r w:rsidRPr="0079620D">
          <w:rPr>
            <w:webHidden/>
            <w:sz w:val="20"/>
            <w:szCs w:val="18"/>
          </w:rPr>
          <w:tab/>
        </w:r>
        <w:r w:rsidRPr="0079620D">
          <w:rPr>
            <w:webHidden/>
            <w:sz w:val="20"/>
            <w:szCs w:val="18"/>
          </w:rPr>
          <w:fldChar w:fldCharType="begin"/>
        </w:r>
        <w:r w:rsidRPr="0079620D">
          <w:rPr>
            <w:webHidden/>
            <w:sz w:val="20"/>
            <w:szCs w:val="18"/>
          </w:rPr>
          <w:instrText xml:space="preserve"> PAGEREF _Toc202966816 \h </w:instrText>
        </w:r>
        <w:r w:rsidRPr="0079620D">
          <w:rPr>
            <w:webHidden/>
            <w:sz w:val="20"/>
            <w:szCs w:val="18"/>
          </w:rPr>
        </w:r>
        <w:r w:rsidRPr="0079620D">
          <w:rPr>
            <w:webHidden/>
            <w:sz w:val="20"/>
            <w:szCs w:val="18"/>
          </w:rPr>
          <w:fldChar w:fldCharType="separate"/>
        </w:r>
        <w:r w:rsidRPr="0079620D">
          <w:rPr>
            <w:webHidden/>
            <w:sz w:val="20"/>
            <w:szCs w:val="18"/>
          </w:rPr>
          <w:t>10</w:t>
        </w:r>
        <w:r w:rsidRPr="0079620D">
          <w:rPr>
            <w:webHidden/>
            <w:sz w:val="20"/>
            <w:szCs w:val="18"/>
          </w:rPr>
          <w:fldChar w:fldCharType="end"/>
        </w:r>
      </w:hyperlink>
    </w:p>
    <w:p w14:paraId="68ED6B46" w14:textId="5078BD1E" w:rsidR="0079620D" w:rsidRPr="0079620D" w:rsidRDefault="0079620D">
      <w:pPr>
        <w:pStyle w:val="TOC3"/>
        <w:rPr>
          <w:rFonts w:asciiTheme="minorHAnsi" w:eastAsiaTheme="minorEastAsia" w:hAnsiTheme="minorHAnsi" w:cstheme="minorBidi"/>
          <w:iCs w:val="0"/>
          <w:kern w:val="2"/>
          <w:szCs w:val="22"/>
          <w:lang w:eastAsia="en-AU"/>
          <w14:ligatures w14:val="standardContextual"/>
        </w:rPr>
      </w:pPr>
      <w:hyperlink w:anchor="_Toc202966817" w:history="1">
        <w:r w:rsidRPr="0079620D">
          <w:rPr>
            <w:rStyle w:val="Hyperlink"/>
            <w:sz w:val="20"/>
            <w:szCs w:val="18"/>
          </w:rPr>
          <w:t>Misuse of information</w:t>
        </w:r>
        <w:r w:rsidRPr="0079620D">
          <w:rPr>
            <w:webHidden/>
            <w:sz w:val="20"/>
            <w:szCs w:val="18"/>
          </w:rPr>
          <w:tab/>
        </w:r>
        <w:r w:rsidRPr="0079620D">
          <w:rPr>
            <w:webHidden/>
            <w:sz w:val="20"/>
            <w:szCs w:val="18"/>
          </w:rPr>
          <w:fldChar w:fldCharType="begin"/>
        </w:r>
        <w:r w:rsidRPr="0079620D">
          <w:rPr>
            <w:webHidden/>
            <w:sz w:val="20"/>
            <w:szCs w:val="18"/>
          </w:rPr>
          <w:instrText xml:space="preserve"> PAGEREF _Toc202966817 \h </w:instrText>
        </w:r>
        <w:r w:rsidRPr="0079620D">
          <w:rPr>
            <w:webHidden/>
            <w:sz w:val="20"/>
            <w:szCs w:val="18"/>
          </w:rPr>
        </w:r>
        <w:r w:rsidRPr="0079620D">
          <w:rPr>
            <w:webHidden/>
            <w:sz w:val="20"/>
            <w:szCs w:val="18"/>
          </w:rPr>
          <w:fldChar w:fldCharType="separate"/>
        </w:r>
        <w:r w:rsidRPr="0079620D">
          <w:rPr>
            <w:webHidden/>
            <w:sz w:val="20"/>
            <w:szCs w:val="18"/>
          </w:rPr>
          <w:t>11</w:t>
        </w:r>
        <w:r w:rsidRPr="0079620D">
          <w:rPr>
            <w:webHidden/>
            <w:sz w:val="20"/>
            <w:szCs w:val="18"/>
          </w:rPr>
          <w:fldChar w:fldCharType="end"/>
        </w:r>
      </w:hyperlink>
    </w:p>
    <w:p w14:paraId="773954D6" w14:textId="462204A4" w:rsidR="0079620D" w:rsidRPr="0079620D" w:rsidRDefault="0079620D" w:rsidP="0079620D">
      <w:pPr>
        <w:pStyle w:val="TOC2"/>
        <w:rPr>
          <w:rFonts w:asciiTheme="minorHAnsi" w:eastAsiaTheme="minorEastAsia" w:hAnsiTheme="minorHAnsi" w:cstheme="minorBidi"/>
          <w:color w:val="auto"/>
          <w:kern w:val="2"/>
          <w:sz w:val="22"/>
          <w:szCs w:val="22"/>
          <w:lang w:eastAsia="en-AU"/>
          <w14:ligatures w14:val="standardContextual"/>
        </w:rPr>
      </w:pPr>
      <w:hyperlink w:anchor="_Toc202966818" w:history="1">
        <w:r w:rsidRPr="0079620D">
          <w:rPr>
            <w:rStyle w:val="Hyperlink"/>
            <w:sz w:val="24"/>
            <w:szCs w:val="24"/>
          </w:rPr>
          <w:t>The public trust and conflicts of interest</w:t>
        </w:r>
        <w:r w:rsidRPr="0079620D">
          <w:rPr>
            <w:webHidden/>
            <w:sz w:val="24"/>
            <w:szCs w:val="24"/>
          </w:rPr>
          <w:tab/>
        </w:r>
        <w:r w:rsidRPr="0079620D">
          <w:rPr>
            <w:webHidden/>
            <w:sz w:val="24"/>
            <w:szCs w:val="24"/>
          </w:rPr>
          <w:fldChar w:fldCharType="begin"/>
        </w:r>
        <w:r w:rsidRPr="0079620D">
          <w:rPr>
            <w:webHidden/>
            <w:sz w:val="24"/>
            <w:szCs w:val="24"/>
          </w:rPr>
          <w:instrText xml:space="preserve"> PAGEREF _Toc202966818 \h </w:instrText>
        </w:r>
        <w:r w:rsidRPr="0079620D">
          <w:rPr>
            <w:webHidden/>
            <w:sz w:val="24"/>
            <w:szCs w:val="24"/>
          </w:rPr>
        </w:r>
        <w:r w:rsidRPr="0079620D">
          <w:rPr>
            <w:webHidden/>
            <w:sz w:val="24"/>
            <w:szCs w:val="24"/>
          </w:rPr>
          <w:fldChar w:fldCharType="separate"/>
        </w:r>
        <w:r w:rsidRPr="0079620D">
          <w:rPr>
            <w:webHidden/>
            <w:sz w:val="24"/>
            <w:szCs w:val="24"/>
          </w:rPr>
          <w:t>11</w:t>
        </w:r>
        <w:r w:rsidRPr="0079620D">
          <w:rPr>
            <w:webHidden/>
            <w:sz w:val="24"/>
            <w:szCs w:val="24"/>
          </w:rPr>
          <w:fldChar w:fldCharType="end"/>
        </w:r>
      </w:hyperlink>
    </w:p>
    <w:p w14:paraId="6D7891F9" w14:textId="5B37EAA2" w:rsidR="0079620D" w:rsidRPr="0079620D" w:rsidRDefault="0079620D" w:rsidP="0079620D">
      <w:pPr>
        <w:pStyle w:val="TOC2"/>
        <w:rPr>
          <w:rFonts w:asciiTheme="minorHAnsi" w:eastAsiaTheme="minorEastAsia" w:hAnsiTheme="minorHAnsi" w:cstheme="minorBidi"/>
          <w:color w:val="auto"/>
          <w:kern w:val="2"/>
          <w:sz w:val="22"/>
          <w:szCs w:val="22"/>
          <w:lang w:eastAsia="en-AU"/>
          <w14:ligatures w14:val="standardContextual"/>
        </w:rPr>
      </w:pPr>
      <w:hyperlink w:anchor="_Toc202966819" w:history="1">
        <w:r w:rsidRPr="0079620D">
          <w:rPr>
            <w:rStyle w:val="Hyperlink"/>
            <w:sz w:val="24"/>
            <w:szCs w:val="24"/>
          </w:rPr>
          <w:t>If in doubt, don't!</w:t>
        </w:r>
        <w:r w:rsidRPr="0079620D">
          <w:rPr>
            <w:webHidden/>
            <w:sz w:val="24"/>
            <w:szCs w:val="24"/>
          </w:rPr>
          <w:tab/>
        </w:r>
        <w:r w:rsidRPr="0079620D">
          <w:rPr>
            <w:webHidden/>
            <w:sz w:val="24"/>
            <w:szCs w:val="24"/>
          </w:rPr>
          <w:fldChar w:fldCharType="begin"/>
        </w:r>
        <w:r w:rsidRPr="0079620D">
          <w:rPr>
            <w:webHidden/>
            <w:sz w:val="24"/>
            <w:szCs w:val="24"/>
          </w:rPr>
          <w:instrText xml:space="preserve"> PAGEREF _Toc202966819 \h </w:instrText>
        </w:r>
        <w:r w:rsidRPr="0079620D">
          <w:rPr>
            <w:webHidden/>
            <w:sz w:val="24"/>
            <w:szCs w:val="24"/>
          </w:rPr>
        </w:r>
        <w:r w:rsidRPr="0079620D">
          <w:rPr>
            <w:webHidden/>
            <w:sz w:val="24"/>
            <w:szCs w:val="24"/>
          </w:rPr>
          <w:fldChar w:fldCharType="separate"/>
        </w:r>
        <w:r w:rsidRPr="0079620D">
          <w:rPr>
            <w:webHidden/>
            <w:sz w:val="24"/>
            <w:szCs w:val="24"/>
          </w:rPr>
          <w:t>12</w:t>
        </w:r>
        <w:r w:rsidRPr="0079620D">
          <w:rPr>
            <w:webHidden/>
            <w:sz w:val="24"/>
            <w:szCs w:val="24"/>
          </w:rPr>
          <w:fldChar w:fldCharType="end"/>
        </w:r>
      </w:hyperlink>
    </w:p>
    <w:p w14:paraId="4584DD97" w14:textId="0F450A90" w:rsidR="0079620D" w:rsidRPr="0079620D" w:rsidRDefault="0079620D" w:rsidP="0079620D">
      <w:pPr>
        <w:pStyle w:val="TOC2"/>
        <w:rPr>
          <w:rFonts w:asciiTheme="minorHAnsi" w:eastAsiaTheme="minorEastAsia" w:hAnsiTheme="minorHAnsi" w:cstheme="minorBidi"/>
          <w:color w:val="auto"/>
          <w:kern w:val="2"/>
          <w:sz w:val="22"/>
          <w:szCs w:val="22"/>
          <w:lang w:eastAsia="en-AU"/>
          <w14:ligatures w14:val="standardContextual"/>
        </w:rPr>
      </w:pPr>
      <w:hyperlink w:anchor="_Toc202966820" w:history="1">
        <w:r w:rsidRPr="0079620D">
          <w:rPr>
            <w:rStyle w:val="Hyperlink"/>
            <w:sz w:val="24"/>
            <w:szCs w:val="24"/>
          </w:rPr>
          <w:t>Where to seek advice</w:t>
        </w:r>
        <w:r w:rsidRPr="0079620D">
          <w:rPr>
            <w:webHidden/>
            <w:sz w:val="24"/>
            <w:szCs w:val="24"/>
          </w:rPr>
          <w:tab/>
        </w:r>
        <w:r w:rsidRPr="0079620D">
          <w:rPr>
            <w:webHidden/>
            <w:sz w:val="24"/>
            <w:szCs w:val="24"/>
          </w:rPr>
          <w:fldChar w:fldCharType="begin"/>
        </w:r>
        <w:r w:rsidRPr="0079620D">
          <w:rPr>
            <w:webHidden/>
            <w:sz w:val="24"/>
            <w:szCs w:val="24"/>
          </w:rPr>
          <w:instrText xml:space="preserve"> PAGEREF _Toc202966820 \h </w:instrText>
        </w:r>
        <w:r w:rsidRPr="0079620D">
          <w:rPr>
            <w:webHidden/>
            <w:sz w:val="24"/>
            <w:szCs w:val="24"/>
          </w:rPr>
        </w:r>
        <w:r w:rsidRPr="0079620D">
          <w:rPr>
            <w:webHidden/>
            <w:sz w:val="24"/>
            <w:szCs w:val="24"/>
          </w:rPr>
          <w:fldChar w:fldCharType="separate"/>
        </w:r>
        <w:r w:rsidRPr="0079620D">
          <w:rPr>
            <w:webHidden/>
            <w:sz w:val="24"/>
            <w:szCs w:val="24"/>
          </w:rPr>
          <w:t>13</w:t>
        </w:r>
        <w:r w:rsidRPr="0079620D">
          <w:rPr>
            <w:webHidden/>
            <w:sz w:val="24"/>
            <w:szCs w:val="24"/>
          </w:rPr>
          <w:fldChar w:fldCharType="end"/>
        </w:r>
      </w:hyperlink>
    </w:p>
    <w:p w14:paraId="1535C57F" w14:textId="07D447BD" w:rsidR="0079620D" w:rsidRPr="0079620D" w:rsidRDefault="0079620D" w:rsidP="0079620D">
      <w:pPr>
        <w:pStyle w:val="TOC2"/>
        <w:rPr>
          <w:rFonts w:asciiTheme="minorHAnsi" w:eastAsiaTheme="minorEastAsia" w:hAnsiTheme="minorHAnsi" w:cstheme="minorBidi"/>
          <w:color w:val="auto"/>
          <w:kern w:val="2"/>
          <w:sz w:val="22"/>
          <w:szCs w:val="22"/>
          <w:lang w:eastAsia="en-AU"/>
          <w14:ligatures w14:val="standardContextual"/>
        </w:rPr>
      </w:pPr>
      <w:hyperlink w:anchor="_Toc202966821" w:history="1">
        <w:r w:rsidRPr="0079620D">
          <w:rPr>
            <w:rStyle w:val="Hyperlink"/>
            <w:sz w:val="24"/>
            <w:szCs w:val="24"/>
          </w:rPr>
          <w:t>Contact the NACC</w:t>
        </w:r>
        <w:r w:rsidRPr="0079620D">
          <w:rPr>
            <w:webHidden/>
            <w:sz w:val="24"/>
            <w:szCs w:val="24"/>
          </w:rPr>
          <w:tab/>
        </w:r>
        <w:r w:rsidRPr="0079620D">
          <w:rPr>
            <w:webHidden/>
            <w:sz w:val="24"/>
            <w:szCs w:val="24"/>
          </w:rPr>
          <w:fldChar w:fldCharType="begin"/>
        </w:r>
        <w:r w:rsidRPr="0079620D">
          <w:rPr>
            <w:webHidden/>
            <w:sz w:val="24"/>
            <w:szCs w:val="24"/>
          </w:rPr>
          <w:instrText xml:space="preserve"> PAGEREF _Toc202966821 \h </w:instrText>
        </w:r>
        <w:r w:rsidRPr="0079620D">
          <w:rPr>
            <w:webHidden/>
            <w:sz w:val="24"/>
            <w:szCs w:val="24"/>
          </w:rPr>
        </w:r>
        <w:r w:rsidRPr="0079620D">
          <w:rPr>
            <w:webHidden/>
            <w:sz w:val="24"/>
            <w:szCs w:val="24"/>
          </w:rPr>
          <w:fldChar w:fldCharType="separate"/>
        </w:r>
        <w:r w:rsidRPr="0079620D">
          <w:rPr>
            <w:webHidden/>
            <w:sz w:val="24"/>
            <w:szCs w:val="24"/>
          </w:rPr>
          <w:t>15</w:t>
        </w:r>
        <w:r w:rsidRPr="0079620D">
          <w:rPr>
            <w:webHidden/>
            <w:sz w:val="24"/>
            <w:szCs w:val="24"/>
          </w:rPr>
          <w:fldChar w:fldCharType="end"/>
        </w:r>
      </w:hyperlink>
    </w:p>
    <w:p w14:paraId="34467094" w14:textId="1A910310" w:rsidR="00935F0E" w:rsidRDefault="0086424B" w:rsidP="0079620D">
      <w:pPr>
        <w:pStyle w:val="FootnoteTextStyle"/>
      </w:pPr>
      <w:r w:rsidRPr="00511A7F">
        <w:fldChar w:fldCharType="end"/>
      </w:r>
      <w:r w:rsidR="00D7432D">
        <w:t>Last updated: July 2025</w:t>
      </w:r>
      <w:r w:rsidR="00D7432D">
        <w:br/>
        <w:t>© Commonwealth of Australia 2025</w:t>
      </w:r>
    </w:p>
    <w:p w14:paraId="3003344C" w14:textId="16D2CEEA" w:rsidR="00A854E6" w:rsidRDefault="00EE34E2" w:rsidP="00714356">
      <w:r>
        <w:br w:type="page"/>
      </w:r>
      <w:bookmarkEnd w:id="4"/>
      <w:bookmarkEnd w:id="5"/>
    </w:p>
    <w:p w14:paraId="666513F7" w14:textId="048EA60A" w:rsidR="00404156" w:rsidRPr="00404156" w:rsidRDefault="00EC55F9" w:rsidP="00415C33">
      <w:pPr>
        <w:pStyle w:val="Introsection"/>
      </w:pPr>
      <w:r>
        <w:rPr>
          <w:noProof/>
        </w:rPr>
        <w:lastRenderedPageBreak/>
        <mc:AlternateContent>
          <mc:Choice Requires="wps">
            <w:drawing>
              <wp:anchor distT="0" distB="0" distL="114300" distR="114300" simplePos="0" relativeHeight="251659266" behindDoc="0" locked="0" layoutInCell="1" allowOverlap="1" wp14:anchorId="6F8489A6" wp14:editId="0DFD2B60">
                <wp:simplePos x="0" y="0"/>
                <wp:positionH relativeFrom="column">
                  <wp:posOffset>-6350</wp:posOffset>
                </wp:positionH>
                <wp:positionV relativeFrom="paragraph">
                  <wp:posOffset>19050</wp:posOffset>
                </wp:positionV>
                <wp:extent cx="0" cy="1219200"/>
                <wp:effectExtent l="19050" t="0" r="19050" b="19050"/>
                <wp:wrapNone/>
                <wp:docPr id="393365134" name="Straight Connector 1"/>
                <wp:cNvGraphicFramePr/>
                <a:graphic xmlns:a="http://schemas.openxmlformats.org/drawingml/2006/main">
                  <a:graphicData uri="http://schemas.microsoft.com/office/word/2010/wordprocessingShape">
                    <wps:wsp>
                      <wps:cNvCnPr/>
                      <wps:spPr>
                        <a:xfrm>
                          <a:off x="0" y="0"/>
                          <a:ext cx="0" cy="1219200"/>
                        </a:xfrm>
                        <a:prstGeom prst="line">
                          <a:avLst/>
                        </a:prstGeom>
                        <a:ln w="38100">
                          <a:solidFill>
                            <a:srgbClr val="FECE4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E76A33" id="Straight Connector 1" o:spid="_x0000_s1026" style="position:absolute;z-index:251659266;visibility:visible;mso-wrap-style:square;mso-wrap-distance-left:9pt;mso-wrap-distance-top:0;mso-wrap-distance-right:9pt;mso-wrap-distance-bottom:0;mso-position-horizontal:absolute;mso-position-horizontal-relative:text;mso-position-vertical:absolute;mso-position-vertical-relative:text" from="-.5pt,1.5pt" to="-.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" strokecolor="#fece43" strokeweight="3pt">
                <v:stroke joinstyle="miter"/>
              </v:line>
            </w:pict>
          </mc:Fallback>
        </mc:AlternateContent>
      </w:r>
      <w:r w:rsidR="00404156" w:rsidRPr="00404156">
        <w:t>This guide provides advice for parliamentarians and their staff about the National Anti</w:t>
      </w:r>
      <w:r w:rsidR="00404156" w:rsidRPr="00404156">
        <w:noBreakHyphen/>
        <w:t>Corruption Commission, reporting obligations, and corruption risks and vulnerabilities and how to avoid them.</w:t>
      </w:r>
    </w:p>
    <w:p w14:paraId="4EBBE3F7" w14:textId="77777777" w:rsidR="00404156" w:rsidRPr="005C466C" w:rsidRDefault="00404156" w:rsidP="005C466C">
      <w:pPr>
        <w:pStyle w:val="Heading2"/>
        <w:spacing w:before="360" w:after="360"/>
      </w:pPr>
      <w:bookmarkStart w:id="6" w:name="_Toc202966807"/>
      <w:r w:rsidRPr="005C466C">
        <w:t>What and who the Commission can investigate</w:t>
      </w:r>
      <w:bookmarkEnd w:id="6"/>
    </w:p>
    <w:p w14:paraId="19255087" w14:textId="77777777" w:rsidR="00404156" w:rsidRPr="005C466C" w:rsidRDefault="00404156" w:rsidP="005C466C">
      <w:r w:rsidRPr="005C466C">
        <w:t xml:space="preserve">Established under the </w:t>
      </w:r>
      <w:r w:rsidRPr="004D1D64">
        <w:rPr>
          <w:i/>
          <w:iCs/>
        </w:rPr>
        <w:t>National Anti</w:t>
      </w:r>
      <w:r w:rsidRPr="004D1D64">
        <w:rPr>
          <w:i/>
          <w:iCs/>
        </w:rPr>
        <w:noBreakHyphen/>
        <w:t>Corruption Commission Act 2022</w:t>
      </w:r>
      <w:r w:rsidRPr="005C466C">
        <w:t xml:space="preserve"> (the NACC Act), the Commission investigates issues of </w:t>
      </w:r>
      <w:r w:rsidRPr="004D1D64">
        <w:rPr>
          <w:b/>
          <w:bCs/>
        </w:rPr>
        <w:t>serious or systemic corrupt conduct</w:t>
      </w:r>
      <w:r w:rsidRPr="005C466C">
        <w:t xml:space="preserve"> involving </w:t>
      </w:r>
      <w:r w:rsidRPr="004D1D64">
        <w:rPr>
          <w:b/>
          <w:bCs/>
        </w:rPr>
        <w:t>public officials</w:t>
      </w:r>
      <w:r w:rsidRPr="005C466C">
        <w:t xml:space="preserve"> in the </w:t>
      </w:r>
      <w:r w:rsidRPr="004D1D64">
        <w:rPr>
          <w:b/>
          <w:bCs/>
        </w:rPr>
        <w:t>Commonwealth public sector</w:t>
      </w:r>
      <w:r w:rsidRPr="005C466C">
        <w:t>.</w:t>
      </w:r>
    </w:p>
    <w:p w14:paraId="478EFDB2" w14:textId="77777777" w:rsidR="00404156" w:rsidRPr="005C466C" w:rsidRDefault="00404156" w:rsidP="005C466C">
      <w:r w:rsidRPr="005C466C">
        <w:t xml:space="preserve">Under the NACC Act, parliamentarians (including ministers) are ‘public </w:t>
      </w:r>
      <w:proofErr w:type="gramStart"/>
      <w:r w:rsidRPr="005C466C">
        <w:t>officials’</w:t>
      </w:r>
      <w:proofErr w:type="gramEnd"/>
      <w:r w:rsidRPr="005C466C">
        <w:t xml:space="preserve">. So are people they employ or engage as consultants under the </w:t>
      </w:r>
      <w:r w:rsidRPr="004D1D64">
        <w:rPr>
          <w:i/>
          <w:iCs/>
        </w:rPr>
        <w:t>Members of Parliament (Staff) Act 1984</w:t>
      </w:r>
      <w:r w:rsidRPr="005C466C">
        <w:t> (MOP(S) Act).</w:t>
      </w:r>
    </w:p>
    <w:p w14:paraId="53A76769" w14:textId="77777777" w:rsidR="00404156" w:rsidRPr="005C466C" w:rsidRDefault="00404156" w:rsidP="005C466C">
      <w:pPr>
        <w:pStyle w:val="Heading2"/>
        <w:spacing w:before="360" w:after="360"/>
      </w:pPr>
      <w:bookmarkStart w:id="7" w:name="_Toc202966808"/>
      <w:r w:rsidRPr="005C466C">
        <w:t xml:space="preserve">Parliamentarians </w:t>
      </w:r>
      <w:r w:rsidRPr="005C466C">
        <w:rPr>
          <w:u w:val="single"/>
        </w:rPr>
        <w:t>must</w:t>
      </w:r>
      <w:r w:rsidRPr="005C466C">
        <w:t xml:space="preserve"> refer certain matters to the Commission</w:t>
      </w:r>
      <w:bookmarkEnd w:id="7"/>
    </w:p>
    <w:p w14:paraId="58370780" w14:textId="77777777" w:rsidR="00404156" w:rsidRPr="005C466C" w:rsidRDefault="00404156" w:rsidP="005C466C">
      <w:r w:rsidRPr="005C466C">
        <w:t>All parliamentarians are agency heads in relation to their parliamentary office, and as such have a statutory obligation to make mandatory referrals to the Commission of corruption issues of which they become aware, as soon as reasonably practicable, if:</w:t>
      </w:r>
    </w:p>
    <w:p w14:paraId="5227A9F7" w14:textId="77777777" w:rsidR="00404156" w:rsidRPr="005C466C" w:rsidRDefault="00404156" w:rsidP="00AC005E">
      <w:pPr>
        <w:pStyle w:val="Bullets"/>
      </w:pPr>
      <w:r w:rsidRPr="005C466C">
        <w:t>the issue concerns the conduct of a person who is, or was, a staff member of their parliamentary office while that person is, or was, a staff member; and</w:t>
      </w:r>
    </w:p>
    <w:p w14:paraId="56B05B38" w14:textId="77777777" w:rsidR="00404156" w:rsidRPr="005C466C" w:rsidRDefault="00404156" w:rsidP="00AC005E">
      <w:pPr>
        <w:pStyle w:val="Bullets"/>
      </w:pPr>
      <w:r w:rsidRPr="005C466C">
        <w:t>they suspect that the issue could involve corrupt conduct that is serious or systemic.</w:t>
      </w:r>
    </w:p>
    <w:p w14:paraId="46A8622A" w14:textId="6AD34C49" w:rsidR="00404156" w:rsidRPr="005C466C" w:rsidRDefault="00404156" w:rsidP="00A06A66">
      <w:pPr>
        <w:pStyle w:val="Highlight"/>
      </w:pPr>
      <w:r w:rsidRPr="005C466C">
        <w:t xml:space="preserve">Referrals can be made via the Commission’s </w:t>
      </w:r>
      <w:hyperlink r:id="rId18" w:history="1">
        <w:r w:rsidRPr="0060539B">
          <w:rPr>
            <w:rStyle w:val="Hyperlink"/>
          </w:rPr>
          <w:t>webform</w:t>
        </w:r>
      </w:hyperlink>
      <w:r w:rsidRPr="005C466C">
        <w:t>.</w:t>
      </w:r>
    </w:p>
    <w:p w14:paraId="44CAB189" w14:textId="77777777" w:rsidR="00404156" w:rsidRPr="005C466C" w:rsidRDefault="00404156" w:rsidP="005C466C">
      <w:r w:rsidRPr="005C466C">
        <w:t>If the parliamentarian becomes aware of any further relevant information, they must provide it to the Commission as soon as reasonably practicable.</w:t>
      </w:r>
    </w:p>
    <w:p w14:paraId="2F09AB2A" w14:textId="77777777" w:rsidR="00404156" w:rsidRPr="005C466C" w:rsidRDefault="00404156" w:rsidP="005C466C">
      <w:r w:rsidRPr="005C466C">
        <w:lastRenderedPageBreak/>
        <w:t>However, a parliamentarian is not required to provide information to the Commission if they have reasonable grounds to believe the Commission is already aware of it, or if the Commission has advised that the information is not required.</w:t>
      </w:r>
    </w:p>
    <w:p w14:paraId="20F82E4C" w14:textId="3CFB21C7" w:rsidR="00404156" w:rsidRPr="005C466C" w:rsidRDefault="00404156" w:rsidP="00A06A66">
      <w:pPr>
        <w:pStyle w:val="Highlight"/>
      </w:pPr>
      <w:r w:rsidRPr="005C466C">
        <w:t xml:space="preserve">To understand more about mandatory referrals, please see </w:t>
      </w:r>
      <w:hyperlink r:id="rId19" w:history="1">
        <w:r w:rsidRPr="00797330">
          <w:rPr>
            <w:rStyle w:val="Hyperlink"/>
          </w:rPr>
          <w:t>Mandatory referrals</w:t>
        </w:r>
      </w:hyperlink>
      <w:r w:rsidRPr="005C466C">
        <w:t>.</w:t>
      </w:r>
    </w:p>
    <w:p w14:paraId="6C14CA63" w14:textId="77777777" w:rsidR="00404156" w:rsidRPr="005C466C" w:rsidRDefault="00404156" w:rsidP="005C466C">
      <w:pPr>
        <w:pStyle w:val="Heading2"/>
        <w:spacing w:before="360" w:after="360"/>
      </w:pPr>
      <w:bookmarkStart w:id="8" w:name="_Toc202966809"/>
      <w:r w:rsidRPr="005C466C">
        <w:t>Types of corrupt conduct</w:t>
      </w:r>
      <w:bookmarkEnd w:id="8"/>
    </w:p>
    <w:p w14:paraId="74A51B51" w14:textId="77777777" w:rsidR="00404156" w:rsidRPr="005C466C" w:rsidRDefault="00404156" w:rsidP="005C466C">
      <w:r w:rsidRPr="005C466C">
        <w:t>For the purposes of the NACC Act, corrupt conduct means:</w:t>
      </w:r>
    </w:p>
    <w:p w14:paraId="7D15ED3B" w14:textId="77777777" w:rsidR="00404156" w:rsidRPr="005C466C" w:rsidRDefault="00404156" w:rsidP="00797330">
      <w:pPr>
        <w:pStyle w:val="ListParagraph"/>
        <w:numPr>
          <w:ilvl w:val="0"/>
          <w:numId w:val="35"/>
        </w:numPr>
      </w:pPr>
      <w:r w:rsidRPr="005C466C">
        <w:t xml:space="preserve">conduct of </w:t>
      </w:r>
      <w:r w:rsidRPr="00797330">
        <w:rPr>
          <w:b/>
          <w:bCs/>
        </w:rPr>
        <w:t>any person</w:t>
      </w:r>
      <w:r w:rsidRPr="005C466C">
        <w:t xml:space="preserve"> that causes a public official to act other than honestly and impartially in the performance of their public functions – such as threats, bribes, or inducements. This includes a public official’s own conduct</w:t>
      </w:r>
    </w:p>
    <w:p w14:paraId="4D3AE58C" w14:textId="77777777" w:rsidR="00404156" w:rsidRPr="005C466C" w:rsidRDefault="00404156" w:rsidP="00797330">
      <w:pPr>
        <w:pStyle w:val="ListParagraph"/>
        <w:numPr>
          <w:ilvl w:val="0"/>
          <w:numId w:val="35"/>
        </w:numPr>
      </w:pPr>
      <w:r w:rsidRPr="005C466C">
        <w:t xml:space="preserve">breach by a </w:t>
      </w:r>
      <w:r w:rsidRPr="00797330">
        <w:rPr>
          <w:b/>
          <w:bCs/>
        </w:rPr>
        <w:t>public official</w:t>
      </w:r>
      <w:r w:rsidRPr="005C466C">
        <w:t xml:space="preserve"> of public trust: this means the use of a public power for an improper purpose (that is, a purpose for which the power was not conferred)</w:t>
      </w:r>
    </w:p>
    <w:p w14:paraId="6785021A" w14:textId="77777777" w:rsidR="00404156" w:rsidRPr="005C466C" w:rsidRDefault="00404156" w:rsidP="00797330">
      <w:pPr>
        <w:pStyle w:val="ListParagraph"/>
        <w:numPr>
          <w:ilvl w:val="0"/>
          <w:numId w:val="35"/>
        </w:numPr>
      </w:pPr>
      <w:r w:rsidRPr="005C466C">
        <w:t xml:space="preserve">abuse by a </w:t>
      </w:r>
      <w:r w:rsidRPr="00797330">
        <w:rPr>
          <w:b/>
          <w:bCs/>
        </w:rPr>
        <w:t>public official</w:t>
      </w:r>
      <w:r w:rsidRPr="005C466C">
        <w:t xml:space="preserve"> of their public office: this means using their official position improperly to gain a benefit or inflict a detriment</w:t>
      </w:r>
    </w:p>
    <w:p w14:paraId="74AE7BE7" w14:textId="77777777" w:rsidR="00404156" w:rsidRPr="005C466C" w:rsidRDefault="00404156" w:rsidP="00797330">
      <w:pPr>
        <w:pStyle w:val="ListParagraph"/>
        <w:numPr>
          <w:ilvl w:val="0"/>
          <w:numId w:val="35"/>
        </w:numPr>
      </w:pPr>
      <w:r w:rsidRPr="005C466C">
        <w:t xml:space="preserve">misuse by a </w:t>
      </w:r>
      <w:r w:rsidRPr="00797330">
        <w:rPr>
          <w:b/>
          <w:bCs/>
        </w:rPr>
        <w:t>public official or former public official</w:t>
      </w:r>
      <w:r w:rsidRPr="005C466C">
        <w:t xml:space="preserve"> of official information: including unauthorised access, use or disclosure of information received in an official capacity.</w:t>
      </w:r>
    </w:p>
    <w:p w14:paraId="64D452AA" w14:textId="77777777" w:rsidR="00404156" w:rsidRPr="005C466C" w:rsidRDefault="00404156" w:rsidP="005C466C">
      <w:r w:rsidRPr="005C466C">
        <w:t>However, conduct engaged in as part of ordinary political activity is not corrupt conduct, so long as it does not involve or affect the use of public resources or the performance of a public official’s functions.</w:t>
      </w:r>
    </w:p>
    <w:p w14:paraId="40742670" w14:textId="77777777" w:rsidR="00404156" w:rsidRPr="005C466C" w:rsidRDefault="00404156" w:rsidP="00A06A66">
      <w:pPr>
        <w:pStyle w:val="Highlight"/>
      </w:pPr>
      <w:r w:rsidRPr="005C466C">
        <w:t>A person also engages in corrupt conduct if they try or plan to do any of those things or conspire with someone else to do them.</w:t>
      </w:r>
    </w:p>
    <w:p w14:paraId="2F1858D7" w14:textId="77777777" w:rsidR="007E0936" w:rsidRDefault="007E0936" w:rsidP="005C466C">
      <w:pPr>
        <w:pStyle w:val="Heading2"/>
        <w:spacing w:before="360" w:after="360"/>
      </w:pPr>
      <w:r>
        <w:br w:type="page"/>
      </w:r>
    </w:p>
    <w:p w14:paraId="42F378FE" w14:textId="34DA205D" w:rsidR="00404156" w:rsidRPr="005C466C" w:rsidRDefault="00404156" w:rsidP="005C466C">
      <w:pPr>
        <w:pStyle w:val="Heading2"/>
        <w:spacing w:before="360" w:after="360"/>
      </w:pPr>
      <w:bookmarkStart w:id="9" w:name="_Toc202966810"/>
      <w:r w:rsidRPr="005C466C">
        <w:lastRenderedPageBreak/>
        <w:t>Investigating serious or systemic corrupt conduct</w:t>
      </w:r>
      <w:bookmarkEnd w:id="9"/>
    </w:p>
    <w:p w14:paraId="11758E1B" w14:textId="77777777" w:rsidR="00404156" w:rsidRPr="005C466C" w:rsidRDefault="00404156" w:rsidP="005C466C">
      <w:r w:rsidRPr="005C466C">
        <w:t>The Commission may investigate whether a person has engaged in serious or systemic corrupt conduct.</w:t>
      </w:r>
    </w:p>
    <w:p w14:paraId="65D94F83" w14:textId="77777777" w:rsidR="00404156" w:rsidRPr="00797330" w:rsidRDefault="00404156" w:rsidP="005C466C">
      <w:pPr>
        <w:rPr>
          <w:b/>
          <w:bCs/>
        </w:rPr>
      </w:pPr>
      <w:r w:rsidRPr="00797330">
        <w:rPr>
          <w:b/>
          <w:bCs/>
        </w:rPr>
        <w:t>Serious corrupt conduct</w:t>
      </w:r>
    </w:p>
    <w:p w14:paraId="5CCC4D26" w14:textId="77777777" w:rsidR="00404156" w:rsidRPr="005C466C" w:rsidRDefault="00404156" w:rsidP="00797330">
      <w:pPr>
        <w:pStyle w:val="Bullets"/>
      </w:pPr>
      <w:r w:rsidRPr="005C466C">
        <w:t>is corrupt conduct that is significant, more than negligible or trivial</w:t>
      </w:r>
    </w:p>
    <w:p w14:paraId="24B88E9C" w14:textId="77777777" w:rsidR="00404156" w:rsidRPr="005C466C" w:rsidRDefault="00404156" w:rsidP="00797330">
      <w:pPr>
        <w:pStyle w:val="Bullets"/>
      </w:pPr>
      <w:r w:rsidRPr="005C466C">
        <w:t>does not have to be severe or grave.</w:t>
      </w:r>
    </w:p>
    <w:p w14:paraId="5743CE69" w14:textId="77777777" w:rsidR="00404156" w:rsidRPr="00797330" w:rsidRDefault="00404156" w:rsidP="005C466C">
      <w:pPr>
        <w:rPr>
          <w:b/>
          <w:bCs/>
        </w:rPr>
      </w:pPr>
      <w:r w:rsidRPr="00797330">
        <w:rPr>
          <w:b/>
          <w:bCs/>
        </w:rPr>
        <w:t>Systemic corrupt conduct</w:t>
      </w:r>
    </w:p>
    <w:p w14:paraId="5F5286E2" w14:textId="77777777" w:rsidR="00404156" w:rsidRPr="005C466C" w:rsidRDefault="00404156" w:rsidP="00797330">
      <w:pPr>
        <w:pStyle w:val="Bullets"/>
      </w:pPr>
      <w:r w:rsidRPr="005C466C">
        <w:t>is corrupt conduct that involves more than an isolated case, involves a pattern of behaviour, or affects or is embedded in a system</w:t>
      </w:r>
    </w:p>
    <w:p w14:paraId="7C0D65CA" w14:textId="77777777" w:rsidR="00404156" w:rsidRPr="005C466C" w:rsidRDefault="00404156" w:rsidP="00797330">
      <w:pPr>
        <w:pStyle w:val="Bullets"/>
      </w:pPr>
      <w:r w:rsidRPr="005C466C">
        <w:t>can occur in one or multiple agencies, and can involve one or multiple individuals</w:t>
      </w:r>
    </w:p>
    <w:p w14:paraId="2906E07C" w14:textId="77777777" w:rsidR="00404156" w:rsidRPr="005C466C" w:rsidRDefault="00404156" w:rsidP="00797330">
      <w:pPr>
        <w:pStyle w:val="Bullets"/>
      </w:pPr>
      <w:r w:rsidRPr="005C466C">
        <w:t>does not have to be coordinated.</w:t>
      </w:r>
    </w:p>
    <w:p w14:paraId="07DEB052" w14:textId="77777777" w:rsidR="00404156" w:rsidRPr="005C466C" w:rsidRDefault="00404156" w:rsidP="005C466C">
      <w:pPr>
        <w:pStyle w:val="Heading2"/>
        <w:spacing w:before="360" w:after="360"/>
      </w:pPr>
      <w:bookmarkStart w:id="10" w:name="_Toc202966811"/>
      <w:r w:rsidRPr="005C466C">
        <w:t>Protections for people who refer to the Commission</w:t>
      </w:r>
      <w:bookmarkEnd w:id="10"/>
    </w:p>
    <w:p w14:paraId="051EE0E8" w14:textId="77777777" w:rsidR="00404156" w:rsidRPr="005C466C" w:rsidRDefault="00404156" w:rsidP="005C466C">
      <w:r w:rsidRPr="005C466C">
        <w:t>Anyone who makes a referral, provides information or gives evidence to the Commission about a corruption issue is protected from civil, criminal or administrative liability (including disciplinary action) for doing so, and no contractual right or remedy can be taken against them.</w:t>
      </w:r>
    </w:p>
    <w:p w14:paraId="0CA6D0B8" w14:textId="77777777" w:rsidR="00404156" w:rsidRPr="005C466C" w:rsidRDefault="00404156" w:rsidP="005C466C">
      <w:r w:rsidRPr="005C466C">
        <w:t>It is a criminal offence punishable by imprisonment for anyone to take any reprisal action against a person for making a referral, providing information or giving evidence to the Commission.</w:t>
      </w:r>
    </w:p>
    <w:p w14:paraId="76A1CB4D" w14:textId="77777777" w:rsidR="00404156" w:rsidRPr="005C466C" w:rsidRDefault="00404156" w:rsidP="005C466C">
      <w:r w:rsidRPr="005C466C">
        <w:t xml:space="preserve">These protections </w:t>
      </w:r>
      <w:r w:rsidRPr="009A2AAA">
        <w:rPr>
          <w:b/>
          <w:bCs/>
        </w:rPr>
        <w:t>override all other laws of the Commonwealth</w:t>
      </w:r>
      <w:r w:rsidRPr="005C466C">
        <w:t>.</w:t>
      </w:r>
    </w:p>
    <w:p w14:paraId="38014C79" w14:textId="77777777" w:rsidR="00404156" w:rsidRPr="005C466C" w:rsidRDefault="00404156" w:rsidP="005C466C">
      <w:r w:rsidRPr="005C466C">
        <w:t xml:space="preserve">The </w:t>
      </w:r>
      <w:r w:rsidRPr="009A2AAA">
        <w:rPr>
          <w:b/>
          <w:bCs/>
        </w:rPr>
        <w:t>only exception</w:t>
      </w:r>
      <w:r w:rsidRPr="005C466C">
        <w:t xml:space="preserve"> is that action can still be taken </w:t>
      </w:r>
      <w:r w:rsidRPr="009A2AAA">
        <w:rPr>
          <w:b/>
          <w:bCs/>
        </w:rPr>
        <w:t>for making false or misleading statements</w:t>
      </w:r>
      <w:r w:rsidRPr="005C466C">
        <w:t xml:space="preserve"> to the Commission.</w:t>
      </w:r>
    </w:p>
    <w:p w14:paraId="2076D137" w14:textId="00461E4F" w:rsidR="007E0936" w:rsidRDefault="00404156" w:rsidP="007E0936">
      <w:pPr>
        <w:pStyle w:val="Highlight"/>
      </w:pPr>
      <w:r w:rsidRPr="005C466C">
        <w:t xml:space="preserve">For further information on protections that exist under the NACC Act, please see </w:t>
      </w:r>
      <w:hyperlink r:id="rId20" w:history="1">
        <w:r w:rsidRPr="009053AA">
          <w:rPr>
            <w:rStyle w:val="Hyperlink"/>
          </w:rPr>
          <w:t>Protections for whistleblowers and witnesses</w:t>
        </w:r>
      </w:hyperlink>
      <w:r w:rsidRPr="005C466C">
        <w:t>.</w:t>
      </w:r>
      <w:r w:rsidR="007E0936">
        <w:br w:type="page"/>
      </w:r>
    </w:p>
    <w:p w14:paraId="2F8D4D44" w14:textId="239EDC51" w:rsidR="00404156" w:rsidRPr="005C466C" w:rsidRDefault="00404156" w:rsidP="005C466C">
      <w:pPr>
        <w:pStyle w:val="Heading2"/>
        <w:spacing w:before="360" w:after="360"/>
      </w:pPr>
      <w:bookmarkStart w:id="11" w:name="_Toc202966812"/>
      <w:r w:rsidRPr="005C466C">
        <w:lastRenderedPageBreak/>
        <w:t>Corruption risks for parliamentarians and their staff</w:t>
      </w:r>
      <w:bookmarkEnd w:id="11"/>
    </w:p>
    <w:p w14:paraId="5ADA044A" w14:textId="77777777" w:rsidR="00404156" w:rsidRPr="005C466C" w:rsidRDefault="00404156" w:rsidP="00F73ACE">
      <w:pPr>
        <w:pStyle w:val="Highlight"/>
      </w:pPr>
      <w:r w:rsidRPr="005C466C">
        <w:t xml:space="preserve">The nature of the work of parliamentary staff means they can be exposed to </w:t>
      </w:r>
      <w:proofErr w:type="gramStart"/>
      <w:r w:rsidRPr="005C466C">
        <w:t>particular corruption</w:t>
      </w:r>
      <w:proofErr w:type="gramEnd"/>
      <w:r w:rsidRPr="005C466C">
        <w:t xml:space="preserve"> risks. They hold positions close to important decision makers, can influence decision making, are party to high level discussions, have access to official information, and are ‘gatekeepers’ in that they can decide or at least influence who will, and will not, have access to parliamentarians.</w:t>
      </w:r>
    </w:p>
    <w:p w14:paraId="78E37BDF" w14:textId="77777777" w:rsidR="00404156" w:rsidRPr="005C466C" w:rsidRDefault="00404156" w:rsidP="005C466C">
      <w:pPr>
        <w:pStyle w:val="Heading3"/>
      </w:pPr>
      <w:bookmarkStart w:id="12" w:name="_Toc202966813"/>
      <w:r w:rsidRPr="005C466C">
        <w:t>Grants</w:t>
      </w:r>
      <w:bookmarkEnd w:id="12"/>
    </w:p>
    <w:p w14:paraId="4A1416EB" w14:textId="77777777" w:rsidR="00404156" w:rsidRPr="005C466C" w:rsidRDefault="00404156" w:rsidP="005C466C">
      <w:r w:rsidRPr="005C466C">
        <w:t>The making of election commitments to electors, and the subsequent delivery of those commitments by an elected government, is a feature of Australia’s representative democratic process. Conduct engaged in as part of a political activity is not corrupt conduct if it does not involve or affect the use of public resources or the performance of a public official’s functions, and so the making of such commitments to electors is unlikely to involve corrupt conduct.</w:t>
      </w:r>
    </w:p>
    <w:p w14:paraId="7FC0076A" w14:textId="2D711B5D" w:rsidR="00404156" w:rsidRPr="005C466C" w:rsidRDefault="00404156" w:rsidP="005C466C">
      <w:r w:rsidRPr="005C466C">
        <w:t xml:space="preserve">However, regardless of election promises, all grants awarded by a government must comply with the requirements of the </w:t>
      </w:r>
      <w:hyperlink r:id="rId21" w:history="1">
        <w:r w:rsidRPr="00614A60">
          <w:rPr>
            <w:rStyle w:val="Hyperlink"/>
            <w:i/>
            <w:iCs/>
          </w:rPr>
          <w:t>Public Governance, Performance and Accountability Rule 2014</w:t>
        </w:r>
      </w:hyperlink>
      <w:r w:rsidRPr="005C466C">
        <w:t xml:space="preserve">, with a particular focus on the proper use and management of public resources, and the </w:t>
      </w:r>
      <w:hyperlink r:id="rId22" w:history="1">
        <w:r w:rsidRPr="00614A60">
          <w:rPr>
            <w:rStyle w:val="Hyperlink"/>
            <w:i/>
            <w:iCs/>
          </w:rPr>
          <w:t>Commonwealth Grants Rules and Principles 2024</w:t>
        </w:r>
      </w:hyperlink>
      <w:r w:rsidRPr="005C466C">
        <w:t>. For that reason, it is important that consideration is given – when making commitments, and when implementing them – to the implementation of the commitment in a lawful way, and which complies with the relevant frameworks governing the administration of grants.</w:t>
      </w:r>
    </w:p>
    <w:p w14:paraId="04E969BE" w14:textId="77777777" w:rsidR="00404156" w:rsidRPr="005C466C" w:rsidRDefault="00404156" w:rsidP="007E0936">
      <w:pPr>
        <w:pStyle w:val="Highlight"/>
      </w:pPr>
      <w:r w:rsidRPr="005C466C">
        <w:t xml:space="preserve">The approval and announcement of grants for a predominantly private or partisan purpose may involve a breach of public trust or an abuse of public office and therefore may be corrupt conduct under the NACC Act. So may the approval and announcement of grants other than in compliance with the frameworks mentioned above, as this may involve the unauthorised expenditure of public funds for a purpose for which they are not given. </w:t>
      </w:r>
    </w:p>
    <w:p w14:paraId="098A57CC" w14:textId="77777777" w:rsidR="00404156" w:rsidRPr="005C466C" w:rsidRDefault="00404156" w:rsidP="005C466C">
      <w:r w:rsidRPr="005C466C">
        <w:lastRenderedPageBreak/>
        <w:t>Departmental officials have an obligation to clearly communicate any risk that a proposed grant may be non-compliant to the relevant Minister.</w:t>
      </w:r>
    </w:p>
    <w:p w14:paraId="1B56E250" w14:textId="77777777" w:rsidR="00404156" w:rsidRPr="005C466C" w:rsidRDefault="00404156" w:rsidP="005C466C">
      <w:pPr>
        <w:pStyle w:val="Heading3"/>
      </w:pPr>
      <w:bookmarkStart w:id="13" w:name="_Toc202966814"/>
      <w:r w:rsidRPr="005C466C">
        <w:t>Public sector appointments</w:t>
      </w:r>
      <w:bookmarkEnd w:id="13"/>
    </w:p>
    <w:p w14:paraId="6F34C930" w14:textId="77777777" w:rsidR="00404156" w:rsidRPr="005C466C" w:rsidRDefault="00404156" w:rsidP="005C466C">
      <w:r w:rsidRPr="005C466C">
        <w:t>Governments have a wide discretion in making appointments to judicial and representational positions, commissions and tribunals, and heads or board members of Commonwealth agencies in accordance with relevant governing legislation. Governments are entitled to have regard to policy considerations in making such appointments, and parliamentarians and former parliamentarians, including political affiliates of the government (such as former Ministers, former parliamentarians, and staff members) are not disqualified from consideration, and may sometimes have highly relevant experience. Absent specific legislative requirements, governments are not bound by recommendations made by selection panels or Departments and are entitled to depart from them.</w:t>
      </w:r>
    </w:p>
    <w:p w14:paraId="57172422" w14:textId="48F367BC" w:rsidR="00404156" w:rsidRPr="005C466C" w:rsidRDefault="00404156" w:rsidP="005C466C">
      <w:r w:rsidRPr="005C466C">
        <w:t xml:space="preserve">The Australian Government’s </w:t>
      </w:r>
      <w:hyperlink r:id="rId23" w:history="1">
        <w:r w:rsidRPr="001755F9">
          <w:rPr>
            <w:rStyle w:val="Hyperlink"/>
          </w:rPr>
          <w:t>Merit and Transparency Policy</w:t>
        </w:r>
      </w:hyperlink>
      <w:r w:rsidRPr="005C466C">
        <w:t xml:space="preserve"> provides guidance on the appointment of most Australian Public Service (APS) agency heads and statutory office holders working in or with APS agencies. The enabling legislation of some entities specifies appointment processes for relevant officeholders.</w:t>
      </w:r>
    </w:p>
    <w:p w14:paraId="2DD20332" w14:textId="77777777" w:rsidR="00404156" w:rsidRPr="005C466C" w:rsidRDefault="00404156" w:rsidP="00546863">
      <w:pPr>
        <w:pStyle w:val="Highlight"/>
      </w:pPr>
      <w:r w:rsidRPr="005C466C">
        <w:t>An appointment that involves an abuse of office, or is made predominantly for an improper purpose, may be corrupt conduct.</w:t>
      </w:r>
    </w:p>
    <w:p w14:paraId="6CD15CA5" w14:textId="77777777" w:rsidR="00404156" w:rsidRPr="005C466C" w:rsidRDefault="00404156" w:rsidP="00546863">
      <w:pPr>
        <w:pStyle w:val="Highlight"/>
      </w:pPr>
      <w:r w:rsidRPr="005C466C">
        <w:t>More commonly, there is a risk of a perception of corrupt conduct when a government appoints political affiliates, including former Ministers, parliamentarians and their staff members.</w:t>
      </w:r>
    </w:p>
    <w:p w14:paraId="36DC0AB9" w14:textId="77777777" w:rsidR="00404156" w:rsidRPr="005C466C" w:rsidRDefault="00404156" w:rsidP="005C466C">
      <w:r w:rsidRPr="005C466C">
        <w:t>This perception can be damaging both to the individual appointee, and to the institution to which the appointment is made. This risk can be minimised by adhering to established merit</w:t>
      </w:r>
      <w:r w:rsidRPr="005C466C">
        <w:noBreakHyphen/>
        <w:t>based selection processes where applicable, and appointing individuals who are indisputably well</w:t>
      </w:r>
      <w:r w:rsidRPr="005C466C">
        <w:noBreakHyphen/>
        <w:t>qualified.</w:t>
      </w:r>
    </w:p>
    <w:p w14:paraId="32941A86" w14:textId="77777777" w:rsidR="00404156" w:rsidRPr="005C466C" w:rsidRDefault="00404156" w:rsidP="005C466C">
      <w:pPr>
        <w:pStyle w:val="Heading3"/>
      </w:pPr>
      <w:bookmarkStart w:id="14" w:name="_Toc202966815"/>
      <w:r w:rsidRPr="005C466C">
        <w:t>Use of parliamentary resources and staff</w:t>
      </w:r>
      <w:bookmarkEnd w:id="14"/>
    </w:p>
    <w:p w14:paraId="76CA4CCF" w14:textId="3E9CDB5D" w:rsidR="00404156" w:rsidRPr="005C466C" w:rsidRDefault="00404156" w:rsidP="005C466C">
      <w:r w:rsidRPr="005C466C">
        <w:t xml:space="preserve">Under the </w:t>
      </w:r>
      <w:hyperlink r:id="rId24" w:history="1">
        <w:r w:rsidRPr="001755F9">
          <w:rPr>
            <w:rStyle w:val="Hyperlink"/>
            <w:i/>
            <w:iCs/>
          </w:rPr>
          <w:t>Parliamentary Business Resources Act 2017</w:t>
        </w:r>
      </w:hyperlink>
      <w:r w:rsidRPr="005C466C">
        <w:t xml:space="preserve">, parliamentarians are personally responsible and accountable for their use of public resources for </w:t>
      </w:r>
      <w:r w:rsidRPr="005C466C">
        <w:lastRenderedPageBreak/>
        <w:t>conducting their parliamentary business. They must be prepared to justify publicly their use of those resources, and they must act ethically and in good faith in using and accounting for them.</w:t>
      </w:r>
    </w:p>
    <w:p w14:paraId="49F1A200" w14:textId="77777777" w:rsidR="00404156" w:rsidRPr="005C466C" w:rsidRDefault="00404156" w:rsidP="00546863">
      <w:pPr>
        <w:pStyle w:val="Highlight"/>
      </w:pPr>
      <w:r w:rsidRPr="005C466C">
        <w:t>Resources provided by the Commonwealth must not be used other than for the dominant purpose of conducting the member’s parliamentary business. The use of staff and resources for purposes that are unrelated to a member’s parliamentary business could constitute corrupt conduct.</w:t>
      </w:r>
    </w:p>
    <w:p w14:paraId="55E0BD21" w14:textId="77777777" w:rsidR="00404156" w:rsidRPr="005C466C" w:rsidRDefault="00404156" w:rsidP="005C466C">
      <w:pPr>
        <w:pStyle w:val="Heading4"/>
      </w:pPr>
      <w:r w:rsidRPr="005C466C">
        <w:t>Parliamentary staff</w:t>
      </w:r>
    </w:p>
    <w:p w14:paraId="29C480BE" w14:textId="77777777" w:rsidR="00404156" w:rsidRPr="005C466C" w:rsidRDefault="00404156" w:rsidP="005C466C">
      <w:r w:rsidRPr="005C466C">
        <w:t>Staff employed under the MOP(S) Act are engaged to assist parliamentarians to carry out their parliamentary business and other duties as a Member of Parliament and are remunerated by the Commonwealth on that basis.</w:t>
      </w:r>
    </w:p>
    <w:p w14:paraId="728BC61F" w14:textId="5C6189B2" w:rsidR="00404156" w:rsidRPr="005C466C" w:rsidRDefault="00404156" w:rsidP="005C466C">
      <w:r w:rsidRPr="005C466C">
        <w:t xml:space="preserve">Among other things, ‘parliamentary </w:t>
      </w:r>
      <w:proofErr w:type="gramStart"/>
      <w:r w:rsidRPr="005C466C">
        <w:t>business’</w:t>
      </w:r>
      <w:proofErr w:type="gramEnd"/>
      <w:r w:rsidRPr="005C466C">
        <w:t xml:space="preserve"> includes a limited scope of </w:t>
      </w:r>
      <w:proofErr w:type="gramStart"/>
      <w:r w:rsidRPr="005C466C">
        <w:t>party political</w:t>
      </w:r>
      <w:proofErr w:type="gramEnd"/>
      <w:r w:rsidRPr="005C466C">
        <w:t xml:space="preserve"> duties. These are defined in the </w:t>
      </w:r>
      <w:hyperlink r:id="rId25" w:history="1">
        <w:r w:rsidRPr="0098034E">
          <w:rPr>
            <w:rStyle w:val="Hyperlink"/>
            <w:i/>
            <w:iCs/>
          </w:rPr>
          <w:t>Parliamentary Business Resources (Parliamentary Business) Determination 2025</w:t>
        </w:r>
      </w:hyperlink>
      <w:r w:rsidRPr="005C466C">
        <w:t xml:space="preserve">, and include, for example, the parliamentarian, in their capacity as an elected senator or member: </w:t>
      </w:r>
    </w:p>
    <w:p w14:paraId="773C8FF0" w14:textId="77777777" w:rsidR="00404156" w:rsidRPr="005C466C" w:rsidRDefault="00404156" w:rsidP="0098034E">
      <w:pPr>
        <w:pStyle w:val="Bullets"/>
      </w:pPr>
      <w:r w:rsidRPr="005C466C">
        <w:t>participating in a formal meeting of a political party or a national, state or territory conference of a political party; and</w:t>
      </w:r>
    </w:p>
    <w:p w14:paraId="471EBF85" w14:textId="677F7AB5" w:rsidR="00404156" w:rsidRPr="005C466C" w:rsidRDefault="00404156" w:rsidP="0098034E">
      <w:pPr>
        <w:pStyle w:val="Bullets"/>
      </w:pPr>
      <w:r w:rsidRPr="005C466C">
        <w:t>as a member of a political party or in collaboration with another group of members, developing policies, proposals and plans and engaging or working with an administrative support function or headquarters used by a political party or by a group of members; including in the context of a federal election.</w:t>
      </w:r>
    </w:p>
    <w:p w14:paraId="01A63B45" w14:textId="209D1E7B" w:rsidR="00404156" w:rsidRPr="005C466C" w:rsidRDefault="00404156" w:rsidP="005C466C">
      <w:r w:rsidRPr="005C466C">
        <w:t xml:space="preserve">The </w:t>
      </w:r>
      <w:hyperlink r:id="rId26" w:history="1">
        <w:r w:rsidRPr="0018079F">
          <w:rPr>
            <w:rStyle w:val="Hyperlink"/>
            <w:i/>
            <w:iCs/>
          </w:rPr>
          <w:t>Members of Parliament (Staff) (Employee Direction) Determination 2025</w:t>
        </w:r>
      </w:hyperlink>
      <w:r w:rsidRPr="005C466C">
        <w:t xml:space="preserve"> provides that parliamentarians may direct their staff to undertake activities that support, assist or facilitate the parliamentarian’s duties, including the conduct of their parliamentary business.</w:t>
      </w:r>
    </w:p>
    <w:p w14:paraId="613C7365" w14:textId="77777777" w:rsidR="00404156" w:rsidRPr="005C466C" w:rsidRDefault="00404156" w:rsidP="00546863">
      <w:pPr>
        <w:pStyle w:val="Highlight"/>
      </w:pPr>
      <w:r w:rsidRPr="005C466C">
        <w:t>A parliamentarian must not direct MOP(S) Act employees to undertake activities that do not support, assist or facilitate the conduct of the employing parliamentarian’s parliamentary business or other duties.</w:t>
      </w:r>
    </w:p>
    <w:p w14:paraId="6723E5C6" w14:textId="77777777" w:rsidR="00404156" w:rsidRPr="005C466C" w:rsidRDefault="00404156" w:rsidP="005C466C">
      <w:pPr>
        <w:pStyle w:val="Heading4"/>
      </w:pPr>
      <w:r w:rsidRPr="005C466C">
        <w:lastRenderedPageBreak/>
        <w:t>Parliamentary expenses</w:t>
      </w:r>
    </w:p>
    <w:p w14:paraId="6732BA70" w14:textId="77777777" w:rsidR="00404156" w:rsidRPr="005C466C" w:rsidRDefault="00404156" w:rsidP="005C466C">
      <w:r w:rsidRPr="005C466C">
        <w:t xml:space="preserve">The Independent Parliamentary Expenses Authority (IPEA) is an independent authority responsible for providing advice and administering travel expenses and travel allowances, </w:t>
      </w:r>
      <w:proofErr w:type="gramStart"/>
      <w:r w:rsidRPr="005C466C">
        <w:t>and also</w:t>
      </w:r>
      <w:proofErr w:type="gramEnd"/>
      <w:r w:rsidRPr="005C466C">
        <w:t xml:space="preserve"> for auditing and reporting on the work expenses of parliamentarians and their staff. IPEA provides a single, consistent source of guidance, advice and rulings for travel expenses and allowances.</w:t>
      </w:r>
    </w:p>
    <w:p w14:paraId="20274EE7" w14:textId="77777777" w:rsidR="00404156" w:rsidRPr="005C466C" w:rsidRDefault="00404156" w:rsidP="00546863">
      <w:pPr>
        <w:pStyle w:val="Highlight"/>
      </w:pPr>
      <w:r w:rsidRPr="005C466C">
        <w:t xml:space="preserve">Under section 46 of the NACC Act, the Commission can only investigate a corruption issue involving conduct of a parliamentarian or staff member that could be the subject of an IPEA audit, review or ruling (under subsection 37(1) of the </w:t>
      </w:r>
      <w:r w:rsidRPr="0018079F">
        <w:rPr>
          <w:i/>
          <w:iCs/>
        </w:rPr>
        <w:t>Parliamentary Business Resources Act 2017</w:t>
      </w:r>
      <w:r w:rsidRPr="005C466C">
        <w:t>, concerning conduct by the parliamentarian or the staff member in relation to travel expenses or allowances), if IPEA refers the issue to the Commission.</w:t>
      </w:r>
    </w:p>
    <w:p w14:paraId="7AEF0F61" w14:textId="77777777" w:rsidR="00404156" w:rsidRPr="005C466C" w:rsidRDefault="00404156" w:rsidP="005C466C">
      <w:pPr>
        <w:pStyle w:val="Heading3"/>
      </w:pPr>
      <w:bookmarkStart w:id="15" w:name="_Toc202966816"/>
      <w:r w:rsidRPr="005C466C">
        <w:t>Lobbying, gifts and donations</w:t>
      </w:r>
      <w:bookmarkEnd w:id="15"/>
    </w:p>
    <w:p w14:paraId="402E019C" w14:textId="77777777" w:rsidR="00404156" w:rsidRPr="005C466C" w:rsidRDefault="00404156" w:rsidP="005C466C">
      <w:r w:rsidRPr="005C466C">
        <w:t>Parliamentarians and their staff work in proximity to lobbyists, political donors, the private sector and businesses.</w:t>
      </w:r>
    </w:p>
    <w:p w14:paraId="4000A3CD" w14:textId="686E20CE" w:rsidR="00404156" w:rsidRPr="005C466C" w:rsidRDefault="00404156" w:rsidP="005C466C">
      <w:r w:rsidRPr="005C466C">
        <w:t>Donations (and gifts or other benefits) to political parties and campaigns are an inherent part of our political system. Donations and other gifts must be reported and disclosed to the AEC in accordance with the </w:t>
      </w:r>
      <w:hyperlink r:id="rId27" w:history="1">
        <w:r w:rsidRPr="00202487">
          <w:rPr>
            <w:rStyle w:val="Hyperlink"/>
            <w:i/>
            <w:iCs/>
          </w:rPr>
          <w:t>Commonwealth Electoral Act 1918</w:t>
        </w:r>
      </w:hyperlink>
      <w:r w:rsidRPr="005C466C">
        <w:t>.</w:t>
      </w:r>
    </w:p>
    <w:p w14:paraId="7398B90D" w14:textId="77777777" w:rsidR="00404156" w:rsidRPr="005C466C" w:rsidRDefault="00404156" w:rsidP="00546863">
      <w:pPr>
        <w:pStyle w:val="Highlight"/>
      </w:pPr>
      <w:r w:rsidRPr="005C466C">
        <w:t xml:space="preserve">Soliciting, giving and receiving donations is not of itself corrupt conduct, but receiving or </w:t>
      </w:r>
      <w:proofErr w:type="gramStart"/>
      <w:r w:rsidRPr="005C466C">
        <w:t>making a donation</w:t>
      </w:r>
      <w:proofErr w:type="gramEnd"/>
      <w:r w:rsidRPr="005C466C">
        <w:t xml:space="preserve"> or a gift of any kind with the intention of acting, or influencing a recipient to later act, other than honestly or impartially as a public official could constitute corrupt conduct.</w:t>
      </w:r>
    </w:p>
    <w:p w14:paraId="45000FCC" w14:textId="77777777" w:rsidR="00404156" w:rsidRPr="005C466C" w:rsidRDefault="00404156" w:rsidP="005C466C">
      <w:r w:rsidRPr="005C466C">
        <w:t>Parliamentarians and staff should take care to avoid creating or incurring any actual or implied reciprocal obligation to a donor that could compromise the integrity of an elected parliamentarian.</w:t>
      </w:r>
    </w:p>
    <w:p w14:paraId="2E6AEA7D" w14:textId="77777777" w:rsidR="00404156" w:rsidRPr="005C466C" w:rsidRDefault="00404156" w:rsidP="005C466C">
      <w:r w:rsidRPr="005C466C">
        <w:lastRenderedPageBreak/>
        <w:t>Parliamentarians and their staff must be vigilant to these risks, consider their position and access to information, and question influences that are inappropriate.</w:t>
      </w:r>
    </w:p>
    <w:p w14:paraId="56B28E08" w14:textId="77777777" w:rsidR="00404156" w:rsidRPr="005C466C" w:rsidRDefault="00404156" w:rsidP="00D75AB7">
      <w:pPr>
        <w:pStyle w:val="Heading3"/>
      </w:pPr>
      <w:bookmarkStart w:id="16" w:name="_Toc202966817"/>
      <w:r w:rsidRPr="005C466C">
        <w:t>Misuse of information</w:t>
      </w:r>
      <w:bookmarkEnd w:id="16"/>
    </w:p>
    <w:p w14:paraId="1AFFB3D5" w14:textId="77777777" w:rsidR="00404156" w:rsidRPr="005C466C" w:rsidRDefault="00404156" w:rsidP="005C466C">
      <w:r w:rsidRPr="005C466C">
        <w:t>Parliamentarians and parliamentary staff have access to official information and documents in the course of their duties and because of the position they hold.</w:t>
      </w:r>
    </w:p>
    <w:p w14:paraId="5EA2AD92" w14:textId="77777777" w:rsidR="00404156" w:rsidRPr="005C466C" w:rsidRDefault="00404156" w:rsidP="00546863">
      <w:pPr>
        <w:pStyle w:val="Highlight"/>
      </w:pPr>
      <w:r w:rsidRPr="005C466C">
        <w:t>The misuse of official information by a current or former public official is corrupt conduct under section 8(1)(d) of the NACC Act. This can include downloading official documents to personal devices for personal or non</w:t>
      </w:r>
      <w:r w:rsidRPr="005C466C">
        <w:noBreakHyphen/>
        <w:t>official use, and unauthorised destruction of official documents. It can also include the use of personal contact information held by agencies of grantees, suppliers, non</w:t>
      </w:r>
      <w:r w:rsidRPr="005C466C">
        <w:noBreakHyphen/>
        <w:t xml:space="preserve">government entity stakeholders and other individuals to distribute messaging for personal or </w:t>
      </w:r>
      <w:proofErr w:type="gramStart"/>
      <w:r w:rsidRPr="005C466C">
        <w:t>party political</w:t>
      </w:r>
      <w:proofErr w:type="gramEnd"/>
      <w:r w:rsidRPr="005C466C">
        <w:t xml:space="preserve"> purposes.</w:t>
      </w:r>
    </w:p>
    <w:p w14:paraId="21E9A6E9" w14:textId="77777777" w:rsidR="00404156" w:rsidRPr="005C466C" w:rsidRDefault="00404156" w:rsidP="00D75AB7">
      <w:pPr>
        <w:pStyle w:val="Heading2"/>
        <w:spacing w:before="360" w:after="360"/>
      </w:pPr>
      <w:bookmarkStart w:id="17" w:name="_Toc202966818"/>
      <w:r w:rsidRPr="005C466C">
        <w:t>The public trust and conflicts of interest</w:t>
      </w:r>
      <w:bookmarkEnd w:id="17"/>
    </w:p>
    <w:p w14:paraId="1BB50F90" w14:textId="77777777" w:rsidR="00404156" w:rsidRPr="005C466C" w:rsidRDefault="00404156" w:rsidP="005C466C">
      <w:r w:rsidRPr="005C466C">
        <w:t>Parliamentarians are given legislative and executive power for use in the interests of the public, and not primarily in the interests of the parliamentarians, or the parties to which they belong. Parliamentarians are subject to a public trust. The public trust requires a public officer to advance the public interest, as opposed to personal interests.</w:t>
      </w:r>
    </w:p>
    <w:p w14:paraId="0C22D5C4" w14:textId="77777777" w:rsidR="00404156" w:rsidRPr="005C466C" w:rsidRDefault="00404156" w:rsidP="00546863">
      <w:pPr>
        <w:pStyle w:val="Highlight"/>
      </w:pPr>
      <w:r w:rsidRPr="005C466C">
        <w:t>Parliamentarians have a duty not to use their position to promote their own interests (or those of their family or associates) in circumstances where there is a conflict, or a real or substantial possibility of conflict, between those interests and their duty to the public.</w:t>
      </w:r>
    </w:p>
    <w:p w14:paraId="2F6F7A80" w14:textId="77777777" w:rsidR="00404156" w:rsidRPr="005C466C" w:rsidRDefault="00404156" w:rsidP="005C466C">
      <w:r w:rsidRPr="005C466C">
        <w:t xml:space="preserve">The fundamental obligation of a parliamentarian is ‘the duty to serve and, in serving, to act with fidelity and with a single-mindedness for the welfare of the community’. This includes an obligation to act according to good conscience, uninfluenced by extraneous considerations, especially personal financial considerations. This is reflected in the Constitution – most particularly in s 44 – </w:t>
      </w:r>
      <w:r w:rsidRPr="005C466C">
        <w:lastRenderedPageBreak/>
        <w:t xml:space="preserve">which seeks to prevent parliamentarians from being in a position in which their duty to the people they represent may </w:t>
      </w:r>
      <w:proofErr w:type="gramStart"/>
      <w:r w:rsidRPr="005C466C">
        <w:t>be in conflict with</w:t>
      </w:r>
      <w:proofErr w:type="gramEnd"/>
      <w:r w:rsidRPr="005C466C">
        <w:t xml:space="preserve"> their own personal interests.</w:t>
      </w:r>
    </w:p>
    <w:p w14:paraId="62BB401D" w14:textId="38344F7A" w:rsidR="00404156" w:rsidRPr="005C466C" w:rsidRDefault="00404156" w:rsidP="005C466C">
      <w:r w:rsidRPr="005C466C">
        <w:t>All parliamentarians are required to register interests with the relevant Committee – the Senate Standing Committee of Senators’ Interests, and the Standing Committee of Privileges and Members’ Interests (House of Representatives) – contact details for which are provided below. Information concerning the resolutions setting out the requirements for declaring interests is available on the </w:t>
      </w:r>
      <w:hyperlink r:id="rId28" w:history="1">
        <w:r w:rsidRPr="00DD30B3">
          <w:rPr>
            <w:rStyle w:val="Hyperlink"/>
          </w:rPr>
          <w:t>Australian Parliament House website</w:t>
        </w:r>
      </w:hyperlink>
      <w:r w:rsidRPr="005C466C">
        <w:t>.</w:t>
      </w:r>
    </w:p>
    <w:p w14:paraId="44977A8B" w14:textId="77777777" w:rsidR="00404156" w:rsidRPr="005C466C" w:rsidRDefault="00404156" w:rsidP="005C466C">
      <w:r w:rsidRPr="005C466C">
        <w:t>There are additional requirements for Ministers and their staff.</w:t>
      </w:r>
    </w:p>
    <w:p w14:paraId="0244F074" w14:textId="77777777" w:rsidR="00404156" w:rsidRPr="005C466C" w:rsidRDefault="00404156" w:rsidP="00546863">
      <w:pPr>
        <w:pStyle w:val="Highlight"/>
      </w:pPr>
      <w:r w:rsidRPr="005C466C">
        <w:t xml:space="preserve">Ministers are personally responsible for the management and declaration of their private interests, the identification and declaration of any current or potential conflicts of interest with their official </w:t>
      </w:r>
      <w:proofErr w:type="gramStart"/>
      <w:r w:rsidRPr="005C466C">
        <w:t>duties, and</w:t>
      </w:r>
      <w:proofErr w:type="gramEnd"/>
      <w:r w:rsidRPr="005C466C">
        <w:t xml:space="preserve"> managing their interests in accordance with the </w:t>
      </w:r>
      <w:r w:rsidRPr="00DD30B3">
        <w:rPr>
          <w:i/>
          <w:iCs/>
        </w:rPr>
        <w:t>Code of Conduct for Ministers</w:t>
      </w:r>
      <w:r w:rsidRPr="005C466C">
        <w:t>.</w:t>
      </w:r>
    </w:p>
    <w:p w14:paraId="29C95055" w14:textId="683DB3A5" w:rsidR="00404156" w:rsidRPr="005C466C" w:rsidRDefault="00404156" w:rsidP="005C466C">
      <w:r w:rsidRPr="005C466C">
        <w:t>Further information about the management of conflicts of interests in the context of Cabinet discussions is contained in the </w:t>
      </w:r>
      <w:hyperlink r:id="rId29" w:history="1">
        <w:r w:rsidRPr="00DD30B3">
          <w:rPr>
            <w:rStyle w:val="Hyperlink"/>
          </w:rPr>
          <w:t>Cabinet Handbook</w:t>
        </w:r>
      </w:hyperlink>
      <w:r w:rsidRPr="005C466C">
        <w:t>.</w:t>
      </w:r>
    </w:p>
    <w:p w14:paraId="2B1B9D95" w14:textId="72A45677" w:rsidR="00404156" w:rsidRPr="005C466C" w:rsidRDefault="00404156" w:rsidP="005C466C">
      <w:r w:rsidRPr="005C466C">
        <w:t xml:space="preserve">For ministerial staff, the Ministerial Staff Code of Conduct contains a personal declaration form. This can be found on the </w:t>
      </w:r>
      <w:hyperlink r:id="rId30" w:history="1">
        <w:r w:rsidRPr="00BA4269">
          <w:rPr>
            <w:rStyle w:val="Hyperlink"/>
          </w:rPr>
          <w:t>Special Minister of State website</w:t>
        </w:r>
      </w:hyperlink>
      <w:r w:rsidRPr="005C466C">
        <w:t>.</w:t>
      </w:r>
    </w:p>
    <w:p w14:paraId="5D79194B" w14:textId="77777777" w:rsidR="00404156" w:rsidRPr="005C466C" w:rsidRDefault="00404156" w:rsidP="00D75AB7">
      <w:pPr>
        <w:pStyle w:val="Heading2"/>
        <w:spacing w:before="360" w:after="360"/>
      </w:pPr>
      <w:bookmarkStart w:id="18" w:name="_Toc202966819"/>
      <w:r w:rsidRPr="005C466C">
        <w:t>If in doubt, don't!</w:t>
      </w:r>
      <w:bookmarkEnd w:id="18"/>
    </w:p>
    <w:p w14:paraId="09CC4CFB" w14:textId="77777777" w:rsidR="00404156" w:rsidRPr="005C466C" w:rsidRDefault="00404156" w:rsidP="005C466C">
      <w:r w:rsidRPr="005C466C">
        <w:t xml:space="preserve">The best advice is to </w:t>
      </w:r>
      <w:r w:rsidRPr="00BA4269">
        <w:rPr>
          <w:b/>
          <w:bCs/>
        </w:rPr>
        <w:t>avoid anything which might be interpreted as improper</w:t>
      </w:r>
      <w:r w:rsidRPr="005C466C">
        <w:t>. If in doubt about a course of action or decision, either:</w:t>
      </w:r>
    </w:p>
    <w:p w14:paraId="7DB200E3" w14:textId="77777777" w:rsidR="00404156" w:rsidRPr="005C466C" w:rsidRDefault="00404156" w:rsidP="00A46495">
      <w:pPr>
        <w:pStyle w:val="Bullets"/>
      </w:pPr>
      <w:r w:rsidRPr="005C466C">
        <w:t>abstain</w:t>
      </w:r>
    </w:p>
    <w:p w14:paraId="30D8FE26" w14:textId="77777777" w:rsidR="00404156" w:rsidRPr="005C466C" w:rsidRDefault="00404156" w:rsidP="00A46495">
      <w:pPr>
        <w:pStyle w:val="Bullets"/>
      </w:pPr>
      <w:r w:rsidRPr="005C466C">
        <w:t>make a different choice</w:t>
      </w:r>
    </w:p>
    <w:p w14:paraId="0F9AD10C" w14:textId="77777777" w:rsidR="00404156" w:rsidRPr="005C466C" w:rsidRDefault="00404156" w:rsidP="00A46495">
      <w:pPr>
        <w:pStyle w:val="Bullets"/>
      </w:pPr>
      <w:r w:rsidRPr="005C466C">
        <w:t>seek advice.</w:t>
      </w:r>
    </w:p>
    <w:p w14:paraId="0514E2DE" w14:textId="77777777" w:rsidR="00546863" w:rsidRDefault="00546863" w:rsidP="00D75AB7">
      <w:pPr>
        <w:pStyle w:val="Heading2"/>
        <w:spacing w:before="360" w:after="360"/>
      </w:pPr>
      <w:r>
        <w:br w:type="page"/>
      </w:r>
    </w:p>
    <w:p w14:paraId="415279A6" w14:textId="0FE5FC83" w:rsidR="00404156" w:rsidRPr="005C466C" w:rsidRDefault="00404156" w:rsidP="00D75AB7">
      <w:pPr>
        <w:pStyle w:val="Heading2"/>
        <w:spacing w:before="360" w:after="360"/>
      </w:pPr>
      <w:bookmarkStart w:id="19" w:name="_Toc202966820"/>
      <w:r w:rsidRPr="005C466C">
        <w:lastRenderedPageBreak/>
        <w:t>Where to seek advice</w:t>
      </w:r>
      <w:bookmarkEnd w:id="19"/>
    </w:p>
    <w:p w14:paraId="1411A94D" w14:textId="77777777" w:rsidR="00404156" w:rsidRPr="005C466C" w:rsidRDefault="00404156" w:rsidP="005C466C">
      <w:r w:rsidRPr="005C466C">
        <w:t>There is a range of support services available for parliamentarians and their staff.</w:t>
      </w:r>
    </w:p>
    <w:p w14:paraId="0498BA34" w14:textId="77777777" w:rsidR="00404156" w:rsidRPr="00BA4269" w:rsidRDefault="00404156" w:rsidP="005C466C">
      <w:pPr>
        <w:rPr>
          <w:b/>
          <w:bCs/>
        </w:rPr>
      </w:pPr>
      <w:r w:rsidRPr="00BA4269">
        <w:rPr>
          <w:b/>
          <w:bCs/>
        </w:rPr>
        <w:t>Parliamentary Workplace Support Service (PWSS)</w:t>
      </w:r>
    </w:p>
    <w:p w14:paraId="722C1E73" w14:textId="77777777" w:rsidR="00404156" w:rsidRPr="005C466C" w:rsidRDefault="00404156" w:rsidP="005C466C">
      <w:r w:rsidRPr="005C466C">
        <w:t>Parliamentarians and staff employed under the MOP(S) Act can access the PWSS for assistance with human resources and work health and safety matters, access support, resources and seek policy advice.</w:t>
      </w:r>
    </w:p>
    <w:p w14:paraId="21991F82" w14:textId="77777777" w:rsidR="00404156" w:rsidRPr="00546863" w:rsidRDefault="00404156" w:rsidP="00546863">
      <w:pPr>
        <w:pStyle w:val="Highlight"/>
        <w:rPr>
          <w:b/>
          <w:bCs/>
        </w:rPr>
      </w:pPr>
      <w:r w:rsidRPr="00546863">
        <w:rPr>
          <w:b/>
          <w:bCs/>
        </w:rPr>
        <w:t>Contact PWSS</w:t>
      </w:r>
    </w:p>
    <w:p w14:paraId="0A5A9047" w14:textId="77777777" w:rsidR="00404156" w:rsidRPr="005C466C" w:rsidRDefault="00404156" w:rsidP="00546863">
      <w:pPr>
        <w:pStyle w:val="Highlight"/>
      </w:pPr>
      <w:r w:rsidRPr="005C466C">
        <w:t>Phone: 1800 747 977</w:t>
      </w:r>
    </w:p>
    <w:p w14:paraId="4F5DA34C" w14:textId="77777777" w:rsidR="00404156" w:rsidRPr="005C466C" w:rsidRDefault="00404156" w:rsidP="00546863">
      <w:pPr>
        <w:pStyle w:val="Highlight"/>
      </w:pPr>
      <w:r w:rsidRPr="005C466C">
        <w:t>SMS: 0487 112 755</w:t>
      </w:r>
    </w:p>
    <w:p w14:paraId="564E7A97" w14:textId="50BF5544" w:rsidR="00404156" w:rsidRPr="005C466C" w:rsidRDefault="00404156" w:rsidP="00546863">
      <w:pPr>
        <w:pStyle w:val="Highlight"/>
      </w:pPr>
      <w:r w:rsidRPr="005C466C">
        <w:t xml:space="preserve">Email: </w:t>
      </w:r>
      <w:hyperlink r:id="rId31" w:history="1">
        <w:r w:rsidR="0068062A" w:rsidRPr="00A06372">
          <w:rPr>
            <w:rStyle w:val="Hyperlink"/>
          </w:rPr>
          <w:t>support@PWSS.gov.au</w:t>
        </w:r>
      </w:hyperlink>
    </w:p>
    <w:p w14:paraId="1BC1E6D9" w14:textId="77777777" w:rsidR="00404156" w:rsidRPr="00BA4269" w:rsidRDefault="00404156" w:rsidP="005C466C">
      <w:pPr>
        <w:rPr>
          <w:b/>
          <w:bCs/>
        </w:rPr>
      </w:pPr>
      <w:r w:rsidRPr="00BA4269">
        <w:rPr>
          <w:b/>
          <w:bCs/>
        </w:rPr>
        <w:t>Ministerial and Parliamentary Services (</w:t>
      </w:r>
      <w:proofErr w:type="spellStart"/>
      <w:r w:rsidRPr="00BA4269">
        <w:rPr>
          <w:b/>
          <w:bCs/>
        </w:rPr>
        <w:t>MaPS</w:t>
      </w:r>
      <w:proofErr w:type="spellEnd"/>
      <w:r w:rsidRPr="00BA4269">
        <w:rPr>
          <w:b/>
          <w:bCs/>
        </w:rPr>
        <w:t>)</w:t>
      </w:r>
    </w:p>
    <w:p w14:paraId="78C1CD33" w14:textId="77777777" w:rsidR="00404156" w:rsidRPr="005C466C" w:rsidRDefault="00404156" w:rsidP="005C466C">
      <w:proofErr w:type="spellStart"/>
      <w:r w:rsidRPr="005C466C">
        <w:t>MaPS</w:t>
      </w:r>
      <w:proofErr w:type="spellEnd"/>
      <w:r w:rsidRPr="005C466C">
        <w:t xml:space="preserve"> is a division within the Department of Finance and administers the provision of non-travel work expenses and services to parliamentarians and their staff.</w:t>
      </w:r>
    </w:p>
    <w:p w14:paraId="3DEA0A79" w14:textId="77777777" w:rsidR="00404156" w:rsidRPr="005C466C" w:rsidRDefault="00404156" w:rsidP="005C466C">
      <w:proofErr w:type="spellStart"/>
      <w:r w:rsidRPr="005C466C">
        <w:t>MaPS</w:t>
      </w:r>
      <w:proofErr w:type="spellEnd"/>
      <w:r w:rsidRPr="005C466C">
        <w:t xml:space="preserve"> provides policy advice to assist parliamentarians and MOP(S) Act employees to understand their obligations in relation to work expenses of parliamentarians and the MOP(S) Act employment framework.</w:t>
      </w:r>
    </w:p>
    <w:p w14:paraId="56A0A1FE" w14:textId="77777777" w:rsidR="00404156" w:rsidRPr="00546863" w:rsidRDefault="00404156" w:rsidP="00546863">
      <w:pPr>
        <w:pStyle w:val="Highlight"/>
        <w:rPr>
          <w:b/>
          <w:bCs/>
        </w:rPr>
      </w:pPr>
      <w:r w:rsidRPr="00546863">
        <w:rPr>
          <w:b/>
          <w:bCs/>
        </w:rPr>
        <w:t xml:space="preserve">Contact </w:t>
      </w:r>
      <w:proofErr w:type="spellStart"/>
      <w:r w:rsidRPr="00546863">
        <w:rPr>
          <w:b/>
          <w:bCs/>
        </w:rPr>
        <w:t>MaPS</w:t>
      </w:r>
      <w:proofErr w:type="spellEnd"/>
    </w:p>
    <w:p w14:paraId="6B736589" w14:textId="77777777" w:rsidR="00404156" w:rsidRPr="005C466C" w:rsidRDefault="00404156" w:rsidP="00546863">
      <w:pPr>
        <w:pStyle w:val="Highlight"/>
      </w:pPr>
      <w:r w:rsidRPr="005C466C">
        <w:t>Phone: 02 6215 3333</w:t>
      </w:r>
    </w:p>
    <w:p w14:paraId="5A6D3C03" w14:textId="60379E43" w:rsidR="00404156" w:rsidRPr="005C466C" w:rsidRDefault="00404156" w:rsidP="00546863">
      <w:pPr>
        <w:pStyle w:val="Highlight"/>
      </w:pPr>
      <w:r w:rsidRPr="005C466C">
        <w:t xml:space="preserve">Email: </w:t>
      </w:r>
      <w:hyperlink r:id="rId32" w:history="1">
        <w:r w:rsidR="0068062A" w:rsidRPr="00A06372">
          <w:rPr>
            <w:rStyle w:val="Hyperlink"/>
          </w:rPr>
          <w:t>mpshelp@finance.gov.au</w:t>
        </w:r>
      </w:hyperlink>
    </w:p>
    <w:p w14:paraId="2BA432C8" w14:textId="77777777" w:rsidR="00404156" w:rsidRPr="00BA4269" w:rsidRDefault="00404156" w:rsidP="005C466C">
      <w:pPr>
        <w:rPr>
          <w:b/>
          <w:bCs/>
        </w:rPr>
      </w:pPr>
      <w:r w:rsidRPr="00BA4269">
        <w:rPr>
          <w:b/>
          <w:bCs/>
        </w:rPr>
        <w:t>Independent Parliamentary Expenses Authority (IPEA)</w:t>
      </w:r>
    </w:p>
    <w:p w14:paraId="553CE784" w14:textId="77777777" w:rsidR="00404156" w:rsidRPr="005C466C" w:rsidRDefault="00404156" w:rsidP="005C466C">
      <w:r w:rsidRPr="005C466C">
        <w:t>The IPEA provides advice and administers travel expenses and travel allowances for parliamentarians and MOP(S) Act staff.</w:t>
      </w:r>
    </w:p>
    <w:p w14:paraId="1C8A8A06" w14:textId="77777777" w:rsidR="00404156" w:rsidRPr="005C466C" w:rsidRDefault="00404156" w:rsidP="005C466C">
      <w:r w:rsidRPr="005C466C">
        <w:lastRenderedPageBreak/>
        <w:t>The IPEA also prepares reports and conducts audits in relation to all work expenses, travel expenses and travel allowances claimed by parliamentarians and other MOP(S) Act staff.</w:t>
      </w:r>
    </w:p>
    <w:p w14:paraId="09DDBE35" w14:textId="77777777" w:rsidR="00404156" w:rsidRPr="00546863" w:rsidRDefault="00404156" w:rsidP="00546863">
      <w:pPr>
        <w:pStyle w:val="Highlight"/>
        <w:rPr>
          <w:b/>
          <w:bCs/>
        </w:rPr>
      </w:pPr>
      <w:r w:rsidRPr="00546863">
        <w:rPr>
          <w:b/>
          <w:bCs/>
        </w:rPr>
        <w:t>Contact IPEA</w:t>
      </w:r>
    </w:p>
    <w:p w14:paraId="1AD6A94F" w14:textId="77777777" w:rsidR="00404156" w:rsidRPr="005C466C" w:rsidRDefault="00404156" w:rsidP="00546863">
      <w:pPr>
        <w:pStyle w:val="Highlight"/>
      </w:pPr>
      <w:r w:rsidRPr="005C466C">
        <w:t>Phone: 02 6215 3000</w:t>
      </w:r>
    </w:p>
    <w:p w14:paraId="3829FC10" w14:textId="5737053E" w:rsidR="00404156" w:rsidRPr="005C466C" w:rsidRDefault="00404156" w:rsidP="00546863">
      <w:pPr>
        <w:pStyle w:val="Highlight"/>
      </w:pPr>
      <w:r w:rsidRPr="005C466C">
        <w:t xml:space="preserve">Email: </w:t>
      </w:r>
      <w:hyperlink r:id="rId33" w:history="1">
        <w:r w:rsidR="0068062A" w:rsidRPr="00A06372">
          <w:rPr>
            <w:rStyle w:val="Hyperlink"/>
          </w:rPr>
          <w:t>enquiries@ipea.gov.au</w:t>
        </w:r>
      </w:hyperlink>
    </w:p>
    <w:p w14:paraId="3DB7CCC7" w14:textId="77777777" w:rsidR="00404156" w:rsidRPr="00BA4269" w:rsidRDefault="00404156" w:rsidP="005C466C">
      <w:pPr>
        <w:rPr>
          <w:b/>
          <w:bCs/>
        </w:rPr>
      </w:pPr>
      <w:r w:rsidRPr="00BA4269">
        <w:rPr>
          <w:b/>
          <w:bCs/>
        </w:rPr>
        <w:t>Relevant Parliamentary Committees</w:t>
      </w:r>
    </w:p>
    <w:p w14:paraId="4F37B566" w14:textId="77777777" w:rsidR="00404156" w:rsidRPr="00BA4269" w:rsidRDefault="00404156" w:rsidP="005C466C">
      <w:pPr>
        <w:rPr>
          <w:b/>
          <w:bCs/>
        </w:rPr>
      </w:pPr>
      <w:r w:rsidRPr="00BA4269">
        <w:rPr>
          <w:b/>
          <w:bCs/>
        </w:rPr>
        <w:t>Standing Committee of Privileges and Members’ Interests (House)</w:t>
      </w:r>
    </w:p>
    <w:p w14:paraId="2736F25B" w14:textId="77777777" w:rsidR="00404156" w:rsidRPr="005C466C" w:rsidRDefault="00404156" w:rsidP="005C466C">
      <w:r w:rsidRPr="005C466C">
        <w:t>The Standing Committee of Privileges and Members’ Interest is appointed to inquire into and report on complaints of breach of privilege or contempt. Additionally, the Committee oversees the compilation, maintenance and accessibility of the Register of Members’ Interests. The Committee also considers specific complaints about registering or declaring interests and whether specified persons (other than Members) should be required to register and declare their interests.</w:t>
      </w:r>
    </w:p>
    <w:p w14:paraId="01FC60E8" w14:textId="77777777" w:rsidR="00404156" w:rsidRPr="00BA4269" w:rsidRDefault="00404156" w:rsidP="005C466C">
      <w:pPr>
        <w:rPr>
          <w:b/>
          <w:bCs/>
        </w:rPr>
      </w:pPr>
      <w:r w:rsidRPr="00BA4269">
        <w:rPr>
          <w:b/>
          <w:bCs/>
        </w:rPr>
        <w:t>Senate Standing Committee of Senators’ Interests</w:t>
      </w:r>
    </w:p>
    <w:p w14:paraId="4A1E6193" w14:textId="77777777" w:rsidR="00404156" w:rsidRPr="005C466C" w:rsidRDefault="00404156" w:rsidP="005C466C">
      <w:r w:rsidRPr="005C466C">
        <w:t>The Senate Committee of Senators’ Interests oversees and reports on the registration of senators' interests, undertaken in accordance with relevant resolutions of the Senate. Interests are primarily disclosed by way of statements of interests.</w:t>
      </w:r>
    </w:p>
    <w:p w14:paraId="0A920E36" w14:textId="77777777" w:rsidR="00404156" w:rsidRPr="00BA4269" w:rsidRDefault="00404156" w:rsidP="005C466C">
      <w:pPr>
        <w:rPr>
          <w:b/>
          <w:bCs/>
        </w:rPr>
      </w:pPr>
      <w:r w:rsidRPr="00BA4269">
        <w:rPr>
          <w:b/>
          <w:bCs/>
        </w:rPr>
        <w:t>Senate Standing Committee of Privileges</w:t>
      </w:r>
    </w:p>
    <w:p w14:paraId="1DBA0540" w14:textId="7E3CEC96" w:rsidR="00404156" w:rsidRPr="005C466C" w:rsidRDefault="00404156" w:rsidP="005C466C">
      <w:r w:rsidRPr="005C466C">
        <w:t>The Senate Standing Committee of Privileges investigates allegations of interferences with the functions of the Senate or its committees, or with senators undertaking their duties. The Committee conducts these inquiries only when it receives a reference from the Senate.</w:t>
      </w:r>
    </w:p>
    <w:p w14:paraId="59FAB89C" w14:textId="77777777" w:rsidR="006441EE" w:rsidRDefault="006441EE" w:rsidP="006441EE">
      <w:r>
        <w:br w:type="page"/>
      </w:r>
    </w:p>
    <w:p w14:paraId="046833DB" w14:textId="01FCCABF" w:rsidR="00404156" w:rsidRPr="00546863" w:rsidRDefault="00404156" w:rsidP="00546863">
      <w:pPr>
        <w:pStyle w:val="Highlight"/>
        <w:rPr>
          <w:b/>
          <w:bCs/>
        </w:rPr>
      </w:pPr>
      <w:r w:rsidRPr="00546863">
        <w:rPr>
          <w:b/>
          <w:bCs/>
        </w:rPr>
        <w:t>Contact the Committee(s)</w:t>
      </w:r>
    </w:p>
    <w:p w14:paraId="2C9A169A" w14:textId="77777777" w:rsidR="00404156" w:rsidRPr="00546863" w:rsidRDefault="00404156" w:rsidP="00546863">
      <w:pPr>
        <w:pStyle w:val="Highlight"/>
        <w:rPr>
          <w:b/>
          <w:bCs/>
        </w:rPr>
      </w:pPr>
      <w:r w:rsidRPr="00546863">
        <w:rPr>
          <w:b/>
          <w:bCs/>
        </w:rPr>
        <w:lastRenderedPageBreak/>
        <w:t>Standing Committee of Privileges and Members’ Interests (House)</w:t>
      </w:r>
    </w:p>
    <w:p w14:paraId="2E61D4B5" w14:textId="77777777" w:rsidR="00404156" w:rsidRPr="005C466C" w:rsidRDefault="00404156" w:rsidP="00546863">
      <w:pPr>
        <w:pStyle w:val="Highlight"/>
      </w:pPr>
      <w:r w:rsidRPr="005C466C">
        <w:t>Phone: 02 6277 4222</w:t>
      </w:r>
    </w:p>
    <w:p w14:paraId="7A29F785" w14:textId="6E5C2656" w:rsidR="00404156" w:rsidRPr="005C466C" w:rsidRDefault="00404156" w:rsidP="00546863">
      <w:pPr>
        <w:pStyle w:val="Highlight"/>
      </w:pPr>
      <w:r w:rsidRPr="005C466C">
        <w:t xml:space="preserve">Email: </w:t>
      </w:r>
      <w:hyperlink r:id="rId34" w:history="1">
        <w:r w:rsidR="0068062A" w:rsidRPr="00A06372">
          <w:rPr>
            <w:rStyle w:val="Hyperlink"/>
          </w:rPr>
          <w:t>Members.Interests.Reps@aph.gov.au</w:t>
        </w:r>
      </w:hyperlink>
    </w:p>
    <w:p w14:paraId="3709AC5E" w14:textId="77777777" w:rsidR="00404156" w:rsidRPr="00546863" w:rsidRDefault="00404156" w:rsidP="00546863">
      <w:pPr>
        <w:pStyle w:val="Highlight"/>
        <w:rPr>
          <w:b/>
          <w:bCs/>
        </w:rPr>
      </w:pPr>
      <w:r w:rsidRPr="00546863">
        <w:rPr>
          <w:b/>
          <w:bCs/>
        </w:rPr>
        <w:t>Senate Standing Committee of Senators’ Interests</w:t>
      </w:r>
    </w:p>
    <w:p w14:paraId="09266027" w14:textId="77777777" w:rsidR="00404156" w:rsidRPr="005C466C" w:rsidRDefault="00404156" w:rsidP="00546863">
      <w:pPr>
        <w:pStyle w:val="Highlight"/>
      </w:pPr>
      <w:r w:rsidRPr="005C466C">
        <w:t>Phone: 02 6277 3020</w:t>
      </w:r>
    </w:p>
    <w:p w14:paraId="20436F05" w14:textId="501443EF" w:rsidR="00404156" w:rsidRPr="005C466C" w:rsidRDefault="00404156" w:rsidP="00546863">
      <w:pPr>
        <w:pStyle w:val="Highlight"/>
      </w:pPr>
      <w:r w:rsidRPr="005C466C">
        <w:t xml:space="preserve">Email: </w:t>
      </w:r>
      <w:hyperlink r:id="rId35" w:history="1">
        <w:r w:rsidR="0068062A" w:rsidRPr="00A06372">
          <w:rPr>
            <w:rStyle w:val="Hyperlink"/>
          </w:rPr>
          <w:t>senators.interests@aph.gov.au</w:t>
        </w:r>
      </w:hyperlink>
      <w:r w:rsidR="0068062A">
        <w:t xml:space="preserve"> </w:t>
      </w:r>
    </w:p>
    <w:p w14:paraId="5606C4CB" w14:textId="77777777" w:rsidR="00404156" w:rsidRPr="00546863" w:rsidRDefault="00404156" w:rsidP="00546863">
      <w:pPr>
        <w:pStyle w:val="Highlight"/>
        <w:rPr>
          <w:b/>
          <w:bCs/>
        </w:rPr>
      </w:pPr>
      <w:r w:rsidRPr="00546863">
        <w:rPr>
          <w:b/>
          <w:bCs/>
        </w:rPr>
        <w:t>Senate Standing Committee of Privileges</w:t>
      </w:r>
    </w:p>
    <w:p w14:paraId="5CB87F81" w14:textId="77777777" w:rsidR="00404156" w:rsidRPr="005C466C" w:rsidRDefault="00404156" w:rsidP="00546863">
      <w:pPr>
        <w:pStyle w:val="Highlight"/>
      </w:pPr>
      <w:r w:rsidRPr="005C466C">
        <w:t>Phone: 02 6277 3360</w:t>
      </w:r>
    </w:p>
    <w:p w14:paraId="2D0056F3" w14:textId="3B595D46" w:rsidR="00404156" w:rsidRPr="005C466C" w:rsidRDefault="00404156" w:rsidP="00546863">
      <w:pPr>
        <w:pStyle w:val="Highlight"/>
      </w:pPr>
      <w:r w:rsidRPr="005C466C">
        <w:t xml:space="preserve">Email: </w:t>
      </w:r>
      <w:hyperlink r:id="rId36" w:history="1">
        <w:r w:rsidR="0068062A" w:rsidRPr="00A06372">
          <w:rPr>
            <w:rStyle w:val="Hyperlink"/>
          </w:rPr>
          <w:t>priv.sen@aph.gov.au</w:t>
        </w:r>
      </w:hyperlink>
    </w:p>
    <w:p w14:paraId="01146F04" w14:textId="77777777" w:rsidR="00404156" w:rsidRPr="005C466C" w:rsidRDefault="00404156" w:rsidP="005C466C">
      <w:r w:rsidRPr="005C466C">
        <w:t>If you are concerned about your own position or welfare before reporting to the NACC, seek independent legal advice on the protections available to you and the best avenue to report.</w:t>
      </w:r>
    </w:p>
    <w:p w14:paraId="07F38B8D" w14:textId="77777777" w:rsidR="00404156" w:rsidRPr="005C466C" w:rsidRDefault="00404156" w:rsidP="00A46495">
      <w:pPr>
        <w:pStyle w:val="Heading2"/>
        <w:spacing w:before="360" w:after="360"/>
      </w:pPr>
      <w:bookmarkStart w:id="20" w:name="_Toc202966821"/>
      <w:r w:rsidRPr="005C466C">
        <w:t>Contact the NACC</w:t>
      </w:r>
      <w:bookmarkEnd w:id="20"/>
    </w:p>
    <w:p w14:paraId="253D6250" w14:textId="5FD919F2" w:rsidR="00404156" w:rsidRPr="005C466C" w:rsidRDefault="00404156" w:rsidP="005C466C">
      <w:r w:rsidRPr="005C466C">
        <w:t xml:space="preserve">Please use our </w:t>
      </w:r>
      <w:hyperlink r:id="rId37" w:history="1">
        <w:r w:rsidRPr="0068062A">
          <w:rPr>
            <w:rStyle w:val="Hyperlink"/>
          </w:rPr>
          <w:t>webform</w:t>
        </w:r>
      </w:hyperlink>
      <w:r w:rsidRPr="005C466C">
        <w:t xml:space="preserve"> to make a report of corrupt conduct.</w:t>
      </w:r>
    </w:p>
    <w:p w14:paraId="3EF15DFC" w14:textId="51607926" w:rsidR="00404156" w:rsidRPr="005C466C" w:rsidRDefault="00404156" w:rsidP="005C466C">
      <w:r w:rsidRPr="005C466C">
        <w:t xml:space="preserve">If in doubt about whether to refer a matter to the Commission, </w:t>
      </w:r>
      <w:hyperlink r:id="rId38" w:history="1">
        <w:r w:rsidRPr="0068062A">
          <w:rPr>
            <w:rStyle w:val="Hyperlink"/>
          </w:rPr>
          <w:t>contact us</w:t>
        </w:r>
      </w:hyperlink>
      <w:r w:rsidRPr="005C466C">
        <w:t>.</w:t>
      </w:r>
    </w:p>
    <w:p w14:paraId="5909A2A3" w14:textId="720ED193" w:rsidR="00EE34E2" w:rsidRPr="005C466C" w:rsidRDefault="00404156" w:rsidP="005C466C">
      <w:r w:rsidRPr="005C466C">
        <w:t xml:space="preserve">If you require further information or wish to request further engagement with the Commission, please reach out to the Commission’s Corruption Prevention and Education team at </w:t>
      </w:r>
      <w:hyperlink r:id="rId39" w:history="1">
        <w:r w:rsidR="0068062A" w:rsidRPr="00A06372">
          <w:rPr>
            <w:rStyle w:val="Hyperlink"/>
          </w:rPr>
          <w:t>prevention@nacc.gov.au</w:t>
        </w:r>
      </w:hyperlink>
      <w:r w:rsidRPr="005C466C">
        <w:t>.</w:t>
      </w:r>
    </w:p>
    <w:sectPr w:rsidR="00EE34E2" w:rsidRPr="005C466C" w:rsidSect="003840DD">
      <w:endnotePr>
        <w:numFmt w:val="decimal"/>
      </w:endnotePr>
      <w:pgSz w:w="11906" w:h="16838" w:code="9"/>
      <w:pgMar w:top="1440" w:right="1440" w:bottom="1644" w:left="144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D7330" w14:textId="77777777" w:rsidR="009F394A" w:rsidRDefault="009F394A" w:rsidP="00AF1C73">
      <w:r>
        <w:separator/>
      </w:r>
    </w:p>
    <w:p w14:paraId="1F68CDC8" w14:textId="77777777" w:rsidR="009F394A" w:rsidRDefault="009F394A"/>
  </w:endnote>
  <w:endnote w:type="continuationSeparator" w:id="0">
    <w:p w14:paraId="4FD8402E" w14:textId="77777777" w:rsidR="009F394A" w:rsidRDefault="009F394A" w:rsidP="00AF1C73">
      <w:r>
        <w:continuationSeparator/>
      </w:r>
    </w:p>
    <w:p w14:paraId="362302D2" w14:textId="77777777" w:rsidR="009F394A" w:rsidRDefault="009F394A"/>
  </w:endnote>
  <w:endnote w:type="continuationNotice" w:id="1">
    <w:p w14:paraId="671D1659" w14:textId="77777777" w:rsidR="009F394A" w:rsidRDefault="009F394A">
      <w:pPr>
        <w:spacing w:before="0" w:after="0" w:line="240" w:lineRule="auto"/>
      </w:pPr>
    </w:p>
    <w:p w14:paraId="61EF380F" w14:textId="77777777" w:rsidR="009F394A" w:rsidRDefault="009F39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paign Medium">
    <w:altName w:val="Calibri"/>
    <w:panose1 w:val="00000000000000000000"/>
    <w:charset w:val="4D"/>
    <w:family w:val="auto"/>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CAB167E-3080-4AF4-BE99-0880F6792812}"/>
    <w:embedBold r:id="rId2" w:fontKey="{43CCEF10-E866-4188-BB7A-D3A52C82A98B}"/>
    <w:embedItalic r:id="rId3" w:fontKey="{F9A890B8-86FD-4855-9060-857E754265E4}"/>
  </w:font>
  <w:font w:name="Work Sans Light">
    <w:panose1 w:val="00000000000000000000"/>
    <w:charset w:val="00"/>
    <w:family w:val="auto"/>
    <w:pitch w:val="variable"/>
    <w:sig w:usb0="A00000FF" w:usb1="5000E07B" w:usb2="00000000" w:usb3="00000000" w:csb0="00000193" w:csb1="00000000"/>
    <w:embedRegular r:id="rId4" w:subsetted="1" w:fontKey="{E3F595D1-5740-40EB-882E-62A0628EC72D}"/>
  </w:font>
  <w:font w:name="Calibri">
    <w:panose1 w:val="020F0502020204030204"/>
    <w:charset w:val="00"/>
    <w:family w:val="swiss"/>
    <w:pitch w:val="variable"/>
    <w:sig w:usb0="E4002EFF" w:usb1="C200247B" w:usb2="00000009" w:usb3="00000000" w:csb0="000001FF" w:csb1="00000000"/>
    <w:embedRegular r:id="rId5" w:subsetted="1" w:fontKey="{46E32E46-B35D-444B-A4B5-251DE60C8562}"/>
  </w:font>
  <w:font w:name="Work Sans">
    <w:panose1 w:val="00000000000000000000"/>
    <w:charset w:val="00"/>
    <w:family w:val="auto"/>
    <w:pitch w:val="variable"/>
    <w:sig w:usb0="A00000FF" w:usb1="5000E07B" w:usb2="00000000" w:usb3="00000000" w:csb0="00000193" w:csb1="00000000"/>
    <w:embedRegular r:id="rId6" w:fontKey="{80213C9C-BD2B-461B-BDD0-2B0C3BD51A0A}"/>
    <w:embedBold r:id="rId7" w:fontKey="{249F65E1-0D24-4398-8378-3D7416F05DDE}"/>
    <w:embedItalic r:id="rId8" w:fontKey="{48A497C7-F6FA-4F4F-AA17-E15FB98C3F7B}"/>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paign Regular">
    <w:altName w:val="Calibri"/>
    <w:panose1 w:val="00000000000000000000"/>
    <w:charset w:val="4D"/>
    <w:family w:val="auto"/>
    <w:notTrueType/>
    <w:pitch w:val="variable"/>
    <w:sig w:usb0="800000AF" w:usb1="5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Work Sans Medium">
    <w:panose1 w:val="00000000000000000000"/>
    <w:charset w:val="00"/>
    <w:family w:val="auto"/>
    <w:pitch w:val="variable"/>
    <w:sig w:usb0="A00000FF" w:usb1="5000E07B" w:usb2="00000000" w:usb3="00000000" w:csb0="00000193" w:csb1="00000000"/>
  </w:font>
  <w:font w:name="Work Sans SemiBold">
    <w:panose1 w:val="00000000000000000000"/>
    <w:charset w:val="00"/>
    <w:family w:val="auto"/>
    <w:pitch w:val="variable"/>
    <w:sig w:usb0="A00000FF" w:usb1="5000E07B" w:usb2="00000000" w:usb3="00000000" w:csb0="00000193" w:csb1="00000000"/>
    <w:embedRegular r:id="rId9" w:subsetted="1" w:fontKey="{1DF00175-C66E-4F5E-ABF3-C19DE341B044}"/>
  </w:font>
  <w:font w:name="Cambria Math">
    <w:panose1 w:val="02040503050406030204"/>
    <w:charset w:val="00"/>
    <w:family w:val="roman"/>
    <w:pitch w:val="variable"/>
    <w:sig w:usb0="E00006FF" w:usb1="420024FF" w:usb2="02000000" w:usb3="00000000" w:csb0="0000019F" w:csb1="00000000"/>
    <w:embedRegular r:id="rId10" w:fontKey="{E29FF6DF-0B4B-4CA0-ADA2-E3075250AA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6E2B" w14:textId="4102903D" w:rsidR="001C070F" w:rsidRDefault="00DC2543" w:rsidP="00AF1C73">
    <w:pPr>
      <w:pStyle w:val="Footer"/>
      <w:rPr>
        <w:rStyle w:val="PageNumber"/>
      </w:rPr>
    </w:pPr>
    <w:r>
      <w:rPr>
        <w:noProof/>
      </w:rPr>
      <mc:AlternateContent>
        <mc:Choice Requires="wps">
          <w:drawing>
            <wp:anchor distT="0" distB="0" distL="0" distR="0" simplePos="0" relativeHeight="251663365" behindDoc="0" locked="0" layoutInCell="1" allowOverlap="1" wp14:anchorId="1A6455F2" wp14:editId="517E04C6">
              <wp:simplePos x="635" y="635"/>
              <wp:positionH relativeFrom="page">
                <wp:align>center</wp:align>
              </wp:positionH>
              <wp:positionV relativeFrom="page">
                <wp:align>bottom</wp:align>
              </wp:positionV>
              <wp:extent cx="551815" cy="621665"/>
              <wp:effectExtent l="0" t="0" r="635" b="0"/>
              <wp:wrapNone/>
              <wp:docPr id="360543525"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7753A348" w14:textId="5EABF718" w:rsidR="00DC2543" w:rsidRPr="00DC2543" w:rsidRDefault="00DC2543" w:rsidP="00DC2543">
                          <w:pPr>
                            <w:spacing w:after="0"/>
                            <w:rPr>
                              <w:rFonts w:ascii="Calibri" w:eastAsia="Calibri" w:hAnsi="Calibri" w:cs="Calibri"/>
                              <w:noProof/>
                              <w:color w:val="FF0000"/>
                              <w:sz w:val="24"/>
                            </w:rPr>
                          </w:pPr>
                          <w:r w:rsidRPr="00DC2543">
                            <w:rPr>
                              <w:rFonts w:ascii="Calibri" w:eastAsia="Calibri" w:hAnsi="Calibri" w:cs="Calibri"/>
                              <w:noProof/>
                              <w:color w:val="FF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6455F2" id="_x0000_t202" coordsize="21600,21600" o:spt="202" path="m,l,21600r21600,l21600,xe">
              <v:stroke joinstyle="miter"/>
              <v:path gradientshapeok="t" o:connecttype="rect"/>
            </v:shapetype>
            <v:shape id="Text Box 6" o:spid="_x0000_s1029" type="#_x0000_t202" alt="OFFICIAL " style="position:absolute;margin-left:0;margin-top:0;width:43.45pt;height:48.95pt;z-index:251663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" filled="f" stroked="f">
              <v:fill o:detectmouseclick="t"/>
              <v:textbox style="mso-fit-shape-to-text:t" inset="0,0,0,15pt">
                <w:txbxContent>
                  <w:p w14:paraId="7753A348" w14:textId="5EABF718" w:rsidR="00DC2543" w:rsidRPr="00DC2543" w:rsidRDefault="00DC2543" w:rsidP="00DC2543">
                    <w:pPr>
                      <w:spacing w:after="0"/>
                      <w:rPr>
                        <w:rFonts w:ascii="Calibri" w:eastAsia="Calibri" w:hAnsi="Calibri" w:cs="Calibri"/>
                        <w:noProof/>
                        <w:color w:val="FF0000"/>
                        <w:sz w:val="24"/>
                      </w:rPr>
                    </w:pPr>
                    <w:r w:rsidRPr="00DC2543">
                      <w:rPr>
                        <w:rFonts w:ascii="Calibri" w:eastAsia="Calibri" w:hAnsi="Calibri" w:cs="Calibri"/>
                        <w:noProof/>
                        <w:color w:val="FF0000"/>
                        <w:sz w:val="24"/>
                      </w:rPr>
                      <w:t xml:space="preserve">OFFICIAL </w:t>
                    </w:r>
                  </w:p>
                </w:txbxContent>
              </v:textbox>
              <w10:wrap anchorx="page" anchory="page"/>
            </v:shape>
          </w:pict>
        </mc:Fallback>
      </mc:AlternateContent>
    </w:r>
  </w:p>
  <w:sdt>
    <w:sdtPr>
      <w:rPr>
        <w:rStyle w:val="PageNumber"/>
      </w:rPr>
      <w:id w:val="-760683071"/>
      <w:docPartObj>
        <w:docPartGallery w:val="Page Numbers (Bottom of Page)"/>
        <w:docPartUnique/>
      </w:docPartObj>
    </w:sdtPr>
    <w:sdtEndPr>
      <w:rPr>
        <w:rStyle w:val="PageNumber"/>
      </w:rPr>
    </w:sdtEndPr>
    <w:sdtContent>
      <w:p w14:paraId="197F58B1" w14:textId="77777777" w:rsidR="001C070F" w:rsidRDefault="001C070F" w:rsidP="00AF1C7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7A3573" w14:textId="77777777" w:rsidR="001C070F" w:rsidRDefault="001C070F" w:rsidP="00AF1C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8D1C3" w14:textId="49627632" w:rsidR="00E81D70" w:rsidRPr="00D043C2" w:rsidRDefault="00DC2543" w:rsidP="00D043C2">
    <w:pPr>
      <w:pStyle w:val="Footer"/>
      <w:spacing w:before="120" w:after="600"/>
      <w:rPr>
        <w:rFonts w:asciiTheme="majorHAnsi" w:hAnsiTheme="majorHAnsi"/>
        <w:b/>
        <w:bCs/>
        <w:color w:val="2F3A48" w:themeColor="accent1"/>
        <w:sz w:val="16"/>
        <w:szCs w:val="16"/>
        <w:lang w:val="en-GB"/>
      </w:rPr>
    </w:pPr>
    <w:r>
      <w:rPr>
        <w:rFonts w:asciiTheme="majorHAnsi" w:hAnsiTheme="majorHAnsi"/>
        <w:b/>
        <w:bCs/>
        <w:noProof/>
        <w:color w:val="2F3A48" w:themeColor="accent1"/>
        <w:sz w:val="16"/>
        <w:szCs w:val="16"/>
        <w:lang w:val="en-GB"/>
      </w:rPr>
      <mc:AlternateContent>
        <mc:Choice Requires="wps">
          <w:drawing>
            <wp:anchor distT="0" distB="0" distL="0" distR="0" simplePos="0" relativeHeight="251664389" behindDoc="0" locked="0" layoutInCell="1" allowOverlap="1" wp14:anchorId="615D3FF8" wp14:editId="3DAE8665">
              <wp:simplePos x="914400" y="9937750"/>
              <wp:positionH relativeFrom="page">
                <wp:align>center</wp:align>
              </wp:positionH>
              <wp:positionV relativeFrom="page">
                <wp:align>bottom</wp:align>
              </wp:positionV>
              <wp:extent cx="551815" cy="621665"/>
              <wp:effectExtent l="0" t="0" r="635" b="0"/>
              <wp:wrapNone/>
              <wp:docPr id="2124902760"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3336B41E" w14:textId="54A8BC96" w:rsidR="00DC2543" w:rsidRPr="00DC2543" w:rsidRDefault="00DC2543" w:rsidP="00DC2543">
                          <w:pPr>
                            <w:spacing w:after="0"/>
                            <w:rPr>
                              <w:rFonts w:ascii="Calibri" w:eastAsia="Calibri" w:hAnsi="Calibri" w:cs="Calibri"/>
                              <w:noProof/>
                              <w:color w:val="FF0000"/>
                              <w:sz w:val="24"/>
                            </w:rPr>
                          </w:pPr>
                          <w:r w:rsidRPr="00DC2543">
                            <w:rPr>
                              <w:rFonts w:ascii="Calibri" w:eastAsia="Calibri" w:hAnsi="Calibri" w:cs="Calibri"/>
                              <w:noProof/>
                              <w:color w:val="FF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5D3FF8" id="_x0000_t202" coordsize="21600,21600" o:spt="202" path="m,l,21600r21600,l21600,xe">
              <v:stroke joinstyle="miter"/>
              <v:path gradientshapeok="t" o:connecttype="rect"/>
            </v:shapetype>
            <v:shape id="_x0000_s1030" type="#_x0000_t202" alt="OFFICIAL " style="position:absolute;margin-left:0;margin-top:0;width:43.45pt;height:48.95pt;z-index:251664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" filled="f" stroked="f">
              <v:fill o:detectmouseclick="t"/>
              <v:textbox style="mso-fit-shape-to-text:t" inset="0,0,0,15pt">
                <w:txbxContent>
                  <w:p w14:paraId="3336B41E" w14:textId="54A8BC96" w:rsidR="00DC2543" w:rsidRPr="00DC2543" w:rsidRDefault="00DC2543" w:rsidP="00DC2543">
                    <w:pPr>
                      <w:spacing w:after="0"/>
                      <w:rPr>
                        <w:rFonts w:ascii="Calibri" w:eastAsia="Calibri" w:hAnsi="Calibri" w:cs="Calibri"/>
                        <w:noProof/>
                        <w:color w:val="FF0000"/>
                        <w:sz w:val="24"/>
                      </w:rPr>
                    </w:pPr>
                    <w:r w:rsidRPr="00DC2543">
                      <w:rPr>
                        <w:rFonts w:ascii="Calibri" w:eastAsia="Calibri" w:hAnsi="Calibri" w:cs="Calibri"/>
                        <w:noProof/>
                        <w:color w:val="FF0000"/>
                        <w:sz w:val="24"/>
                      </w:rPr>
                      <w:t xml:space="preserve">OFFICIAL </w:t>
                    </w:r>
                  </w:p>
                </w:txbxContent>
              </v:textbox>
              <w10:wrap anchorx="page" anchory="page"/>
            </v:shape>
          </w:pict>
        </mc:Fallback>
      </mc:AlternateContent>
    </w:r>
    <w:r w:rsidR="00714356">
      <w:rPr>
        <w:rFonts w:asciiTheme="majorHAnsi" w:hAnsiTheme="majorHAnsi"/>
        <w:b/>
        <w:bCs/>
        <w:color w:val="2F3A48" w:themeColor="accent1"/>
        <w:sz w:val="16"/>
        <w:szCs w:val="16"/>
        <w:lang w:val="en-GB"/>
      </w:rPr>
      <w:t>Parliamentarians and their staff</w:t>
    </w:r>
    <w:r w:rsidR="00854405" w:rsidRPr="008762A4">
      <w:rPr>
        <w:rFonts w:asciiTheme="majorHAnsi" w:hAnsiTheme="majorHAnsi"/>
        <w:color w:val="2F3A48" w:themeColor="accent1"/>
        <w:sz w:val="16"/>
        <w:szCs w:val="16"/>
      </w:rPr>
      <w:t xml:space="preserve"> </w:t>
    </w:r>
    <w:r w:rsidR="00714356">
      <w:rPr>
        <w:rFonts w:asciiTheme="majorHAnsi" w:hAnsiTheme="majorHAnsi"/>
        <w:color w:val="2F3A48" w:themeColor="accent1"/>
        <w:sz w:val="16"/>
        <w:szCs w:val="16"/>
      </w:rPr>
      <w:t>What the NACC means for you</w:t>
    </w:r>
    <w:r w:rsidR="0071752F" w:rsidRPr="004C2CAD">
      <w:rPr>
        <w:rFonts w:asciiTheme="majorHAnsi" w:hAnsiTheme="majorHAnsi"/>
        <w:b/>
        <w:sz w:val="16"/>
        <w:szCs w:val="16"/>
      </w:rPr>
      <w:tab/>
    </w:r>
    <w:sdt>
      <w:sdtPr>
        <w:rPr>
          <w:rFonts w:asciiTheme="majorHAnsi" w:hAnsiTheme="majorHAnsi"/>
          <w:b/>
          <w:color w:val="2274B5" w:themeColor="text2"/>
          <w:sz w:val="16"/>
          <w:szCs w:val="16"/>
        </w:rPr>
        <w:id w:val="2088103341"/>
        <w:docPartObj>
          <w:docPartGallery w:val="Page Numbers (Bottom of Page)"/>
          <w:docPartUnique/>
        </w:docPartObj>
      </w:sdtPr>
      <w:sdtEndPr/>
      <w:sdtContent>
        <w:r w:rsidR="001C070F" w:rsidRPr="004C2CAD">
          <w:rPr>
            <w:rFonts w:asciiTheme="majorHAnsi" w:hAnsiTheme="majorHAnsi"/>
            <w:b/>
            <w:color w:val="2274B5" w:themeColor="text2"/>
            <w:sz w:val="16"/>
            <w:szCs w:val="16"/>
          </w:rPr>
          <w:fldChar w:fldCharType="begin"/>
        </w:r>
        <w:r w:rsidR="001C070F" w:rsidRPr="004C2CAD">
          <w:rPr>
            <w:rFonts w:asciiTheme="majorHAnsi" w:hAnsiTheme="majorHAnsi"/>
            <w:b/>
            <w:color w:val="2274B5" w:themeColor="text2"/>
            <w:sz w:val="16"/>
            <w:szCs w:val="16"/>
          </w:rPr>
          <w:instrText xml:space="preserve"> PAGE </w:instrText>
        </w:r>
        <w:r w:rsidR="001C070F" w:rsidRPr="004C2CAD">
          <w:rPr>
            <w:rFonts w:asciiTheme="majorHAnsi" w:hAnsiTheme="majorHAnsi"/>
            <w:b/>
            <w:color w:val="2274B5" w:themeColor="text2"/>
            <w:sz w:val="16"/>
            <w:szCs w:val="16"/>
          </w:rPr>
          <w:fldChar w:fldCharType="separate"/>
        </w:r>
        <w:r w:rsidR="001C070F" w:rsidRPr="004C2CAD">
          <w:rPr>
            <w:rFonts w:asciiTheme="majorHAnsi" w:hAnsiTheme="majorHAnsi"/>
            <w:b/>
            <w:color w:val="2274B5" w:themeColor="text2"/>
            <w:sz w:val="16"/>
            <w:szCs w:val="16"/>
          </w:rPr>
          <w:t>1</w:t>
        </w:r>
        <w:r w:rsidR="001C070F" w:rsidRPr="004C2CAD">
          <w:rPr>
            <w:rFonts w:asciiTheme="majorHAnsi" w:hAnsiTheme="majorHAnsi"/>
            <w:b/>
            <w:color w:val="2274B5" w:themeColor="text2"/>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913B" w14:textId="75A0320C" w:rsidR="008B595E" w:rsidRDefault="00DC2543" w:rsidP="00B9518D">
    <w:pPr>
      <w:pStyle w:val="Footer"/>
      <w:tabs>
        <w:tab w:val="clear" w:pos="4513"/>
      </w:tabs>
      <w:jc w:val="right"/>
    </w:pPr>
    <w:r>
      <w:rPr>
        <w:noProof/>
      </w:rPr>
      <mc:AlternateContent>
        <mc:Choice Requires="wps">
          <w:drawing>
            <wp:anchor distT="0" distB="0" distL="0" distR="0" simplePos="0" relativeHeight="251662341" behindDoc="0" locked="0" layoutInCell="1" allowOverlap="1" wp14:anchorId="1DACE302" wp14:editId="13CA8C81">
              <wp:simplePos x="914400" y="9867900"/>
              <wp:positionH relativeFrom="page">
                <wp:align>center</wp:align>
              </wp:positionH>
              <wp:positionV relativeFrom="page">
                <wp:align>bottom</wp:align>
              </wp:positionV>
              <wp:extent cx="551815" cy="621665"/>
              <wp:effectExtent l="0" t="0" r="635" b="0"/>
              <wp:wrapNone/>
              <wp:docPr id="462878871"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2C563E37" w14:textId="039D9B47" w:rsidR="00DC2543" w:rsidRPr="00DC2543" w:rsidRDefault="00DC2543" w:rsidP="00DC2543">
                          <w:pPr>
                            <w:spacing w:after="0"/>
                            <w:rPr>
                              <w:rFonts w:ascii="Calibri" w:eastAsia="Calibri" w:hAnsi="Calibri" w:cs="Calibri"/>
                              <w:noProof/>
                              <w:color w:val="FF0000"/>
                              <w:sz w:val="24"/>
                            </w:rPr>
                          </w:pPr>
                          <w:r w:rsidRPr="00DC2543">
                            <w:rPr>
                              <w:rFonts w:ascii="Calibri" w:eastAsia="Calibri" w:hAnsi="Calibri" w:cs="Calibri"/>
                              <w:noProof/>
                              <w:color w:val="FF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CE302" id="_x0000_t202" coordsize="21600,21600" o:spt="202" path="m,l,21600r21600,l21600,xe">
              <v:stroke joinstyle="miter"/>
              <v:path gradientshapeok="t" o:connecttype="rect"/>
            </v:shapetype>
            <v:shape id="Text Box 5" o:spid="_x0000_s1032" type="#_x0000_t202" alt="OFFICIAL " style="position:absolute;left:0;text-align:left;margin-left:0;margin-top:0;width:43.45pt;height:48.95pt;z-index:251662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" filled="f" stroked="f">
              <v:fill o:detectmouseclick="t"/>
              <v:textbox style="mso-fit-shape-to-text:t" inset="0,0,0,15pt">
                <w:txbxContent>
                  <w:p w14:paraId="2C563E37" w14:textId="039D9B47" w:rsidR="00DC2543" w:rsidRPr="00DC2543" w:rsidRDefault="00DC2543" w:rsidP="00DC2543">
                    <w:pPr>
                      <w:spacing w:after="0"/>
                      <w:rPr>
                        <w:rFonts w:ascii="Calibri" w:eastAsia="Calibri" w:hAnsi="Calibri" w:cs="Calibri"/>
                        <w:noProof/>
                        <w:color w:val="FF0000"/>
                        <w:sz w:val="24"/>
                      </w:rPr>
                    </w:pPr>
                    <w:r w:rsidRPr="00DC2543">
                      <w:rPr>
                        <w:rFonts w:ascii="Calibri" w:eastAsia="Calibri" w:hAnsi="Calibri" w:cs="Calibri"/>
                        <w:noProof/>
                        <w:color w:val="FF0000"/>
                        <w:sz w:val="24"/>
                      </w:rPr>
                      <w:t xml:space="preserve">OFFICIAL </w:t>
                    </w:r>
                  </w:p>
                </w:txbxContent>
              </v:textbox>
              <w10:wrap anchorx="page" anchory="page"/>
            </v:shape>
          </w:pict>
        </mc:Fallback>
      </mc:AlternateContent>
    </w:r>
  </w:p>
  <w:p w14:paraId="701473B3" w14:textId="24D560A6" w:rsidR="00827AC3" w:rsidRPr="00827AC3" w:rsidRDefault="00827AC3" w:rsidP="00B9518D">
    <w:pPr>
      <w:spacing w:before="0" w:after="0"/>
      <w:rPr>
        <w:b/>
        <w:bCs/>
        <w:color w:val="FFFFFF" w:themeColor="background1"/>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713F4" w14:textId="77777777" w:rsidR="009F394A" w:rsidRDefault="009F394A" w:rsidP="00AF1C73">
      <w:r>
        <w:separator/>
      </w:r>
    </w:p>
  </w:footnote>
  <w:footnote w:type="continuationSeparator" w:id="0">
    <w:p w14:paraId="09AE4ACA" w14:textId="77777777" w:rsidR="009F394A" w:rsidRDefault="009F394A" w:rsidP="00AF1C73">
      <w:r>
        <w:continuationSeparator/>
      </w:r>
    </w:p>
  </w:footnote>
  <w:footnote w:type="continuationNotice" w:id="1">
    <w:p w14:paraId="57281AB0" w14:textId="77777777" w:rsidR="009F394A" w:rsidRDefault="009F39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62581" w14:textId="46D0F0BD" w:rsidR="00034C98" w:rsidRDefault="00DC2543">
    <w:pPr>
      <w:pStyle w:val="Header"/>
    </w:pPr>
    <w:r>
      <w:rPr>
        <w:noProof/>
      </w:rPr>
      <mc:AlternateContent>
        <mc:Choice Requires="wps">
          <w:drawing>
            <wp:anchor distT="0" distB="0" distL="0" distR="0" simplePos="0" relativeHeight="251660293" behindDoc="0" locked="0" layoutInCell="1" allowOverlap="1" wp14:anchorId="58B0633E" wp14:editId="42F5E126">
              <wp:simplePos x="635" y="635"/>
              <wp:positionH relativeFrom="page">
                <wp:align>center</wp:align>
              </wp:positionH>
              <wp:positionV relativeFrom="page">
                <wp:align>top</wp:align>
              </wp:positionV>
              <wp:extent cx="551815" cy="621665"/>
              <wp:effectExtent l="0" t="0" r="635" b="6985"/>
              <wp:wrapNone/>
              <wp:docPr id="78274658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74D8E788" w14:textId="40373C5A" w:rsidR="00DC2543" w:rsidRPr="00DC2543" w:rsidRDefault="00DC2543" w:rsidP="00DC2543">
                          <w:pPr>
                            <w:spacing w:after="0"/>
                            <w:rPr>
                              <w:rFonts w:ascii="Calibri" w:eastAsia="Calibri" w:hAnsi="Calibri" w:cs="Calibri"/>
                              <w:noProof/>
                              <w:color w:val="FF0000"/>
                              <w:sz w:val="24"/>
                            </w:rPr>
                          </w:pPr>
                          <w:r w:rsidRPr="00DC254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B0633E" id="_x0000_t202" coordsize="21600,21600" o:spt="202" path="m,l,21600r21600,l21600,xe">
              <v:stroke joinstyle="miter"/>
              <v:path gradientshapeok="t" o:connecttype="rect"/>
            </v:shapetype>
            <v:shape id="Text Box 3" o:spid="_x0000_s1027" type="#_x0000_t202" alt="OFFICIAL" style="position:absolute;margin-left:0;margin-top:0;width:43.45pt;height:48.95pt;z-index:251660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" filled="f" stroked="f">
              <v:fill o:detectmouseclick="t"/>
              <v:textbox style="mso-fit-shape-to-text:t" inset="0,15pt,0,0">
                <w:txbxContent>
                  <w:p w14:paraId="74D8E788" w14:textId="40373C5A" w:rsidR="00DC2543" w:rsidRPr="00DC2543" w:rsidRDefault="00DC2543" w:rsidP="00DC2543">
                    <w:pPr>
                      <w:spacing w:after="0"/>
                      <w:rPr>
                        <w:rFonts w:ascii="Calibri" w:eastAsia="Calibri" w:hAnsi="Calibri" w:cs="Calibri"/>
                        <w:noProof/>
                        <w:color w:val="FF0000"/>
                        <w:sz w:val="24"/>
                      </w:rPr>
                    </w:pPr>
                    <w:r w:rsidRPr="00DC2543">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09437" w14:textId="27CED4B9" w:rsidR="001C070F" w:rsidRDefault="00DC2543" w:rsidP="00AF1C73">
    <w:pPr>
      <w:pStyle w:val="Header"/>
    </w:pPr>
    <w:r>
      <w:rPr>
        <w:noProof/>
      </w:rPr>
      <mc:AlternateContent>
        <mc:Choice Requires="wps">
          <w:drawing>
            <wp:anchor distT="0" distB="0" distL="0" distR="0" simplePos="0" relativeHeight="251661317" behindDoc="0" locked="0" layoutInCell="1" allowOverlap="1" wp14:anchorId="44C38391" wp14:editId="6A9689ED">
              <wp:simplePos x="914400" y="450850"/>
              <wp:positionH relativeFrom="page">
                <wp:align>center</wp:align>
              </wp:positionH>
              <wp:positionV relativeFrom="page">
                <wp:align>top</wp:align>
              </wp:positionV>
              <wp:extent cx="551815" cy="621665"/>
              <wp:effectExtent l="0" t="0" r="635" b="6985"/>
              <wp:wrapNone/>
              <wp:docPr id="209091155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285A75BA" w14:textId="31631A1E" w:rsidR="00DC2543" w:rsidRPr="00DC2543" w:rsidRDefault="00DC2543" w:rsidP="00DC2543">
                          <w:pPr>
                            <w:spacing w:after="0"/>
                            <w:rPr>
                              <w:rFonts w:ascii="Calibri" w:eastAsia="Calibri" w:hAnsi="Calibri" w:cs="Calibri"/>
                              <w:noProof/>
                              <w:color w:val="FF0000"/>
                              <w:sz w:val="24"/>
                            </w:rPr>
                          </w:pPr>
                          <w:r w:rsidRPr="00DC254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C38391" id="_x0000_t202" coordsize="21600,21600" o:spt="202" path="m,l,21600r21600,l21600,xe">
              <v:stroke joinstyle="miter"/>
              <v:path gradientshapeok="t" o:connecttype="rect"/>
            </v:shapetype>
            <v:shape id="Text Box 4" o:spid="_x0000_s1028" type="#_x0000_t202" alt="OFFICIAL" style="position:absolute;margin-left:0;margin-top:0;width:43.45pt;height:48.95pt;z-index:251661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" filled="f" stroked="f">
              <v:fill o:detectmouseclick="t"/>
              <v:textbox style="mso-fit-shape-to-text:t" inset="0,15pt,0,0">
                <w:txbxContent>
                  <w:p w14:paraId="285A75BA" w14:textId="31631A1E" w:rsidR="00DC2543" w:rsidRPr="00DC2543" w:rsidRDefault="00DC2543" w:rsidP="00DC2543">
                    <w:pPr>
                      <w:spacing w:after="0"/>
                      <w:rPr>
                        <w:rFonts w:ascii="Calibri" w:eastAsia="Calibri" w:hAnsi="Calibri" w:cs="Calibri"/>
                        <w:noProof/>
                        <w:color w:val="FF0000"/>
                        <w:sz w:val="24"/>
                      </w:rPr>
                    </w:pPr>
                    <w:r w:rsidRPr="00DC2543">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CFBFD" w14:textId="189A83F1" w:rsidR="00034C98" w:rsidRDefault="00DC2543">
    <w:pPr>
      <w:pStyle w:val="Header"/>
    </w:pPr>
    <w:r>
      <w:rPr>
        <w:noProof/>
      </w:rPr>
      <mc:AlternateContent>
        <mc:Choice Requires="wps">
          <w:drawing>
            <wp:anchor distT="0" distB="0" distL="0" distR="0" simplePos="0" relativeHeight="251659269" behindDoc="0" locked="0" layoutInCell="1" allowOverlap="1" wp14:anchorId="7AC462EE" wp14:editId="5A13519C">
              <wp:simplePos x="914400" y="450850"/>
              <wp:positionH relativeFrom="page">
                <wp:align>center</wp:align>
              </wp:positionH>
              <wp:positionV relativeFrom="page">
                <wp:align>top</wp:align>
              </wp:positionV>
              <wp:extent cx="551815" cy="621665"/>
              <wp:effectExtent l="0" t="0" r="635" b="6985"/>
              <wp:wrapNone/>
              <wp:docPr id="6933632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305C44F5" w14:textId="5ECE2DB0" w:rsidR="00DC2543" w:rsidRPr="00DC2543" w:rsidRDefault="00DC2543" w:rsidP="00DC2543">
                          <w:pPr>
                            <w:spacing w:after="0"/>
                            <w:rPr>
                              <w:rFonts w:ascii="Calibri" w:eastAsia="Calibri" w:hAnsi="Calibri" w:cs="Calibri"/>
                              <w:noProof/>
                              <w:color w:val="FF0000"/>
                              <w:sz w:val="24"/>
                            </w:rPr>
                          </w:pPr>
                          <w:r w:rsidRPr="00DC254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C462EE" id="_x0000_t202" coordsize="21600,21600" o:spt="202" path="m,l,21600r21600,l21600,xe">
              <v:stroke joinstyle="miter"/>
              <v:path gradientshapeok="t" o:connecttype="rect"/>
            </v:shapetype>
            <v:shape id="Text Box 2" o:spid="_x0000_s1031" type="#_x0000_t202" alt="OFFICIAL" style="position:absolute;margin-left:0;margin-top:0;width:43.45pt;height:48.95pt;z-index:251659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" filled="f" stroked="f">
              <v:fill o:detectmouseclick="t"/>
              <v:textbox style="mso-fit-shape-to-text:t" inset="0,15pt,0,0">
                <w:txbxContent>
                  <w:p w14:paraId="305C44F5" w14:textId="5ECE2DB0" w:rsidR="00DC2543" w:rsidRPr="00DC2543" w:rsidRDefault="00DC2543" w:rsidP="00DC2543">
                    <w:pPr>
                      <w:spacing w:after="0"/>
                      <w:rPr>
                        <w:rFonts w:ascii="Calibri" w:eastAsia="Calibri" w:hAnsi="Calibri" w:cs="Calibri"/>
                        <w:noProof/>
                        <w:color w:val="FF0000"/>
                        <w:sz w:val="24"/>
                      </w:rPr>
                    </w:pPr>
                    <w:r w:rsidRPr="00DC2543">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061E"/>
    <w:multiLevelType w:val="multilevel"/>
    <w:tmpl w:val="C6D4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04884"/>
    <w:multiLevelType w:val="hybridMultilevel"/>
    <w:tmpl w:val="43160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860C26"/>
    <w:multiLevelType w:val="multilevel"/>
    <w:tmpl w:val="6E9E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5155BE"/>
    <w:multiLevelType w:val="hybridMultilevel"/>
    <w:tmpl w:val="221CDC3C"/>
    <w:lvl w:ilvl="0" w:tplc="CF8001D0">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0820029"/>
    <w:multiLevelType w:val="multilevel"/>
    <w:tmpl w:val="717C2BE4"/>
    <w:lvl w:ilvl="0">
      <w:start w:val="1"/>
      <w:numFmt w:val="decimal"/>
      <w:pStyle w:val="Heading1Numbered"/>
      <w:lvlText w:val="%1."/>
      <w:lvlJc w:val="left"/>
      <w:pPr>
        <w:ind w:left="567" w:hanging="567"/>
      </w:pPr>
      <w:rPr>
        <w:rFonts w:hint="default"/>
      </w:rPr>
    </w:lvl>
    <w:lvl w:ilvl="1">
      <w:start w:val="1"/>
      <w:numFmt w:val="decimal"/>
      <w:pStyle w:val="Heading2Numbered"/>
      <w:lvlText w:val="%2."/>
      <w:lvlJc w:val="left"/>
      <w:pPr>
        <w:ind w:left="567" w:hanging="567"/>
      </w:pPr>
      <w:rPr>
        <w:rFonts w:hint="default"/>
      </w:rPr>
    </w:lvl>
    <w:lvl w:ilvl="2">
      <w:start w:val="1"/>
      <w:numFmt w:val="decimal"/>
      <w:pStyle w:val="Heading3Numbered"/>
      <w:lvlText w:val="%2.%3"/>
      <w:lvlJc w:val="left"/>
      <w:pPr>
        <w:ind w:left="851" w:hanging="851"/>
      </w:pPr>
      <w:rPr>
        <w:rFonts w:hint="default"/>
      </w:rPr>
    </w:lvl>
    <w:lvl w:ilvl="3">
      <w:start w:val="1"/>
      <w:numFmt w:val="decimal"/>
      <w:lvlText w:val="%4."/>
      <w:lvlJc w:val="left"/>
      <w:pPr>
        <w:ind w:left="0" w:hanging="567"/>
      </w:pPr>
      <w:rPr>
        <w:rFonts w:hint="default"/>
        <w:color w:val="FFFFFF" w:themeColor="background1"/>
      </w:rPr>
    </w:lvl>
    <w:lvl w:ilvl="4">
      <w:start w:val="1"/>
      <w:numFmt w:val="decimal"/>
      <w:lvlText w:val="%5."/>
      <w:lvlJc w:val="left"/>
      <w:pPr>
        <w:ind w:left="0" w:hanging="567"/>
      </w:pPr>
      <w:rPr>
        <w:rFonts w:hint="default"/>
        <w:color w:val="FFFFFF" w:themeColor="background1"/>
      </w:rPr>
    </w:lvl>
    <w:lvl w:ilvl="5">
      <w:start w:val="1"/>
      <w:numFmt w:val="decimal"/>
      <w:lvlText w:val="%6."/>
      <w:lvlJc w:val="left"/>
      <w:pPr>
        <w:ind w:left="0" w:hanging="567"/>
      </w:pPr>
      <w:rPr>
        <w:rFonts w:hint="default"/>
        <w:color w:val="FFFFFF" w:themeColor="background1"/>
      </w:rPr>
    </w:lvl>
    <w:lvl w:ilvl="6">
      <w:start w:val="1"/>
      <w:numFmt w:val="decimal"/>
      <w:lvlRestart w:val="2"/>
      <w:lvlText w:val="%2.%7"/>
      <w:lvlJc w:val="left"/>
      <w:pPr>
        <w:ind w:left="567" w:hanging="56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B056D5"/>
    <w:multiLevelType w:val="multilevel"/>
    <w:tmpl w:val="0809001D"/>
    <w:styleLink w:val="Style1"/>
    <w:lvl w:ilvl="0">
      <w:start w:val="1"/>
      <w:numFmt w:val="lowerLetter"/>
      <w:lvlText w:val="%1)"/>
      <w:lvlJc w:val="left"/>
      <w:pPr>
        <w:ind w:left="360" w:hanging="360"/>
      </w:pPr>
      <w:rPr>
        <w:rFonts w:ascii="Campaign Medium" w:hAnsi="Campaign Medium"/>
        <w:b w:val="0"/>
        <w:i w:val="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0E54A2B"/>
    <w:multiLevelType w:val="multilevel"/>
    <w:tmpl w:val="3178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22257B"/>
    <w:multiLevelType w:val="multilevel"/>
    <w:tmpl w:val="527CA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F1618D"/>
    <w:multiLevelType w:val="multilevel"/>
    <w:tmpl w:val="03D44B4A"/>
    <w:styleLink w:val="List1Numbered"/>
    <w:lvl w:ilvl="0">
      <w:start w:val="1"/>
      <w:numFmt w:val="decimal"/>
      <w:pStyle w:val="List1Numbered1"/>
      <w:lvlText w:val="%1."/>
      <w:lvlJc w:val="left"/>
      <w:pPr>
        <w:ind w:left="567" w:hanging="567"/>
      </w:pPr>
      <w:rPr>
        <w:rFonts w:hint="default"/>
        <w:b w:val="0"/>
        <w:i w:val="0"/>
        <w:color w:val="auto"/>
      </w:rPr>
    </w:lvl>
    <w:lvl w:ilvl="1">
      <w:start w:val="1"/>
      <w:numFmt w:val="lowerLetter"/>
      <w:pStyle w:val="List1Numbered2"/>
      <w:lvlText w:val="%2."/>
      <w:lvlJc w:val="left"/>
      <w:pPr>
        <w:ind w:left="1134" w:hanging="567"/>
      </w:pPr>
      <w:rPr>
        <w:rFonts w:hint="default"/>
      </w:rPr>
    </w:lvl>
    <w:lvl w:ilvl="2">
      <w:start w:val="1"/>
      <w:numFmt w:val="lowerRoman"/>
      <w:pStyle w:val="List1Numbered3"/>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9" w15:restartNumberingAfterBreak="0">
    <w:nsid w:val="1CC862E1"/>
    <w:multiLevelType w:val="multilevel"/>
    <w:tmpl w:val="A528756C"/>
    <w:styleLink w:val="FigureNumbers"/>
    <w:lvl w:ilvl="0">
      <w:start w:val="1"/>
      <w:numFmt w:val="decimal"/>
      <w:lvlText w:val="Figure %1."/>
      <w:lvlJc w:val="left"/>
      <w:pPr>
        <w:ind w:left="1134" w:hanging="1134"/>
      </w:pPr>
      <w:rPr>
        <w:rFonts w:hint="default"/>
        <w:b/>
        <w:i w:val="0"/>
        <w:caps w:val="0"/>
        <w:color w:val="2274B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D737609"/>
    <w:multiLevelType w:val="multilevel"/>
    <w:tmpl w:val="26D0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2274B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0441B45"/>
    <w:multiLevelType w:val="multilevel"/>
    <w:tmpl w:val="93D0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3420C1"/>
    <w:multiLevelType w:val="multilevel"/>
    <w:tmpl w:val="90AC99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6C593C"/>
    <w:multiLevelType w:val="multilevel"/>
    <w:tmpl w:val="3330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F00221"/>
    <w:multiLevelType w:val="multilevel"/>
    <w:tmpl w:val="CD3870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36214F"/>
    <w:multiLevelType w:val="multilevel"/>
    <w:tmpl w:val="0809001D"/>
    <w:styleLink w:val="ABC"/>
    <w:lvl w:ilvl="0">
      <w:start w:val="1"/>
      <w:numFmt w:val="lowerLetter"/>
      <w:lvlText w:val="%1)"/>
      <w:lvlJc w:val="left"/>
      <w:pPr>
        <w:ind w:left="360" w:hanging="360"/>
      </w:pPr>
      <w:rPr>
        <w:rFonts w:ascii="Campaign Medium" w:hAnsi="Campaign Medium"/>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DC30FEB"/>
    <w:multiLevelType w:val="multilevel"/>
    <w:tmpl w:val="9BCC7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C36A6C"/>
    <w:multiLevelType w:val="multilevel"/>
    <w:tmpl w:val="1056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F076A4"/>
    <w:multiLevelType w:val="multilevel"/>
    <w:tmpl w:val="6658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582DCF"/>
    <w:multiLevelType w:val="multilevel"/>
    <w:tmpl w:val="431C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DB5F4C"/>
    <w:multiLevelType w:val="multilevel"/>
    <w:tmpl w:val="717C2BE4"/>
    <w:styleLink w:val="NumberedHeadings"/>
    <w:lvl w:ilvl="0">
      <w:start w:val="1"/>
      <w:numFmt w:val="decimal"/>
      <w:lvlText w:val="%1."/>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2.%3"/>
      <w:lvlJc w:val="left"/>
      <w:pPr>
        <w:ind w:left="851" w:hanging="851"/>
      </w:pPr>
      <w:rPr>
        <w:rFonts w:hint="default"/>
      </w:rPr>
    </w:lvl>
    <w:lvl w:ilvl="3">
      <w:start w:val="1"/>
      <w:numFmt w:val="decimal"/>
      <w:lvlText w:val="%4."/>
      <w:lvlJc w:val="left"/>
      <w:pPr>
        <w:ind w:left="0" w:hanging="567"/>
      </w:pPr>
      <w:rPr>
        <w:rFonts w:hint="default"/>
        <w:color w:val="FFFFFF" w:themeColor="background1"/>
      </w:rPr>
    </w:lvl>
    <w:lvl w:ilvl="4">
      <w:start w:val="1"/>
      <w:numFmt w:val="decimal"/>
      <w:lvlText w:val="%5."/>
      <w:lvlJc w:val="left"/>
      <w:pPr>
        <w:ind w:left="0" w:hanging="567"/>
      </w:pPr>
      <w:rPr>
        <w:rFonts w:hint="default"/>
        <w:color w:val="FFFFFF" w:themeColor="background1"/>
      </w:rPr>
    </w:lvl>
    <w:lvl w:ilvl="5">
      <w:start w:val="1"/>
      <w:numFmt w:val="decimal"/>
      <w:lvlText w:val="%6."/>
      <w:lvlJc w:val="left"/>
      <w:pPr>
        <w:ind w:left="0" w:hanging="567"/>
      </w:pPr>
      <w:rPr>
        <w:rFonts w:hint="default"/>
        <w:color w:val="FFFFFF" w:themeColor="background1"/>
      </w:rPr>
    </w:lvl>
    <w:lvl w:ilvl="6">
      <w:start w:val="1"/>
      <w:numFmt w:val="decimal"/>
      <w:lvlRestart w:val="2"/>
      <w:lvlText w:val="%2.%7"/>
      <w:lvlJc w:val="left"/>
      <w:pPr>
        <w:ind w:left="567" w:hanging="56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AA40571"/>
    <w:multiLevelType w:val="multilevel"/>
    <w:tmpl w:val="D9C4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4947BB"/>
    <w:multiLevelType w:val="multilevel"/>
    <w:tmpl w:val="1E58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952330"/>
    <w:multiLevelType w:val="multilevel"/>
    <w:tmpl w:val="5826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E10934"/>
    <w:multiLevelType w:val="multilevel"/>
    <w:tmpl w:val="807A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0CE07D5"/>
    <w:multiLevelType w:val="multilevel"/>
    <w:tmpl w:val="03D44B4A"/>
    <w:numStyleLink w:val="List1Numbered"/>
  </w:abstractNum>
  <w:abstractNum w:abstractNumId="27" w15:restartNumberingAfterBreak="0">
    <w:nsid w:val="610013E1"/>
    <w:multiLevelType w:val="multilevel"/>
    <w:tmpl w:val="8964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776CC3"/>
    <w:multiLevelType w:val="multilevel"/>
    <w:tmpl w:val="6E787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291F25"/>
    <w:multiLevelType w:val="hybridMultilevel"/>
    <w:tmpl w:val="052A9FEC"/>
    <w:lvl w:ilvl="0" w:tplc="9C96C518">
      <w:start w:val="1"/>
      <w:numFmt w:val="bullet"/>
      <w:pStyle w:val="Bullets"/>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762E6C"/>
    <w:multiLevelType w:val="multilevel"/>
    <w:tmpl w:val="33441D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8A4D83"/>
    <w:multiLevelType w:val="multilevel"/>
    <w:tmpl w:val="A76C644E"/>
    <w:styleLink w:val="DefaultBullets"/>
    <w:lvl w:ilvl="0">
      <w:start w:val="1"/>
      <w:numFmt w:val="bullet"/>
      <w:lvlText w:val=""/>
      <w:lvlJc w:val="left"/>
      <w:pPr>
        <w:ind w:left="567" w:hanging="567"/>
      </w:pPr>
      <w:rPr>
        <w:rFonts w:ascii="Symbol" w:hAnsi="Symbol" w:hint="default"/>
        <w:color w:val="auto"/>
      </w:rPr>
    </w:lvl>
    <w:lvl w:ilvl="1">
      <w:start w:val="1"/>
      <w:numFmt w:val="bullet"/>
      <w:lvlText w:val="–"/>
      <w:lvlJc w:val="left"/>
      <w:pPr>
        <w:ind w:left="1134" w:hanging="567"/>
      </w:pPr>
      <w:rPr>
        <w:rFonts w:ascii="Arial" w:hAnsi="Arial" w:hint="default"/>
        <w:color w:val="auto"/>
      </w:rPr>
    </w:lvl>
    <w:lvl w:ilvl="2">
      <w:start w:val="1"/>
      <w:numFmt w:val="bullet"/>
      <w:lvlText w:val="»"/>
      <w:lvlJc w:val="left"/>
      <w:pPr>
        <w:ind w:left="1701" w:hanging="567"/>
      </w:pPr>
      <w:rPr>
        <w:rFonts w:ascii="Arial" w:hAnsi="Arial" w:hint="default"/>
        <w:color w:val="auto"/>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2" w15:restartNumberingAfterBreak="0">
    <w:nsid w:val="7BF42344"/>
    <w:multiLevelType w:val="multilevel"/>
    <w:tmpl w:val="80D01994"/>
    <w:styleLink w:val="IndentLists"/>
    <w:lvl w:ilvl="0">
      <w:start w:val="1"/>
      <w:numFmt w:val="bullet"/>
      <w:pStyle w:val="IndentBullet1"/>
      <w:lvlText w:val=""/>
      <w:lvlJc w:val="left"/>
      <w:pPr>
        <w:ind w:left="927" w:hanging="360"/>
      </w:pPr>
      <w:rPr>
        <w:rFonts w:ascii="Symbol" w:hAnsi="Symbol" w:hint="default"/>
        <w:color w:val="2274B5" w:themeColor="text2"/>
      </w:rPr>
    </w:lvl>
    <w:lvl w:ilvl="1">
      <w:start w:val="1"/>
      <w:numFmt w:val="bullet"/>
      <w:pStyle w:val="IndentBullet2"/>
      <w:lvlText w:val="–"/>
      <w:lvlJc w:val="left"/>
      <w:pPr>
        <w:ind w:left="1247" w:hanging="340"/>
      </w:pPr>
      <w:rPr>
        <w:rFonts w:ascii="Verdana" w:hAnsi="Verdana" w:hint="default"/>
        <w:color w:val="2274B5" w:themeColor="text2"/>
      </w:rPr>
    </w:lvl>
    <w:lvl w:ilvl="2">
      <w:start w:val="1"/>
      <w:numFmt w:val="lowerLetter"/>
      <w:pStyle w:val="IndentList1Alpha"/>
      <w:lvlText w:val="%3)"/>
      <w:lvlJc w:val="left"/>
      <w:pPr>
        <w:ind w:left="907" w:hanging="340"/>
      </w:pPr>
      <w:rPr>
        <w:rFonts w:hint="default"/>
      </w:rPr>
    </w:lvl>
    <w:lvl w:ilvl="3">
      <w:start w:val="1"/>
      <w:numFmt w:val="lowerRoman"/>
      <w:pStyle w:val="IndentList2Roman"/>
      <w:lvlText w:val="%4)"/>
      <w:lvlJc w:val="left"/>
      <w:pPr>
        <w:ind w:left="1247"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EF679A5"/>
    <w:multiLevelType w:val="multilevel"/>
    <w:tmpl w:val="EF2C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69577570">
    <w:abstractNumId w:val="5"/>
  </w:num>
  <w:num w:numId="2" w16cid:durableId="751391560">
    <w:abstractNumId w:val="16"/>
  </w:num>
  <w:num w:numId="3" w16cid:durableId="1803230332">
    <w:abstractNumId w:val="31"/>
  </w:num>
  <w:num w:numId="4" w16cid:durableId="1598634007">
    <w:abstractNumId w:val="32"/>
    <w:lvlOverride w:ilvl="0">
      <w:lvl w:ilvl="0">
        <w:start w:val="1"/>
        <w:numFmt w:val="bullet"/>
        <w:pStyle w:val="IndentBullet1"/>
        <w:lvlText w:val=""/>
        <w:lvlJc w:val="left"/>
        <w:pPr>
          <w:ind w:left="927" w:hanging="360"/>
        </w:pPr>
        <w:rPr>
          <w:rFonts w:ascii="Symbol" w:hAnsi="Symbol" w:hint="default"/>
          <w:color w:val="auto"/>
        </w:rPr>
      </w:lvl>
    </w:lvlOverride>
  </w:num>
  <w:num w:numId="5" w16cid:durableId="414018646">
    <w:abstractNumId w:val="8"/>
  </w:num>
  <w:num w:numId="6" w16cid:durableId="1688947829">
    <w:abstractNumId w:val="26"/>
  </w:num>
  <w:num w:numId="7" w16cid:durableId="1419906449">
    <w:abstractNumId w:val="11"/>
  </w:num>
  <w:num w:numId="8" w16cid:durableId="1165629172">
    <w:abstractNumId w:val="9"/>
  </w:num>
  <w:num w:numId="9" w16cid:durableId="876695187">
    <w:abstractNumId w:val="29"/>
  </w:num>
  <w:num w:numId="10" w16cid:durableId="1898054836">
    <w:abstractNumId w:val="3"/>
  </w:num>
  <w:num w:numId="11" w16cid:durableId="2136562860">
    <w:abstractNumId w:val="4"/>
  </w:num>
  <w:num w:numId="12" w16cid:durableId="2016417579">
    <w:abstractNumId w:val="21"/>
  </w:num>
  <w:num w:numId="13" w16cid:durableId="662246915">
    <w:abstractNumId w:val="32"/>
  </w:num>
  <w:num w:numId="14" w16cid:durableId="1053651356">
    <w:abstractNumId w:val="17"/>
  </w:num>
  <w:num w:numId="15" w16cid:durableId="915549766">
    <w:abstractNumId w:val="30"/>
  </w:num>
  <w:num w:numId="16" w16cid:durableId="2003266206">
    <w:abstractNumId w:val="13"/>
  </w:num>
  <w:num w:numId="17" w16cid:durableId="1761217191">
    <w:abstractNumId w:val="15"/>
  </w:num>
  <w:num w:numId="18" w16cid:durableId="1084692513">
    <w:abstractNumId w:val="10"/>
  </w:num>
  <w:num w:numId="19" w16cid:durableId="1715883473">
    <w:abstractNumId w:val="23"/>
  </w:num>
  <w:num w:numId="20" w16cid:durableId="717969973">
    <w:abstractNumId w:val="24"/>
  </w:num>
  <w:num w:numId="21" w16cid:durableId="1029835703">
    <w:abstractNumId w:val="19"/>
  </w:num>
  <w:num w:numId="22" w16cid:durableId="61176468">
    <w:abstractNumId w:val="20"/>
  </w:num>
  <w:num w:numId="23" w16cid:durableId="990989080">
    <w:abstractNumId w:val="7"/>
  </w:num>
  <w:num w:numId="24" w16cid:durableId="2004699569">
    <w:abstractNumId w:val="6"/>
  </w:num>
  <w:num w:numId="25" w16cid:durableId="842552393">
    <w:abstractNumId w:val="27"/>
  </w:num>
  <w:num w:numId="26" w16cid:durableId="976031588">
    <w:abstractNumId w:val="2"/>
  </w:num>
  <w:num w:numId="27" w16cid:durableId="1001010191">
    <w:abstractNumId w:val="0"/>
  </w:num>
  <w:num w:numId="28" w16cid:durableId="724526282">
    <w:abstractNumId w:val="25"/>
  </w:num>
  <w:num w:numId="29" w16cid:durableId="1533806976">
    <w:abstractNumId w:val="33"/>
  </w:num>
  <w:num w:numId="30" w16cid:durableId="2091392745">
    <w:abstractNumId w:val="22"/>
  </w:num>
  <w:num w:numId="31" w16cid:durableId="500395975">
    <w:abstractNumId w:val="28"/>
  </w:num>
  <w:num w:numId="32" w16cid:durableId="41684158">
    <w:abstractNumId w:val="12"/>
  </w:num>
  <w:num w:numId="33" w16cid:durableId="55973879">
    <w:abstractNumId w:val="14"/>
  </w:num>
  <w:num w:numId="34" w16cid:durableId="980496118">
    <w:abstractNumId w:val="18"/>
  </w:num>
  <w:num w:numId="35" w16cid:durableId="1021395184">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aveSubsetFonts/>
  <w:gutterAtTop/>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65E"/>
    <w:rsid w:val="00000533"/>
    <w:rsid w:val="000026CC"/>
    <w:rsid w:val="00002B85"/>
    <w:rsid w:val="000060F6"/>
    <w:rsid w:val="00010051"/>
    <w:rsid w:val="00010978"/>
    <w:rsid w:val="000119D5"/>
    <w:rsid w:val="000136F1"/>
    <w:rsid w:val="00015D89"/>
    <w:rsid w:val="00017910"/>
    <w:rsid w:val="0002017C"/>
    <w:rsid w:val="00022313"/>
    <w:rsid w:val="00023E9D"/>
    <w:rsid w:val="000242A4"/>
    <w:rsid w:val="000253DA"/>
    <w:rsid w:val="00026A9E"/>
    <w:rsid w:val="000279F9"/>
    <w:rsid w:val="00032269"/>
    <w:rsid w:val="0003322F"/>
    <w:rsid w:val="00034C98"/>
    <w:rsid w:val="000358D2"/>
    <w:rsid w:val="0003642F"/>
    <w:rsid w:val="00037217"/>
    <w:rsid w:val="000373E2"/>
    <w:rsid w:val="000411AA"/>
    <w:rsid w:val="00042B67"/>
    <w:rsid w:val="00042F56"/>
    <w:rsid w:val="00046E99"/>
    <w:rsid w:val="00047851"/>
    <w:rsid w:val="00050E20"/>
    <w:rsid w:val="00053219"/>
    <w:rsid w:val="00053F9B"/>
    <w:rsid w:val="00055F47"/>
    <w:rsid w:val="00056609"/>
    <w:rsid w:val="0006174C"/>
    <w:rsid w:val="00066D47"/>
    <w:rsid w:val="00070124"/>
    <w:rsid w:val="00070B9E"/>
    <w:rsid w:val="00070BDE"/>
    <w:rsid w:val="0007170A"/>
    <w:rsid w:val="00071EB2"/>
    <w:rsid w:val="00072885"/>
    <w:rsid w:val="0007373D"/>
    <w:rsid w:val="000747B7"/>
    <w:rsid w:val="00074925"/>
    <w:rsid w:val="00076C88"/>
    <w:rsid w:val="00083291"/>
    <w:rsid w:val="000900FF"/>
    <w:rsid w:val="000901BF"/>
    <w:rsid w:val="000921A1"/>
    <w:rsid w:val="00092576"/>
    <w:rsid w:val="000930FD"/>
    <w:rsid w:val="00093683"/>
    <w:rsid w:val="000937E1"/>
    <w:rsid w:val="000960B7"/>
    <w:rsid w:val="00097B1B"/>
    <w:rsid w:val="000A1129"/>
    <w:rsid w:val="000A6B6B"/>
    <w:rsid w:val="000B2540"/>
    <w:rsid w:val="000B2E97"/>
    <w:rsid w:val="000B3D26"/>
    <w:rsid w:val="000B5BDE"/>
    <w:rsid w:val="000B6EB6"/>
    <w:rsid w:val="000C1334"/>
    <w:rsid w:val="000C506C"/>
    <w:rsid w:val="000C7247"/>
    <w:rsid w:val="000C7819"/>
    <w:rsid w:val="000C7B43"/>
    <w:rsid w:val="000C7B45"/>
    <w:rsid w:val="000D0E38"/>
    <w:rsid w:val="000D12F5"/>
    <w:rsid w:val="000D31C0"/>
    <w:rsid w:val="000D36D8"/>
    <w:rsid w:val="000D41F3"/>
    <w:rsid w:val="000D6050"/>
    <w:rsid w:val="000D7777"/>
    <w:rsid w:val="000E04CC"/>
    <w:rsid w:val="000E1B2D"/>
    <w:rsid w:val="000E2E6A"/>
    <w:rsid w:val="000E32C2"/>
    <w:rsid w:val="000E44FB"/>
    <w:rsid w:val="000E5BEB"/>
    <w:rsid w:val="000E6767"/>
    <w:rsid w:val="000E792C"/>
    <w:rsid w:val="000F144C"/>
    <w:rsid w:val="000F1E88"/>
    <w:rsid w:val="000F2019"/>
    <w:rsid w:val="000F2FA3"/>
    <w:rsid w:val="000F36D0"/>
    <w:rsid w:val="000F3784"/>
    <w:rsid w:val="000F3B0F"/>
    <w:rsid w:val="000F3C42"/>
    <w:rsid w:val="000F3F11"/>
    <w:rsid w:val="000F7D11"/>
    <w:rsid w:val="001016B7"/>
    <w:rsid w:val="001020A1"/>
    <w:rsid w:val="00102D31"/>
    <w:rsid w:val="00106FC8"/>
    <w:rsid w:val="0010732B"/>
    <w:rsid w:val="00111C52"/>
    <w:rsid w:val="00114093"/>
    <w:rsid w:val="001166AC"/>
    <w:rsid w:val="00117163"/>
    <w:rsid w:val="001176BC"/>
    <w:rsid w:val="00121405"/>
    <w:rsid w:val="001233FC"/>
    <w:rsid w:val="00123E70"/>
    <w:rsid w:val="00125AE8"/>
    <w:rsid w:val="00126A55"/>
    <w:rsid w:val="0012716B"/>
    <w:rsid w:val="00130185"/>
    <w:rsid w:val="001303C8"/>
    <w:rsid w:val="0013067D"/>
    <w:rsid w:val="00131881"/>
    <w:rsid w:val="001346A6"/>
    <w:rsid w:val="001349D3"/>
    <w:rsid w:val="00137B14"/>
    <w:rsid w:val="00137E5A"/>
    <w:rsid w:val="0014181D"/>
    <w:rsid w:val="00142087"/>
    <w:rsid w:val="001422B6"/>
    <w:rsid w:val="0014309F"/>
    <w:rsid w:val="00144238"/>
    <w:rsid w:val="00150134"/>
    <w:rsid w:val="00151278"/>
    <w:rsid w:val="00152AD6"/>
    <w:rsid w:val="00155335"/>
    <w:rsid w:val="00155378"/>
    <w:rsid w:val="001559DA"/>
    <w:rsid w:val="001560EC"/>
    <w:rsid w:val="00157161"/>
    <w:rsid w:val="001600F9"/>
    <w:rsid w:val="00160221"/>
    <w:rsid w:val="001634ED"/>
    <w:rsid w:val="00165C74"/>
    <w:rsid w:val="00165C8C"/>
    <w:rsid w:val="001700C7"/>
    <w:rsid w:val="00171035"/>
    <w:rsid w:val="001710D0"/>
    <w:rsid w:val="0017148E"/>
    <w:rsid w:val="00171E16"/>
    <w:rsid w:val="00172435"/>
    <w:rsid w:val="0017320E"/>
    <w:rsid w:val="00173856"/>
    <w:rsid w:val="001746E8"/>
    <w:rsid w:val="00174C88"/>
    <w:rsid w:val="001754E4"/>
    <w:rsid w:val="001755F9"/>
    <w:rsid w:val="001761AE"/>
    <w:rsid w:val="0018079F"/>
    <w:rsid w:val="001811B3"/>
    <w:rsid w:val="001839FD"/>
    <w:rsid w:val="00184B39"/>
    <w:rsid w:val="001857A2"/>
    <w:rsid w:val="001879CF"/>
    <w:rsid w:val="00190895"/>
    <w:rsid w:val="001909EE"/>
    <w:rsid w:val="00190CAE"/>
    <w:rsid w:val="001924A4"/>
    <w:rsid w:val="00193207"/>
    <w:rsid w:val="00193884"/>
    <w:rsid w:val="0019413A"/>
    <w:rsid w:val="00194878"/>
    <w:rsid w:val="00196C39"/>
    <w:rsid w:val="00197D8A"/>
    <w:rsid w:val="001A409E"/>
    <w:rsid w:val="001A4735"/>
    <w:rsid w:val="001A5112"/>
    <w:rsid w:val="001A650D"/>
    <w:rsid w:val="001A67E8"/>
    <w:rsid w:val="001A78AD"/>
    <w:rsid w:val="001B1416"/>
    <w:rsid w:val="001B2F48"/>
    <w:rsid w:val="001B3046"/>
    <w:rsid w:val="001B368B"/>
    <w:rsid w:val="001B5F46"/>
    <w:rsid w:val="001B7C78"/>
    <w:rsid w:val="001C041E"/>
    <w:rsid w:val="001C070F"/>
    <w:rsid w:val="001C0EC8"/>
    <w:rsid w:val="001C1169"/>
    <w:rsid w:val="001C16E6"/>
    <w:rsid w:val="001C3F43"/>
    <w:rsid w:val="001C477F"/>
    <w:rsid w:val="001C6CE6"/>
    <w:rsid w:val="001C6E60"/>
    <w:rsid w:val="001C6EFC"/>
    <w:rsid w:val="001C7887"/>
    <w:rsid w:val="001D0DE3"/>
    <w:rsid w:val="001D1352"/>
    <w:rsid w:val="001D1EDA"/>
    <w:rsid w:val="001D2BEC"/>
    <w:rsid w:val="001D2DC5"/>
    <w:rsid w:val="001D65F7"/>
    <w:rsid w:val="001D7236"/>
    <w:rsid w:val="001E03FB"/>
    <w:rsid w:val="001E0506"/>
    <w:rsid w:val="001E05B5"/>
    <w:rsid w:val="001E11A5"/>
    <w:rsid w:val="001E12DD"/>
    <w:rsid w:val="001E13E0"/>
    <w:rsid w:val="001E21B3"/>
    <w:rsid w:val="001E41A8"/>
    <w:rsid w:val="001E51AC"/>
    <w:rsid w:val="001E62C3"/>
    <w:rsid w:val="001F06B9"/>
    <w:rsid w:val="001F345E"/>
    <w:rsid w:val="001F457D"/>
    <w:rsid w:val="001F4AFD"/>
    <w:rsid w:val="001F5893"/>
    <w:rsid w:val="001F5F7E"/>
    <w:rsid w:val="001F61E2"/>
    <w:rsid w:val="001F720B"/>
    <w:rsid w:val="001F7592"/>
    <w:rsid w:val="00200F3F"/>
    <w:rsid w:val="00201714"/>
    <w:rsid w:val="00202487"/>
    <w:rsid w:val="002024DB"/>
    <w:rsid w:val="00202C98"/>
    <w:rsid w:val="00206FEB"/>
    <w:rsid w:val="00207231"/>
    <w:rsid w:val="00207B1C"/>
    <w:rsid w:val="00210067"/>
    <w:rsid w:val="00210A35"/>
    <w:rsid w:val="00213DBB"/>
    <w:rsid w:val="002149F1"/>
    <w:rsid w:val="00216F1F"/>
    <w:rsid w:val="00217190"/>
    <w:rsid w:val="002175D3"/>
    <w:rsid w:val="0021782A"/>
    <w:rsid w:val="00220572"/>
    <w:rsid w:val="00220875"/>
    <w:rsid w:val="00220CF2"/>
    <w:rsid w:val="00220DEE"/>
    <w:rsid w:val="00222BC5"/>
    <w:rsid w:val="00223512"/>
    <w:rsid w:val="00224F85"/>
    <w:rsid w:val="002251E5"/>
    <w:rsid w:val="002267FC"/>
    <w:rsid w:val="00231377"/>
    <w:rsid w:val="00231EC9"/>
    <w:rsid w:val="00233F37"/>
    <w:rsid w:val="0023458A"/>
    <w:rsid w:val="00235502"/>
    <w:rsid w:val="00235A86"/>
    <w:rsid w:val="00236440"/>
    <w:rsid w:val="00237AD3"/>
    <w:rsid w:val="0024076D"/>
    <w:rsid w:val="00240A10"/>
    <w:rsid w:val="0024268E"/>
    <w:rsid w:val="002433B9"/>
    <w:rsid w:val="00244563"/>
    <w:rsid w:val="0024568C"/>
    <w:rsid w:val="002459C6"/>
    <w:rsid w:val="00250EA5"/>
    <w:rsid w:val="002512AB"/>
    <w:rsid w:val="00251606"/>
    <w:rsid w:val="002523C7"/>
    <w:rsid w:val="00252CC0"/>
    <w:rsid w:val="0025383C"/>
    <w:rsid w:val="002552D0"/>
    <w:rsid w:val="002557E7"/>
    <w:rsid w:val="00257D19"/>
    <w:rsid w:val="002613CD"/>
    <w:rsid w:val="0026222D"/>
    <w:rsid w:val="00263172"/>
    <w:rsid w:val="0026477C"/>
    <w:rsid w:val="00266110"/>
    <w:rsid w:val="0026629E"/>
    <w:rsid w:val="0027004A"/>
    <w:rsid w:val="00270180"/>
    <w:rsid w:val="0027266A"/>
    <w:rsid w:val="00272894"/>
    <w:rsid w:val="002733CC"/>
    <w:rsid w:val="002733FF"/>
    <w:rsid w:val="002746F6"/>
    <w:rsid w:val="00274A3C"/>
    <w:rsid w:val="00275054"/>
    <w:rsid w:val="00276ACE"/>
    <w:rsid w:val="00276C8E"/>
    <w:rsid w:val="0028295C"/>
    <w:rsid w:val="00282A40"/>
    <w:rsid w:val="00283E2E"/>
    <w:rsid w:val="00285564"/>
    <w:rsid w:val="002873CD"/>
    <w:rsid w:val="00287C51"/>
    <w:rsid w:val="00291A42"/>
    <w:rsid w:val="00293E95"/>
    <w:rsid w:val="0029462E"/>
    <w:rsid w:val="00295BA2"/>
    <w:rsid w:val="002A0476"/>
    <w:rsid w:val="002A18D6"/>
    <w:rsid w:val="002A1B1D"/>
    <w:rsid w:val="002A4A95"/>
    <w:rsid w:val="002A4E8B"/>
    <w:rsid w:val="002A519B"/>
    <w:rsid w:val="002A539A"/>
    <w:rsid w:val="002A688C"/>
    <w:rsid w:val="002A7FE4"/>
    <w:rsid w:val="002B02E6"/>
    <w:rsid w:val="002B0523"/>
    <w:rsid w:val="002B192F"/>
    <w:rsid w:val="002B2665"/>
    <w:rsid w:val="002B2D35"/>
    <w:rsid w:val="002C273F"/>
    <w:rsid w:val="002C2A64"/>
    <w:rsid w:val="002C4D1F"/>
    <w:rsid w:val="002C536E"/>
    <w:rsid w:val="002C69E8"/>
    <w:rsid w:val="002D0F09"/>
    <w:rsid w:val="002D15DF"/>
    <w:rsid w:val="002D4356"/>
    <w:rsid w:val="002D4827"/>
    <w:rsid w:val="002D510F"/>
    <w:rsid w:val="002D56D8"/>
    <w:rsid w:val="002D6D9D"/>
    <w:rsid w:val="002D7911"/>
    <w:rsid w:val="002E054B"/>
    <w:rsid w:val="002E1483"/>
    <w:rsid w:val="002E1AFC"/>
    <w:rsid w:val="002E29E4"/>
    <w:rsid w:val="002E4873"/>
    <w:rsid w:val="002E5686"/>
    <w:rsid w:val="002E7850"/>
    <w:rsid w:val="002F406B"/>
    <w:rsid w:val="002F6254"/>
    <w:rsid w:val="002F6C12"/>
    <w:rsid w:val="002F758C"/>
    <w:rsid w:val="002F7C6F"/>
    <w:rsid w:val="0030074C"/>
    <w:rsid w:val="00304A27"/>
    <w:rsid w:val="00305C75"/>
    <w:rsid w:val="003062D6"/>
    <w:rsid w:val="00310B89"/>
    <w:rsid w:val="00313F5A"/>
    <w:rsid w:val="00321651"/>
    <w:rsid w:val="00321901"/>
    <w:rsid w:val="00323168"/>
    <w:rsid w:val="00324ED0"/>
    <w:rsid w:val="00327BE4"/>
    <w:rsid w:val="003302B3"/>
    <w:rsid w:val="003305ED"/>
    <w:rsid w:val="00332C1C"/>
    <w:rsid w:val="00332E13"/>
    <w:rsid w:val="003335FA"/>
    <w:rsid w:val="00334844"/>
    <w:rsid w:val="00335457"/>
    <w:rsid w:val="0034081D"/>
    <w:rsid w:val="0034092A"/>
    <w:rsid w:val="00340DED"/>
    <w:rsid w:val="00341682"/>
    <w:rsid w:val="00344102"/>
    <w:rsid w:val="003442F1"/>
    <w:rsid w:val="00344BD6"/>
    <w:rsid w:val="0034551C"/>
    <w:rsid w:val="00346B52"/>
    <w:rsid w:val="0034739D"/>
    <w:rsid w:val="00350FC7"/>
    <w:rsid w:val="0035236F"/>
    <w:rsid w:val="003525A9"/>
    <w:rsid w:val="00352F83"/>
    <w:rsid w:val="0035375F"/>
    <w:rsid w:val="00353A4A"/>
    <w:rsid w:val="00353FA4"/>
    <w:rsid w:val="00361590"/>
    <w:rsid w:val="00361FEF"/>
    <w:rsid w:val="00362AE0"/>
    <w:rsid w:val="00363316"/>
    <w:rsid w:val="00363B66"/>
    <w:rsid w:val="00364B15"/>
    <w:rsid w:val="00364BFF"/>
    <w:rsid w:val="00366C1C"/>
    <w:rsid w:val="00367E0C"/>
    <w:rsid w:val="003702F2"/>
    <w:rsid w:val="003723AC"/>
    <w:rsid w:val="00372F91"/>
    <w:rsid w:val="003731CF"/>
    <w:rsid w:val="0037696E"/>
    <w:rsid w:val="003836DA"/>
    <w:rsid w:val="003840DD"/>
    <w:rsid w:val="00385615"/>
    <w:rsid w:val="00385BD0"/>
    <w:rsid w:val="00385CB7"/>
    <w:rsid w:val="00386AB9"/>
    <w:rsid w:val="00391C2B"/>
    <w:rsid w:val="003920AB"/>
    <w:rsid w:val="003928D1"/>
    <w:rsid w:val="0039369D"/>
    <w:rsid w:val="00393B02"/>
    <w:rsid w:val="00394D16"/>
    <w:rsid w:val="00395995"/>
    <w:rsid w:val="00397307"/>
    <w:rsid w:val="003A008A"/>
    <w:rsid w:val="003A1162"/>
    <w:rsid w:val="003A1AD3"/>
    <w:rsid w:val="003A25A9"/>
    <w:rsid w:val="003A2C95"/>
    <w:rsid w:val="003A4A83"/>
    <w:rsid w:val="003A4D0D"/>
    <w:rsid w:val="003A7747"/>
    <w:rsid w:val="003B0255"/>
    <w:rsid w:val="003B0DD3"/>
    <w:rsid w:val="003B1FBF"/>
    <w:rsid w:val="003B263D"/>
    <w:rsid w:val="003B4790"/>
    <w:rsid w:val="003B4A81"/>
    <w:rsid w:val="003C0443"/>
    <w:rsid w:val="003C0457"/>
    <w:rsid w:val="003C0644"/>
    <w:rsid w:val="003C072E"/>
    <w:rsid w:val="003C2124"/>
    <w:rsid w:val="003C2960"/>
    <w:rsid w:val="003C4A2E"/>
    <w:rsid w:val="003C5C8D"/>
    <w:rsid w:val="003C7CE0"/>
    <w:rsid w:val="003D48FA"/>
    <w:rsid w:val="003D4CD8"/>
    <w:rsid w:val="003D64D8"/>
    <w:rsid w:val="003D6567"/>
    <w:rsid w:val="003E233A"/>
    <w:rsid w:val="003E44E7"/>
    <w:rsid w:val="003E5195"/>
    <w:rsid w:val="003E56D8"/>
    <w:rsid w:val="003E58A6"/>
    <w:rsid w:val="003E60F6"/>
    <w:rsid w:val="003E6F36"/>
    <w:rsid w:val="003F3C4F"/>
    <w:rsid w:val="003F3FE5"/>
    <w:rsid w:val="003F6CA6"/>
    <w:rsid w:val="003F7E74"/>
    <w:rsid w:val="004002CB"/>
    <w:rsid w:val="00400389"/>
    <w:rsid w:val="00401AE1"/>
    <w:rsid w:val="00402D26"/>
    <w:rsid w:val="00402DAB"/>
    <w:rsid w:val="00404156"/>
    <w:rsid w:val="00404D5D"/>
    <w:rsid w:val="004062D8"/>
    <w:rsid w:val="00406EE2"/>
    <w:rsid w:val="004077F4"/>
    <w:rsid w:val="00407D87"/>
    <w:rsid w:val="004106EF"/>
    <w:rsid w:val="004122A0"/>
    <w:rsid w:val="00413197"/>
    <w:rsid w:val="004139A1"/>
    <w:rsid w:val="004145B0"/>
    <w:rsid w:val="00414936"/>
    <w:rsid w:val="0041506D"/>
    <w:rsid w:val="00415C33"/>
    <w:rsid w:val="00416194"/>
    <w:rsid w:val="00416AE0"/>
    <w:rsid w:val="0041748F"/>
    <w:rsid w:val="00420714"/>
    <w:rsid w:val="00420DB8"/>
    <w:rsid w:val="00421770"/>
    <w:rsid w:val="00422273"/>
    <w:rsid w:val="00423601"/>
    <w:rsid w:val="0042386A"/>
    <w:rsid w:val="00424F6B"/>
    <w:rsid w:val="004255EA"/>
    <w:rsid w:val="0042574D"/>
    <w:rsid w:val="0042600F"/>
    <w:rsid w:val="004276B2"/>
    <w:rsid w:val="004306F7"/>
    <w:rsid w:val="004313A5"/>
    <w:rsid w:val="00431DA7"/>
    <w:rsid w:val="00432A37"/>
    <w:rsid w:val="0043326E"/>
    <w:rsid w:val="00433595"/>
    <w:rsid w:val="0043373A"/>
    <w:rsid w:val="00434275"/>
    <w:rsid w:val="00440F9F"/>
    <w:rsid w:val="0044355A"/>
    <w:rsid w:val="00443EEC"/>
    <w:rsid w:val="0044515C"/>
    <w:rsid w:val="00445F5C"/>
    <w:rsid w:val="004478D6"/>
    <w:rsid w:val="004501B5"/>
    <w:rsid w:val="0045172F"/>
    <w:rsid w:val="0045199C"/>
    <w:rsid w:val="0045294F"/>
    <w:rsid w:val="004530A0"/>
    <w:rsid w:val="00453E73"/>
    <w:rsid w:val="00454BA9"/>
    <w:rsid w:val="00455393"/>
    <w:rsid w:val="0045712A"/>
    <w:rsid w:val="00457AE7"/>
    <w:rsid w:val="00461A74"/>
    <w:rsid w:val="00464187"/>
    <w:rsid w:val="00464937"/>
    <w:rsid w:val="00464E95"/>
    <w:rsid w:val="004659E3"/>
    <w:rsid w:val="00466853"/>
    <w:rsid w:val="00470EB0"/>
    <w:rsid w:val="00471D90"/>
    <w:rsid w:val="004723A0"/>
    <w:rsid w:val="004738DF"/>
    <w:rsid w:val="00475AA8"/>
    <w:rsid w:val="004775D7"/>
    <w:rsid w:val="00480A96"/>
    <w:rsid w:val="00481412"/>
    <w:rsid w:val="004837DA"/>
    <w:rsid w:val="0048657C"/>
    <w:rsid w:val="00487875"/>
    <w:rsid w:val="00487D73"/>
    <w:rsid w:val="00491FBD"/>
    <w:rsid w:val="00492605"/>
    <w:rsid w:val="0049271C"/>
    <w:rsid w:val="004927D0"/>
    <w:rsid w:val="00493DD6"/>
    <w:rsid w:val="00494282"/>
    <w:rsid w:val="00495609"/>
    <w:rsid w:val="004961AF"/>
    <w:rsid w:val="0049675B"/>
    <w:rsid w:val="00497D6B"/>
    <w:rsid w:val="00497E24"/>
    <w:rsid w:val="004A1EC9"/>
    <w:rsid w:val="004A1F8C"/>
    <w:rsid w:val="004A21FC"/>
    <w:rsid w:val="004A3D38"/>
    <w:rsid w:val="004A4BE3"/>
    <w:rsid w:val="004B00DD"/>
    <w:rsid w:val="004B241A"/>
    <w:rsid w:val="004B4BE1"/>
    <w:rsid w:val="004C0E1D"/>
    <w:rsid w:val="004C2478"/>
    <w:rsid w:val="004C29C7"/>
    <w:rsid w:val="004C2CAD"/>
    <w:rsid w:val="004C4847"/>
    <w:rsid w:val="004C54B2"/>
    <w:rsid w:val="004C69A8"/>
    <w:rsid w:val="004C69BB"/>
    <w:rsid w:val="004D0F73"/>
    <w:rsid w:val="004D1678"/>
    <w:rsid w:val="004D19B1"/>
    <w:rsid w:val="004D1D64"/>
    <w:rsid w:val="004D2701"/>
    <w:rsid w:val="004D279D"/>
    <w:rsid w:val="004D3B37"/>
    <w:rsid w:val="004D44C6"/>
    <w:rsid w:val="004E121A"/>
    <w:rsid w:val="004E1310"/>
    <w:rsid w:val="004E2EDF"/>
    <w:rsid w:val="004E4133"/>
    <w:rsid w:val="004E4EDC"/>
    <w:rsid w:val="004E55CA"/>
    <w:rsid w:val="004E66BB"/>
    <w:rsid w:val="004F0005"/>
    <w:rsid w:val="004F0C9A"/>
    <w:rsid w:val="004F170A"/>
    <w:rsid w:val="004F387A"/>
    <w:rsid w:val="004F46A6"/>
    <w:rsid w:val="004F6789"/>
    <w:rsid w:val="004F6CEE"/>
    <w:rsid w:val="004F76BB"/>
    <w:rsid w:val="004F7BDE"/>
    <w:rsid w:val="005002FE"/>
    <w:rsid w:val="00500B94"/>
    <w:rsid w:val="00501569"/>
    <w:rsid w:val="0050239F"/>
    <w:rsid w:val="0050358C"/>
    <w:rsid w:val="00504397"/>
    <w:rsid w:val="00504BAD"/>
    <w:rsid w:val="00505AD6"/>
    <w:rsid w:val="00505BC7"/>
    <w:rsid w:val="00505C3C"/>
    <w:rsid w:val="00507130"/>
    <w:rsid w:val="00507F84"/>
    <w:rsid w:val="00510421"/>
    <w:rsid w:val="00510FC4"/>
    <w:rsid w:val="00511A7F"/>
    <w:rsid w:val="00512968"/>
    <w:rsid w:val="005129D1"/>
    <w:rsid w:val="00512A69"/>
    <w:rsid w:val="005203D3"/>
    <w:rsid w:val="00520667"/>
    <w:rsid w:val="00520DFC"/>
    <w:rsid w:val="005213B9"/>
    <w:rsid w:val="00522D0D"/>
    <w:rsid w:val="00522DF7"/>
    <w:rsid w:val="005236BA"/>
    <w:rsid w:val="00524837"/>
    <w:rsid w:val="00525928"/>
    <w:rsid w:val="0052670B"/>
    <w:rsid w:val="005305F1"/>
    <w:rsid w:val="00531AD3"/>
    <w:rsid w:val="00532CE2"/>
    <w:rsid w:val="005362D6"/>
    <w:rsid w:val="0054197A"/>
    <w:rsid w:val="00542764"/>
    <w:rsid w:val="00542D74"/>
    <w:rsid w:val="0054434C"/>
    <w:rsid w:val="00545052"/>
    <w:rsid w:val="00545359"/>
    <w:rsid w:val="005455B1"/>
    <w:rsid w:val="0054659F"/>
    <w:rsid w:val="00546863"/>
    <w:rsid w:val="00550C63"/>
    <w:rsid w:val="00550D3F"/>
    <w:rsid w:val="00554CE0"/>
    <w:rsid w:val="0055751E"/>
    <w:rsid w:val="00557C41"/>
    <w:rsid w:val="0056073E"/>
    <w:rsid w:val="00561830"/>
    <w:rsid w:val="00563B94"/>
    <w:rsid w:val="005644BB"/>
    <w:rsid w:val="00564831"/>
    <w:rsid w:val="00564857"/>
    <w:rsid w:val="0056593F"/>
    <w:rsid w:val="00566DDF"/>
    <w:rsid w:val="0056745B"/>
    <w:rsid w:val="00570C7C"/>
    <w:rsid w:val="005721D8"/>
    <w:rsid w:val="00572612"/>
    <w:rsid w:val="00572F40"/>
    <w:rsid w:val="0057325C"/>
    <w:rsid w:val="00575743"/>
    <w:rsid w:val="00575853"/>
    <w:rsid w:val="00577B90"/>
    <w:rsid w:val="00583BAD"/>
    <w:rsid w:val="00584026"/>
    <w:rsid w:val="00584CFA"/>
    <w:rsid w:val="005865B0"/>
    <w:rsid w:val="00587509"/>
    <w:rsid w:val="00587DF7"/>
    <w:rsid w:val="0059022D"/>
    <w:rsid w:val="00591D3E"/>
    <w:rsid w:val="00593285"/>
    <w:rsid w:val="0059331F"/>
    <w:rsid w:val="00595799"/>
    <w:rsid w:val="00595EF6"/>
    <w:rsid w:val="00597950"/>
    <w:rsid w:val="005A1147"/>
    <w:rsid w:val="005A27C6"/>
    <w:rsid w:val="005A2EFC"/>
    <w:rsid w:val="005A3377"/>
    <w:rsid w:val="005A343F"/>
    <w:rsid w:val="005A3A8A"/>
    <w:rsid w:val="005A48A9"/>
    <w:rsid w:val="005A4F43"/>
    <w:rsid w:val="005A624C"/>
    <w:rsid w:val="005A6514"/>
    <w:rsid w:val="005A79B5"/>
    <w:rsid w:val="005A7A41"/>
    <w:rsid w:val="005B023B"/>
    <w:rsid w:val="005B28FF"/>
    <w:rsid w:val="005B2A65"/>
    <w:rsid w:val="005B45A6"/>
    <w:rsid w:val="005B4F7F"/>
    <w:rsid w:val="005B5D16"/>
    <w:rsid w:val="005C466C"/>
    <w:rsid w:val="005D0814"/>
    <w:rsid w:val="005D25FD"/>
    <w:rsid w:val="005D2BCE"/>
    <w:rsid w:val="005D3292"/>
    <w:rsid w:val="005D392A"/>
    <w:rsid w:val="005D3E0C"/>
    <w:rsid w:val="005D5644"/>
    <w:rsid w:val="005D5937"/>
    <w:rsid w:val="005E20E7"/>
    <w:rsid w:val="005E29FB"/>
    <w:rsid w:val="005E2DE8"/>
    <w:rsid w:val="005E3521"/>
    <w:rsid w:val="005E41A3"/>
    <w:rsid w:val="005E4825"/>
    <w:rsid w:val="005E7F87"/>
    <w:rsid w:val="005F048E"/>
    <w:rsid w:val="005F3394"/>
    <w:rsid w:val="005F48E8"/>
    <w:rsid w:val="005F49D9"/>
    <w:rsid w:val="005F4E0D"/>
    <w:rsid w:val="005F5ABF"/>
    <w:rsid w:val="005F6C6D"/>
    <w:rsid w:val="005F6F95"/>
    <w:rsid w:val="00600663"/>
    <w:rsid w:val="00603D41"/>
    <w:rsid w:val="0060539B"/>
    <w:rsid w:val="006055B9"/>
    <w:rsid w:val="0060624B"/>
    <w:rsid w:val="0060799E"/>
    <w:rsid w:val="00607B5D"/>
    <w:rsid w:val="0061046C"/>
    <w:rsid w:val="00611526"/>
    <w:rsid w:val="006125DE"/>
    <w:rsid w:val="00614863"/>
    <w:rsid w:val="00614A60"/>
    <w:rsid w:val="00614AF4"/>
    <w:rsid w:val="00616019"/>
    <w:rsid w:val="00620510"/>
    <w:rsid w:val="00620AE5"/>
    <w:rsid w:val="00621469"/>
    <w:rsid w:val="0062178C"/>
    <w:rsid w:val="00621ABF"/>
    <w:rsid w:val="00622475"/>
    <w:rsid w:val="00622895"/>
    <w:rsid w:val="00625A67"/>
    <w:rsid w:val="00627E4F"/>
    <w:rsid w:val="0063104D"/>
    <w:rsid w:val="00631211"/>
    <w:rsid w:val="00631DDF"/>
    <w:rsid w:val="006346E9"/>
    <w:rsid w:val="006359AE"/>
    <w:rsid w:val="00637143"/>
    <w:rsid w:val="006371D2"/>
    <w:rsid w:val="00640691"/>
    <w:rsid w:val="00641E72"/>
    <w:rsid w:val="00642D5B"/>
    <w:rsid w:val="00642D8F"/>
    <w:rsid w:val="006441EE"/>
    <w:rsid w:val="0064448E"/>
    <w:rsid w:val="00646E72"/>
    <w:rsid w:val="0065161C"/>
    <w:rsid w:val="006529EA"/>
    <w:rsid w:val="0065476F"/>
    <w:rsid w:val="00655284"/>
    <w:rsid w:val="006555FF"/>
    <w:rsid w:val="00660305"/>
    <w:rsid w:val="00661668"/>
    <w:rsid w:val="00662E8F"/>
    <w:rsid w:val="00671349"/>
    <w:rsid w:val="0067141F"/>
    <w:rsid w:val="00672008"/>
    <w:rsid w:val="0067257E"/>
    <w:rsid w:val="006727CE"/>
    <w:rsid w:val="00673101"/>
    <w:rsid w:val="00674814"/>
    <w:rsid w:val="00674FDE"/>
    <w:rsid w:val="0067565D"/>
    <w:rsid w:val="006760E1"/>
    <w:rsid w:val="0068062A"/>
    <w:rsid w:val="006809B7"/>
    <w:rsid w:val="0068137C"/>
    <w:rsid w:val="00681F57"/>
    <w:rsid w:val="00684896"/>
    <w:rsid w:val="006862E7"/>
    <w:rsid w:val="00687CE3"/>
    <w:rsid w:val="00687D6C"/>
    <w:rsid w:val="00693312"/>
    <w:rsid w:val="006937AC"/>
    <w:rsid w:val="00693E57"/>
    <w:rsid w:val="00695E9B"/>
    <w:rsid w:val="00697E60"/>
    <w:rsid w:val="006A03F3"/>
    <w:rsid w:val="006A337D"/>
    <w:rsid w:val="006A4B45"/>
    <w:rsid w:val="006A5058"/>
    <w:rsid w:val="006A52BE"/>
    <w:rsid w:val="006B0C66"/>
    <w:rsid w:val="006B161A"/>
    <w:rsid w:val="006B2DB0"/>
    <w:rsid w:val="006B3085"/>
    <w:rsid w:val="006B30FA"/>
    <w:rsid w:val="006B394A"/>
    <w:rsid w:val="006B4C95"/>
    <w:rsid w:val="006B54A6"/>
    <w:rsid w:val="006B5F4E"/>
    <w:rsid w:val="006B6264"/>
    <w:rsid w:val="006B72B6"/>
    <w:rsid w:val="006C294C"/>
    <w:rsid w:val="006C30F7"/>
    <w:rsid w:val="006C33D2"/>
    <w:rsid w:val="006C3F9D"/>
    <w:rsid w:val="006C4170"/>
    <w:rsid w:val="006C4A3D"/>
    <w:rsid w:val="006C5C21"/>
    <w:rsid w:val="006C5DEF"/>
    <w:rsid w:val="006C792E"/>
    <w:rsid w:val="006D0556"/>
    <w:rsid w:val="006D0DAD"/>
    <w:rsid w:val="006D0DCD"/>
    <w:rsid w:val="006D1B11"/>
    <w:rsid w:val="006D3CEF"/>
    <w:rsid w:val="006D4752"/>
    <w:rsid w:val="006D55CB"/>
    <w:rsid w:val="006D7DE3"/>
    <w:rsid w:val="006E2D30"/>
    <w:rsid w:val="006E34EB"/>
    <w:rsid w:val="006E3AFE"/>
    <w:rsid w:val="006E5933"/>
    <w:rsid w:val="006E5CAD"/>
    <w:rsid w:val="006E7F61"/>
    <w:rsid w:val="006F0013"/>
    <w:rsid w:val="006F0417"/>
    <w:rsid w:val="006F0ECE"/>
    <w:rsid w:val="006F1FDD"/>
    <w:rsid w:val="006F280F"/>
    <w:rsid w:val="006F2E24"/>
    <w:rsid w:val="006F2F3A"/>
    <w:rsid w:val="006F353A"/>
    <w:rsid w:val="006F50BD"/>
    <w:rsid w:val="006F681D"/>
    <w:rsid w:val="006F6B3F"/>
    <w:rsid w:val="006F7436"/>
    <w:rsid w:val="0070146C"/>
    <w:rsid w:val="007017E2"/>
    <w:rsid w:val="00702755"/>
    <w:rsid w:val="007040F9"/>
    <w:rsid w:val="00704107"/>
    <w:rsid w:val="007044DA"/>
    <w:rsid w:val="0070676B"/>
    <w:rsid w:val="0070703D"/>
    <w:rsid w:val="007127FB"/>
    <w:rsid w:val="00713C11"/>
    <w:rsid w:val="00714356"/>
    <w:rsid w:val="00714CEC"/>
    <w:rsid w:val="007153BC"/>
    <w:rsid w:val="00715C24"/>
    <w:rsid w:val="007167A7"/>
    <w:rsid w:val="0071752F"/>
    <w:rsid w:val="0072163B"/>
    <w:rsid w:val="007227E4"/>
    <w:rsid w:val="007241A8"/>
    <w:rsid w:val="00724557"/>
    <w:rsid w:val="00725348"/>
    <w:rsid w:val="00726D53"/>
    <w:rsid w:val="007306C5"/>
    <w:rsid w:val="00735497"/>
    <w:rsid w:val="007360E2"/>
    <w:rsid w:val="007362C6"/>
    <w:rsid w:val="00736BEA"/>
    <w:rsid w:val="00737055"/>
    <w:rsid w:val="00740C02"/>
    <w:rsid w:val="00742528"/>
    <w:rsid w:val="00742D23"/>
    <w:rsid w:val="00743EDF"/>
    <w:rsid w:val="0074571E"/>
    <w:rsid w:val="00746DAC"/>
    <w:rsid w:val="00746F7D"/>
    <w:rsid w:val="00746FCE"/>
    <w:rsid w:val="0075084A"/>
    <w:rsid w:val="00753FFA"/>
    <w:rsid w:val="00755C6D"/>
    <w:rsid w:val="00756666"/>
    <w:rsid w:val="00763B7D"/>
    <w:rsid w:val="00765575"/>
    <w:rsid w:val="00765986"/>
    <w:rsid w:val="00765D0B"/>
    <w:rsid w:val="00766949"/>
    <w:rsid w:val="00770008"/>
    <w:rsid w:val="007702AE"/>
    <w:rsid w:val="007737D2"/>
    <w:rsid w:val="00773B00"/>
    <w:rsid w:val="00777ECF"/>
    <w:rsid w:val="00780620"/>
    <w:rsid w:val="00781193"/>
    <w:rsid w:val="00782461"/>
    <w:rsid w:val="00783815"/>
    <w:rsid w:val="007871AD"/>
    <w:rsid w:val="00790AEE"/>
    <w:rsid w:val="00790E5E"/>
    <w:rsid w:val="00792C03"/>
    <w:rsid w:val="0079343D"/>
    <w:rsid w:val="007937F4"/>
    <w:rsid w:val="007942C6"/>
    <w:rsid w:val="007955BB"/>
    <w:rsid w:val="0079620D"/>
    <w:rsid w:val="00796720"/>
    <w:rsid w:val="00797330"/>
    <w:rsid w:val="007A1E02"/>
    <w:rsid w:val="007A1E69"/>
    <w:rsid w:val="007A32F8"/>
    <w:rsid w:val="007A7C01"/>
    <w:rsid w:val="007B0460"/>
    <w:rsid w:val="007B0C04"/>
    <w:rsid w:val="007B1036"/>
    <w:rsid w:val="007B1B89"/>
    <w:rsid w:val="007B20EF"/>
    <w:rsid w:val="007B323D"/>
    <w:rsid w:val="007B3B9E"/>
    <w:rsid w:val="007B51DD"/>
    <w:rsid w:val="007B556A"/>
    <w:rsid w:val="007C17E0"/>
    <w:rsid w:val="007C234E"/>
    <w:rsid w:val="007C240D"/>
    <w:rsid w:val="007C302D"/>
    <w:rsid w:val="007C4B26"/>
    <w:rsid w:val="007C4E61"/>
    <w:rsid w:val="007C52EC"/>
    <w:rsid w:val="007C5FE1"/>
    <w:rsid w:val="007C61C6"/>
    <w:rsid w:val="007C7028"/>
    <w:rsid w:val="007D1D07"/>
    <w:rsid w:val="007D200E"/>
    <w:rsid w:val="007D2144"/>
    <w:rsid w:val="007D25B0"/>
    <w:rsid w:val="007D2FC3"/>
    <w:rsid w:val="007D3728"/>
    <w:rsid w:val="007D46EE"/>
    <w:rsid w:val="007D4AAF"/>
    <w:rsid w:val="007D50F6"/>
    <w:rsid w:val="007D605B"/>
    <w:rsid w:val="007D6D3F"/>
    <w:rsid w:val="007D6D41"/>
    <w:rsid w:val="007E0936"/>
    <w:rsid w:val="007E0CD8"/>
    <w:rsid w:val="007E17F9"/>
    <w:rsid w:val="007E2557"/>
    <w:rsid w:val="007E5837"/>
    <w:rsid w:val="007E6732"/>
    <w:rsid w:val="007E7717"/>
    <w:rsid w:val="007E7FAB"/>
    <w:rsid w:val="007F2243"/>
    <w:rsid w:val="007F4544"/>
    <w:rsid w:val="007F517C"/>
    <w:rsid w:val="007F6115"/>
    <w:rsid w:val="007F6E81"/>
    <w:rsid w:val="00803C17"/>
    <w:rsid w:val="0081095B"/>
    <w:rsid w:val="00810CDB"/>
    <w:rsid w:val="00811998"/>
    <w:rsid w:val="00811E4B"/>
    <w:rsid w:val="008144FF"/>
    <w:rsid w:val="00814CAE"/>
    <w:rsid w:val="0081525C"/>
    <w:rsid w:val="00817A8B"/>
    <w:rsid w:val="0082068C"/>
    <w:rsid w:val="00821B29"/>
    <w:rsid w:val="0082218E"/>
    <w:rsid w:val="008229F2"/>
    <w:rsid w:val="00822C73"/>
    <w:rsid w:val="00823995"/>
    <w:rsid w:val="00824C5F"/>
    <w:rsid w:val="00825C8B"/>
    <w:rsid w:val="0082645F"/>
    <w:rsid w:val="008279F7"/>
    <w:rsid w:val="00827AC3"/>
    <w:rsid w:val="008301F0"/>
    <w:rsid w:val="008308F3"/>
    <w:rsid w:val="00830A16"/>
    <w:rsid w:val="00831478"/>
    <w:rsid w:val="00831862"/>
    <w:rsid w:val="00832D00"/>
    <w:rsid w:val="008353A8"/>
    <w:rsid w:val="00835871"/>
    <w:rsid w:val="00836BEE"/>
    <w:rsid w:val="00837B2A"/>
    <w:rsid w:val="00837C6A"/>
    <w:rsid w:val="008412A2"/>
    <w:rsid w:val="008430CA"/>
    <w:rsid w:val="008445F2"/>
    <w:rsid w:val="0084597C"/>
    <w:rsid w:val="00850A3E"/>
    <w:rsid w:val="00850AAC"/>
    <w:rsid w:val="0085103A"/>
    <w:rsid w:val="00851079"/>
    <w:rsid w:val="008517B4"/>
    <w:rsid w:val="00851F5E"/>
    <w:rsid w:val="00852223"/>
    <w:rsid w:val="00852BB6"/>
    <w:rsid w:val="0085394C"/>
    <w:rsid w:val="00853C67"/>
    <w:rsid w:val="0085435E"/>
    <w:rsid w:val="00854405"/>
    <w:rsid w:val="008556F8"/>
    <w:rsid w:val="008571E6"/>
    <w:rsid w:val="00861534"/>
    <w:rsid w:val="00861D19"/>
    <w:rsid w:val="00862A09"/>
    <w:rsid w:val="0086424B"/>
    <w:rsid w:val="0086664A"/>
    <w:rsid w:val="008666F1"/>
    <w:rsid w:val="00870135"/>
    <w:rsid w:val="00870F01"/>
    <w:rsid w:val="008718B6"/>
    <w:rsid w:val="00872586"/>
    <w:rsid w:val="00873787"/>
    <w:rsid w:val="008739CD"/>
    <w:rsid w:val="008762A4"/>
    <w:rsid w:val="00877F21"/>
    <w:rsid w:val="00880E82"/>
    <w:rsid w:val="00881769"/>
    <w:rsid w:val="00882731"/>
    <w:rsid w:val="00882EC8"/>
    <w:rsid w:val="00883FBE"/>
    <w:rsid w:val="008845B4"/>
    <w:rsid w:val="00884738"/>
    <w:rsid w:val="008851BD"/>
    <w:rsid w:val="00885DD2"/>
    <w:rsid w:val="00892834"/>
    <w:rsid w:val="00893AF0"/>
    <w:rsid w:val="0089501C"/>
    <w:rsid w:val="008954C9"/>
    <w:rsid w:val="00895F79"/>
    <w:rsid w:val="008A1043"/>
    <w:rsid w:val="008A3011"/>
    <w:rsid w:val="008A3CF3"/>
    <w:rsid w:val="008A476F"/>
    <w:rsid w:val="008A4F33"/>
    <w:rsid w:val="008A529A"/>
    <w:rsid w:val="008A5D1E"/>
    <w:rsid w:val="008A662C"/>
    <w:rsid w:val="008A71D9"/>
    <w:rsid w:val="008A7496"/>
    <w:rsid w:val="008B070E"/>
    <w:rsid w:val="008B0B57"/>
    <w:rsid w:val="008B0D0D"/>
    <w:rsid w:val="008B2111"/>
    <w:rsid w:val="008B26F7"/>
    <w:rsid w:val="008B2B84"/>
    <w:rsid w:val="008B3446"/>
    <w:rsid w:val="008B595E"/>
    <w:rsid w:val="008B6C6A"/>
    <w:rsid w:val="008B74E6"/>
    <w:rsid w:val="008B7646"/>
    <w:rsid w:val="008C06A3"/>
    <w:rsid w:val="008C0F0A"/>
    <w:rsid w:val="008C1D7D"/>
    <w:rsid w:val="008C28B0"/>
    <w:rsid w:val="008C2AE0"/>
    <w:rsid w:val="008C4B2A"/>
    <w:rsid w:val="008C5B24"/>
    <w:rsid w:val="008C6263"/>
    <w:rsid w:val="008C6D3B"/>
    <w:rsid w:val="008C795B"/>
    <w:rsid w:val="008D03F5"/>
    <w:rsid w:val="008D05D9"/>
    <w:rsid w:val="008D14C8"/>
    <w:rsid w:val="008D17AA"/>
    <w:rsid w:val="008D4006"/>
    <w:rsid w:val="008D54C1"/>
    <w:rsid w:val="008D54FA"/>
    <w:rsid w:val="008D6B59"/>
    <w:rsid w:val="008D6CC3"/>
    <w:rsid w:val="008E19FF"/>
    <w:rsid w:val="008E2268"/>
    <w:rsid w:val="008E24C7"/>
    <w:rsid w:val="008E3279"/>
    <w:rsid w:val="008E56C4"/>
    <w:rsid w:val="008E6E53"/>
    <w:rsid w:val="008E7578"/>
    <w:rsid w:val="008E7D92"/>
    <w:rsid w:val="008E7FB2"/>
    <w:rsid w:val="008F57F8"/>
    <w:rsid w:val="008F6DE6"/>
    <w:rsid w:val="008F7488"/>
    <w:rsid w:val="008F78B4"/>
    <w:rsid w:val="008F7F2F"/>
    <w:rsid w:val="00902AFE"/>
    <w:rsid w:val="00902F3D"/>
    <w:rsid w:val="009042FC"/>
    <w:rsid w:val="009053AA"/>
    <w:rsid w:val="00906334"/>
    <w:rsid w:val="009104AC"/>
    <w:rsid w:val="00910A8F"/>
    <w:rsid w:val="00913297"/>
    <w:rsid w:val="00913BF7"/>
    <w:rsid w:val="009159BA"/>
    <w:rsid w:val="00916A77"/>
    <w:rsid w:val="00916DA1"/>
    <w:rsid w:val="009205F0"/>
    <w:rsid w:val="00921468"/>
    <w:rsid w:val="00922926"/>
    <w:rsid w:val="00924592"/>
    <w:rsid w:val="009253CB"/>
    <w:rsid w:val="00926BA0"/>
    <w:rsid w:val="0092729A"/>
    <w:rsid w:val="009272A6"/>
    <w:rsid w:val="0093016D"/>
    <w:rsid w:val="00930381"/>
    <w:rsid w:val="009308AC"/>
    <w:rsid w:val="00930FCE"/>
    <w:rsid w:val="00933380"/>
    <w:rsid w:val="00935540"/>
    <w:rsid w:val="00935EF0"/>
    <w:rsid w:val="00935F0E"/>
    <w:rsid w:val="00935FEF"/>
    <w:rsid w:val="009369F2"/>
    <w:rsid w:val="00936F2A"/>
    <w:rsid w:val="00940F13"/>
    <w:rsid w:val="0094152E"/>
    <w:rsid w:val="009425A2"/>
    <w:rsid w:val="00942FEC"/>
    <w:rsid w:val="0094322C"/>
    <w:rsid w:val="009435CF"/>
    <w:rsid w:val="00943C67"/>
    <w:rsid w:val="009443C4"/>
    <w:rsid w:val="00947A49"/>
    <w:rsid w:val="00947FBA"/>
    <w:rsid w:val="009512B5"/>
    <w:rsid w:val="0095254D"/>
    <w:rsid w:val="00952AF9"/>
    <w:rsid w:val="009538C9"/>
    <w:rsid w:val="00955956"/>
    <w:rsid w:val="0095759C"/>
    <w:rsid w:val="00957AB6"/>
    <w:rsid w:val="00957BE2"/>
    <w:rsid w:val="00961083"/>
    <w:rsid w:val="00964F32"/>
    <w:rsid w:val="0096654A"/>
    <w:rsid w:val="0097104E"/>
    <w:rsid w:val="00972D55"/>
    <w:rsid w:val="00973F12"/>
    <w:rsid w:val="00974647"/>
    <w:rsid w:val="00974854"/>
    <w:rsid w:val="00974F4A"/>
    <w:rsid w:val="009772D9"/>
    <w:rsid w:val="0098034E"/>
    <w:rsid w:val="00980BF8"/>
    <w:rsid w:val="00980D0D"/>
    <w:rsid w:val="009817AA"/>
    <w:rsid w:val="0098241E"/>
    <w:rsid w:val="00984A78"/>
    <w:rsid w:val="00985BDA"/>
    <w:rsid w:val="00987C5B"/>
    <w:rsid w:val="00990A6F"/>
    <w:rsid w:val="00991A1C"/>
    <w:rsid w:val="00993248"/>
    <w:rsid w:val="0099351A"/>
    <w:rsid w:val="00993B75"/>
    <w:rsid w:val="00994175"/>
    <w:rsid w:val="0099554E"/>
    <w:rsid w:val="00995619"/>
    <w:rsid w:val="0099598F"/>
    <w:rsid w:val="009A13C1"/>
    <w:rsid w:val="009A1AEF"/>
    <w:rsid w:val="009A289A"/>
    <w:rsid w:val="009A2AAA"/>
    <w:rsid w:val="009A413F"/>
    <w:rsid w:val="009A467D"/>
    <w:rsid w:val="009A5106"/>
    <w:rsid w:val="009A5C7F"/>
    <w:rsid w:val="009A5F95"/>
    <w:rsid w:val="009A6DEB"/>
    <w:rsid w:val="009B0BB2"/>
    <w:rsid w:val="009B284F"/>
    <w:rsid w:val="009B2EAD"/>
    <w:rsid w:val="009B3023"/>
    <w:rsid w:val="009B5A5F"/>
    <w:rsid w:val="009C0C66"/>
    <w:rsid w:val="009C0D8A"/>
    <w:rsid w:val="009C27F2"/>
    <w:rsid w:val="009C3D46"/>
    <w:rsid w:val="009C435B"/>
    <w:rsid w:val="009D1842"/>
    <w:rsid w:val="009D3780"/>
    <w:rsid w:val="009D4C72"/>
    <w:rsid w:val="009D6DC5"/>
    <w:rsid w:val="009D7A3C"/>
    <w:rsid w:val="009E0EB7"/>
    <w:rsid w:val="009E1FA2"/>
    <w:rsid w:val="009E22E5"/>
    <w:rsid w:val="009E5380"/>
    <w:rsid w:val="009E56C1"/>
    <w:rsid w:val="009E61D1"/>
    <w:rsid w:val="009E65DC"/>
    <w:rsid w:val="009E6B40"/>
    <w:rsid w:val="009F014B"/>
    <w:rsid w:val="009F1E8D"/>
    <w:rsid w:val="009F22EB"/>
    <w:rsid w:val="009F2C37"/>
    <w:rsid w:val="009F394A"/>
    <w:rsid w:val="009F3B98"/>
    <w:rsid w:val="009F3FA5"/>
    <w:rsid w:val="009F4179"/>
    <w:rsid w:val="009F74F1"/>
    <w:rsid w:val="009F7914"/>
    <w:rsid w:val="009F7B07"/>
    <w:rsid w:val="00A0016F"/>
    <w:rsid w:val="00A01396"/>
    <w:rsid w:val="00A02B17"/>
    <w:rsid w:val="00A03878"/>
    <w:rsid w:val="00A052FE"/>
    <w:rsid w:val="00A0559C"/>
    <w:rsid w:val="00A056CD"/>
    <w:rsid w:val="00A05751"/>
    <w:rsid w:val="00A062BB"/>
    <w:rsid w:val="00A06A66"/>
    <w:rsid w:val="00A06E1C"/>
    <w:rsid w:val="00A102D8"/>
    <w:rsid w:val="00A10BD7"/>
    <w:rsid w:val="00A11F19"/>
    <w:rsid w:val="00A121AE"/>
    <w:rsid w:val="00A13BB7"/>
    <w:rsid w:val="00A14F22"/>
    <w:rsid w:val="00A20A89"/>
    <w:rsid w:val="00A211E3"/>
    <w:rsid w:val="00A2174B"/>
    <w:rsid w:val="00A259BB"/>
    <w:rsid w:val="00A25C26"/>
    <w:rsid w:val="00A263AA"/>
    <w:rsid w:val="00A269B5"/>
    <w:rsid w:val="00A30E2E"/>
    <w:rsid w:val="00A312D2"/>
    <w:rsid w:val="00A32021"/>
    <w:rsid w:val="00A3261E"/>
    <w:rsid w:val="00A328A6"/>
    <w:rsid w:val="00A32F4C"/>
    <w:rsid w:val="00A3431D"/>
    <w:rsid w:val="00A35DA2"/>
    <w:rsid w:val="00A3643B"/>
    <w:rsid w:val="00A3646A"/>
    <w:rsid w:val="00A3690E"/>
    <w:rsid w:val="00A41833"/>
    <w:rsid w:val="00A41E69"/>
    <w:rsid w:val="00A42A90"/>
    <w:rsid w:val="00A42EE3"/>
    <w:rsid w:val="00A4452C"/>
    <w:rsid w:val="00A4507D"/>
    <w:rsid w:val="00A4512E"/>
    <w:rsid w:val="00A452CF"/>
    <w:rsid w:val="00A459F6"/>
    <w:rsid w:val="00A45A66"/>
    <w:rsid w:val="00A46495"/>
    <w:rsid w:val="00A46780"/>
    <w:rsid w:val="00A4790C"/>
    <w:rsid w:val="00A500F9"/>
    <w:rsid w:val="00A526F1"/>
    <w:rsid w:val="00A5393B"/>
    <w:rsid w:val="00A552EB"/>
    <w:rsid w:val="00A5587D"/>
    <w:rsid w:val="00A5742F"/>
    <w:rsid w:val="00A604FB"/>
    <w:rsid w:val="00A605A8"/>
    <w:rsid w:val="00A614E4"/>
    <w:rsid w:val="00A61C37"/>
    <w:rsid w:val="00A61EC2"/>
    <w:rsid w:val="00A62961"/>
    <w:rsid w:val="00A63D1D"/>
    <w:rsid w:val="00A65D7A"/>
    <w:rsid w:val="00A65DE0"/>
    <w:rsid w:val="00A661EF"/>
    <w:rsid w:val="00A663E1"/>
    <w:rsid w:val="00A66798"/>
    <w:rsid w:val="00A708DE"/>
    <w:rsid w:val="00A70EBE"/>
    <w:rsid w:val="00A713CC"/>
    <w:rsid w:val="00A722AD"/>
    <w:rsid w:val="00A7270F"/>
    <w:rsid w:val="00A72E83"/>
    <w:rsid w:val="00A73525"/>
    <w:rsid w:val="00A819E0"/>
    <w:rsid w:val="00A82DD7"/>
    <w:rsid w:val="00A8329E"/>
    <w:rsid w:val="00A854E6"/>
    <w:rsid w:val="00A90DD9"/>
    <w:rsid w:val="00A91180"/>
    <w:rsid w:val="00A93FC5"/>
    <w:rsid w:val="00A95FC3"/>
    <w:rsid w:val="00A95FF2"/>
    <w:rsid w:val="00A96D15"/>
    <w:rsid w:val="00A973E1"/>
    <w:rsid w:val="00AA0788"/>
    <w:rsid w:val="00AA0F69"/>
    <w:rsid w:val="00AA160D"/>
    <w:rsid w:val="00AA16AD"/>
    <w:rsid w:val="00AA178F"/>
    <w:rsid w:val="00AA2136"/>
    <w:rsid w:val="00AA598B"/>
    <w:rsid w:val="00AA66E7"/>
    <w:rsid w:val="00AA6A55"/>
    <w:rsid w:val="00AA75FC"/>
    <w:rsid w:val="00AB09A9"/>
    <w:rsid w:val="00AB0D2C"/>
    <w:rsid w:val="00AB11BA"/>
    <w:rsid w:val="00AB1CFC"/>
    <w:rsid w:val="00AB1EF5"/>
    <w:rsid w:val="00AB36BB"/>
    <w:rsid w:val="00AB636A"/>
    <w:rsid w:val="00AB7604"/>
    <w:rsid w:val="00AB767C"/>
    <w:rsid w:val="00AC005E"/>
    <w:rsid w:val="00AC0D4B"/>
    <w:rsid w:val="00AC1396"/>
    <w:rsid w:val="00AC15AA"/>
    <w:rsid w:val="00AC1A93"/>
    <w:rsid w:val="00AC1E4D"/>
    <w:rsid w:val="00AC29F2"/>
    <w:rsid w:val="00AC32B9"/>
    <w:rsid w:val="00AC3F9A"/>
    <w:rsid w:val="00AC404C"/>
    <w:rsid w:val="00AC4745"/>
    <w:rsid w:val="00AC6990"/>
    <w:rsid w:val="00AC7C3E"/>
    <w:rsid w:val="00AD4D88"/>
    <w:rsid w:val="00AD54E9"/>
    <w:rsid w:val="00AD5974"/>
    <w:rsid w:val="00AD5F95"/>
    <w:rsid w:val="00AD6C1D"/>
    <w:rsid w:val="00AD73EE"/>
    <w:rsid w:val="00AE0878"/>
    <w:rsid w:val="00AE12A3"/>
    <w:rsid w:val="00AE1992"/>
    <w:rsid w:val="00AE1CC5"/>
    <w:rsid w:val="00AE289D"/>
    <w:rsid w:val="00AE428C"/>
    <w:rsid w:val="00AE67AF"/>
    <w:rsid w:val="00AE6969"/>
    <w:rsid w:val="00AF0074"/>
    <w:rsid w:val="00AF1C73"/>
    <w:rsid w:val="00AF2E2F"/>
    <w:rsid w:val="00AF4986"/>
    <w:rsid w:val="00AF4AAE"/>
    <w:rsid w:val="00AF59F8"/>
    <w:rsid w:val="00B0080F"/>
    <w:rsid w:val="00B01AE5"/>
    <w:rsid w:val="00B03FEE"/>
    <w:rsid w:val="00B048F6"/>
    <w:rsid w:val="00B04F89"/>
    <w:rsid w:val="00B05B2B"/>
    <w:rsid w:val="00B11E90"/>
    <w:rsid w:val="00B13CE2"/>
    <w:rsid w:val="00B16D14"/>
    <w:rsid w:val="00B205FA"/>
    <w:rsid w:val="00B214D1"/>
    <w:rsid w:val="00B22F40"/>
    <w:rsid w:val="00B233B7"/>
    <w:rsid w:val="00B23C9E"/>
    <w:rsid w:val="00B24279"/>
    <w:rsid w:val="00B31338"/>
    <w:rsid w:val="00B3525E"/>
    <w:rsid w:val="00B360FE"/>
    <w:rsid w:val="00B3664F"/>
    <w:rsid w:val="00B36A71"/>
    <w:rsid w:val="00B41176"/>
    <w:rsid w:val="00B4213F"/>
    <w:rsid w:val="00B427FB"/>
    <w:rsid w:val="00B43E60"/>
    <w:rsid w:val="00B44EAF"/>
    <w:rsid w:val="00B468E7"/>
    <w:rsid w:val="00B47174"/>
    <w:rsid w:val="00B500C0"/>
    <w:rsid w:val="00B5132C"/>
    <w:rsid w:val="00B51FA4"/>
    <w:rsid w:val="00B53717"/>
    <w:rsid w:val="00B5602D"/>
    <w:rsid w:val="00B56104"/>
    <w:rsid w:val="00B563B2"/>
    <w:rsid w:val="00B61C8D"/>
    <w:rsid w:val="00B62423"/>
    <w:rsid w:val="00B639D8"/>
    <w:rsid w:val="00B64D78"/>
    <w:rsid w:val="00B71963"/>
    <w:rsid w:val="00B728AA"/>
    <w:rsid w:val="00B736F8"/>
    <w:rsid w:val="00B77A48"/>
    <w:rsid w:val="00B819B3"/>
    <w:rsid w:val="00B82666"/>
    <w:rsid w:val="00B85366"/>
    <w:rsid w:val="00B878EA"/>
    <w:rsid w:val="00B87FC2"/>
    <w:rsid w:val="00B94355"/>
    <w:rsid w:val="00B94582"/>
    <w:rsid w:val="00B94AA2"/>
    <w:rsid w:val="00B9518D"/>
    <w:rsid w:val="00B96121"/>
    <w:rsid w:val="00B96389"/>
    <w:rsid w:val="00B965D2"/>
    <w:rsid w:val="00B96DB3"/>
    <w:rsid w:val="00B97C16"/>
    <w:rsid w:val="00BA19E6"/>
    <w:rsid w:val="00BA23C1"/>
    <w:rsid w:val="00BA2F15"/>
    <w:rsid w:val="00BA4269"/>
    <w:rsid w:val="00BA4753"/>
    <w:rsid w:val="00BA6A30"/>
    <w:rsid w:val="00BA7847"/>
    <w:rsid w:val="00BB2606"/>
    <w:rsid w:val="00BB2FD1"/>
    <w:rsid w:val="00BB56E0"/>
    <w:rsid w:val="00BB6177"/>
    <w:rsid w:val="00BB72FE"/>
    <w:rsid w:val="00BB734F"/>
    <w:rsid w:val="00BC3139"/>
    <w:rsid w:val="00BC41DD"/>
    <w:rsid w:val="00BC6C57"/>
    <w:rsid w:val="00BC76C2"/>
    <w:rsid w:val="00BD13A6"/>
    <w:rsid w:val="00BD1AEA"/>
    <w:rsid w:val="00BD3836"/>
    <w:rsid w:val="00BD423C"/>
    <w:rsid w:val="00BD42C8"/>
    <w:rsid w:val="00BD70E9"/>
    <w:rsid w:val="00BE11A3"/>
    <w:rsid w:val="00BE2D17"/>
    <w:rsid w:val="00BE2E00"/>
    <w:rsid w:val="00BE309E"/>
    <w:rsid w:val="00BE3868"/>
    <w:rsid w:val="00BE4E49"/>
    <w:rsid w:val="00BE5335"/>
    <w:rsid w:val="00BE72D3"/>
    <w:rsid w:val="00BF1830"/>
    <w:rsid w:val="00BF1F10"/>
    <w:rsid w:val="00BF211C"/>
    <w:rsid w:val="00BF2FA5"/>
    <w:rsid w:val="00BF3730"/>
    <w:rsid w:val="00BF4584"/>
    <w:rsid w:val="00BF493E"/>
    <w:rsid w:val="00BF4B8B"/>
    <w:rsid w:val="00C0377F"/>
    <w:rsid w:val="00C0381E"/>
    <w:rsid w:val="00C04C44"/>
    <w:rsid w:val="00C0548E"/>
    <w:rsid w:val="00C1000E"/>
    <w:rsid w:val="00C11469"/>
    <w:rsid w:val="00C13240"/>
    <w:rsid w:val="00C16EA1"/>
    <w:rsid w:val="00C21290"/>
    <w:rsid w:val="00C22A3C"/>
    <w:rsid w:val="00C230B1"/>
    <w:rsid w:val="00C2479E"/>
    <w:rsid w:val="00C24830"/>
    <w:rsid w:val="00C24C4D"/>
    <w:rsid w:val="00C259B5"/>
    <w:rsid w:val="00C26DA5"/>
    <w:rsid w:val="00C26EC4"/>
    <w:rsid w:val="00C27E65"/>
    <w:rsid w:val="00C32175"/>
    <w:rsid w:val="00C32C5A"/>
    <w:rsid w:val="00C41922"/>
    <w:rsid w:val="00C41C41"/>
    <w:rsid w:val="00C43136"/>
    <w:rsid w:val="00C43CE2"/>
    <w:rsid w:val="00C44026"/>
    <w:rsid w:val="00C44EC4"/>
    <w:rsid w:val="00C45392"/>
    <w:rsid w:val="00C45B0E"/>
    <w:rsid w:val="00C4758C"/>
    <w:rsid w:val="00C505BF"/>
    <w:rsid w:val="00C50EA9"/>
    <w:rsid w:val="00C52F8B"/>
    <w:rsid w:val="00C53C87"/>
    <w:rsid w:val="00C54379"/>
    <w:rsid w:val="00C55729"/>
    <w:rsid w:val="00C55D81"/>
    <w:rsid w:val="00C56BD2"/>
    <w:rsid w:val="00C57421"/>
    <w:rsid w:val="00C60986"/>
    <w:rsid w:val="00C60DB9"/>
    <w:rsid w:val="00C6126C"/>
    <w:rsid w:val="00C63DC0"/>
    <w:rsid w:val="00C661B1"/>
    <w:rsid w:val="00C6645E"/>
    <w:rsid w:val="00C6708B"/>
    <w:rsid w:val="00C7004C"/>
    <w:rsid w:val="00C701C2"/>
    <w:rsid w:val="00C70245"/>
    <w:rsid w:val="00C70B49"/>
    <w:rsid w:val="00C72B26"/>
    <w:rsid w:val="00C77955"/>
    <w:rsid w:val="00C811A0"/>
    <w:rsid w:val="00C82C28"/>
    <w:rsid w:val="00C84D13"/>
    <w:rsid w:val="00C85179"/>
    <w:rsid w:val="00C85463"/>
    <w:rsid w:val="00C85AD8"/>
    <w:rsid w:val="00C87108"/>
    <w:rsid w:val="00C9007E"/>
    <w:rsid w:val="00C9238C"/>
    <w:rsid w:val="00C945A6"/>
    <w:rsid w:val="00C9590E"/>
    <w:rsid w:val="00C95C23"/>
    <w:rsid w:val="00C965F5"/>
    <w:rsid w:val="00C9747E"/>
    <w:rsid w:val="00CA1001"/>
    <w:rsid w:val="00CA3D6F"/>
    <w:rsid w:val="00CA40C5"/>
    <w:rsid w:val="00CA40EC"/>
    <w:rsid w:val="00CA562C"/>
    <w:rsid w:val="00CA58B6"/>
    <w:rsid w:val="00CA5E90"/>
    <w:rsid w:val="00CA66DA"/>
    <w:rsid w:val="00CA71C0"/>
    <w:rsid w:val="00CA72BC"/>
    <w:rsid w:val="00CA7A62"/>
    <w:rsid w:val="00CB30B0"/>
    <w:rsid w:val="00CB74B4"/>
    <w:rsid w:val="00CC177F"/>
    <w:rsid w:val="00CC27C3"/>
    <w:rsid w:val="00CC2864"/>
    <w:rsid w:val="00CC4703"/>
    <w:rsid w:val="00CC4BF0"/>
    <w:rsid w:val="00CC4D49"/>
    <w:rsid w:val="00CC60EA"/>
    <w:rsid w:val="00CD0531"/>
    <w:rsid w:val="00CD5784"/>
    <w:rsid w:val="00CD5ED1"/>
    <w:rsid w:val="00CD672D"/>
    <w:rsid w:val="00CD75CD"/>
    <w:rsid w:val="00CE26A3"/>
    <w:rsid w:val="00CE4133"/>
    <w:rsid w:val="00CE4B45"/>
    <w:rsid w:val="00CE669B"/>
    <w:rsid w:val="00CF0592"/>
    <w:rsid w:val="00CF158C"/>
    <w:rsid w:val="00CF1D60"/>
    <w:rsid w:val="00CF28D1"/>
    <w:rsid w:val="00CF2CEC"/>
    <w:rsid w:val="00CF2F3B"/>
    <w:rsid w:val="00CF509F"/>
    <w:rsid w:val="00CF5707"/>
    <w:rsid w:val="00D002CE"/>
    <w:rsid w:val="00D017FE"/>
    <w:rsid w:val="00D043C2"/>
    <w:rsid w:val="00D049C4"/>
    <w:rsid w:val="00D05302"/>
    <w:rsid w:val="00D061EF"/>
    <w:rsid w:val="00D068A7"/>
    <w:rsid w:val="00D07E34"/>
    <w:rsid w:val="00D07E8A"/>
    <w:rsid w:val="00D1092D"/>
    <w:rsid w:val="00D10CDB"/>
    <w:rsid w:val="00D12E7D"/>
    <w:rsid w:val="00D145A7"/>
    <w:rsid w:val="00D1566F"/>
    <w:rsid w:val="00D20DFA"/>
    <w:rsid w:val="00D21CB9"/>
    <w:rsid w:val="00D21D3D"/>
    <w:rsid w:val="00D2223E"/>
    <w:rsid w:val="00D2350C"/>
    <w:rsid w:val="00D25823"/>
    <w:rsid w:val="00D25E37"/>
    <w:rsid w:val="00D25FC1"/>
    <w:rsid w:val="00D30686"/>
    <w:rsid w:val="00D31CE6"/>
    <w:rsid w:val="00D320A0"/>
    <w:rsid w:val="00D33C49"/>
    <w:rsid w:val="00D37F02"/>
    <w:rsid w:val="00D402D0"/>
    <w:rsid w:val="00D41D17"/>
    <w:rsid w:val="00D43F79"/>
    <w:rsid w:val="00D44277"/>
    <w:rsid w:val="00D46920"/>
    <w:rsid w:val="00D47035"/>
    <w:rsid w:val="00D4767A"/>
    <w:rsid w:val="00D47C78"/>
    <w:rsid w:val="00D5011E"/>
    <w:rsid w:val="00D50C62"/>
    <w:rsid w:val="00D50CB4"/>
    <w:rsid w:val="00D546E7"/>
    <w:rsid w:val="00D54F2A"/>
    <w:rsid w:val="00D553FA"/>
    <w:rsid w:val="00D55669"/>
    <w:rsid w:val="00D56D76"/>
    <w:rsid w:val="00D578DA"/>
    <w:rsid w:val="00D57DFA"/>
    <w:rsid w:val="00D60B28"/>
    <w:rsid w:val="00D64061"/>
    <w:rsid w:val="00D65125"/>
    <w:rsid w:val="00D673CB"/>
    <w:rsid w:val="00D67429"/>
    <w:rsid w:val="00D70AFB"/>
    <w:rsid w:val="00D71430"/>
    <w:rsid w:val="00D71580"/>
    <w:rsid w:val="00D717D8"/>
    <w:rsid w:val="00D7306E"/>
    <w:rsid w:val="00D7432D"/>
    <w:rsid w:val="00D74A5F"/>
    <w:rsid w:val="00D758D2"/>
    <w:rsid w:val="00D75A84"/>
    <w:rsid w:val="00D75AB7"/>
    <w:rsid w:val="00D76A0E"/>
    <w:rsid w:val="00D77FB4"/>
    <w:rsid w:val="00D803C6"/>
    <w:rsid w:val="00D81853"/>
    <w:rsid w:val="00D82762"/>
    <w:rsid w:val="00D84875"/>
    <w:rsid w:val="00D84EA8"/>
    <w:rsid w:val="00D87E70"/>
    <w:rsid w:val="00D911F3"/>
    <w:rsid w:val="00D914EA"/>
    <w:rsid w:val="00D91639"/>
    <w:rsid w:val="00D946E4"/>
    <w:rsid w:val="00D94F68"/>
    <w:rsid w:val="00D95774"/>
    <w:rsid w:val="00DA17F0"/>
    <w:rsid w:val="00DA22A0"/>
    <w:rsid w:val="00DA2518"/>
    <w:rsid w:val="00DA283B"/>
    <w:rsid w:val="00DA3D50"/>
    <w:rsid w:val="00DA5A00"/>
    <w:rsid w:val="00DA5C5C"/>
    <w:rsid w:val="00DA720E"/>
    <w:rsid w:val="00DA765A"/>
    <w:rsid w:val="00DB10FC"/>
    <w:rsid w:val="00DB161E"/>
    <w:rsid w:val="00DB3DDC"/>
    <w:rsid w:val="00DB6579"/>
    <w:rsid w:val="00DB6E61"/>
    <w:rsid w:val="00DC1BF4"/>
    <w:rsid w:val="00DC1D21"/>
    <w:rsid w:val="00DC2543"/>
    <w:rsid w:val="00DC326F"/>
    <w:rsid w:val="00DC372E"/>
    <w:rsid w:val="00DC69BA"/>
    <w:rsid w:val="00DC6CBD"/>
    <w:rsid w:val="00DD03D4"/>
    <w:rsid w:val="00DD1AE0"/>
    <w:rsid w:val="00DD1AE1"/>
    <w:rsid w:val="00DD2966"/>
    <w:rsid w:val="00DD3042"/>
    <w:rsid w:val="00DD30B3"/>
    <w:rsid w:val="00DD4EE6"/>
    <w:rsid w:val="00DD68DD"/>
    <w:rsid w:val="00DE04D2"/>
    <w:rsid w:val="00DE0FC5"/>
    <w:rsid w:val="00DE144E"/>
    <w:rsid w:val="00DE1A60"/>
    <w:rsid w:val="00DE20AA"/>
    <w:rsid w:val="00DE3672"/>
    <w:rsid w:val="00DE3725"/>
    <w:rsid w:val="00DE5B46"/>
    <w:rsid w:val="00DE677D"/>
    <w:rsid w:val="00DE75CC"/>
    <w:rsid w:val="00DE792B"/>
    <w:rsid w:val="00DF0541"/>
    <w:rsid w:val="00DF0592"/>
    <w:rsid w:val="00DF0BAE"/>
    <w:rsid w:val="00DF2599"/>
    <w:rsid w:val="00DF3169"/>
    <w:rsid w:val="00DF5D72"/>
    <w:rsid w:val="00DF66B0"/>
    <w:rsid w:val="00E00825"/>
    <w:rsid w:val="00E00E17"/>
    <w:rsid w:val="00E01A3F"/>
    <w:rsid w:val="00E01B1B"/>
    <w:rsid w:val="00E01C0F"/>
    <w:rsid w:val="00E022AE"/>
    <w:rsid w:val="00E02578"/>
    <w:rsid w:val="00E060CB"/>
    <w:rsid w:val="00E06643"/>
    <w:rsid w:val="00E07121"/>
    <w:rsid w:val="00E119B8"/>
    <w:rsid w:val="00E11EFC"/>
    <w:rsid w:val="00E1286C"/>
    <w:rsid w:val="00E13723"/>
    <w:rsid w:val="00E139C2"/>
    <w:rsid w:val="00E16005"/>
    <w:rsid w:val="00E1679A"/>
    <w:rsid w:val="00E16FCD"/>
    <w:rsid w:val="00E17325"/>
    <w:rsid w:val="00E17990"/>
    <w:rsid w:val="00E20271"/>
    <w:rsid w:val="00E202FD"/>
    <w:rsid w:val="00E2042A"/>
    <w:rsid w:val="00E243B5"/>
    <w:rsid w:val="00E2666E"/>
    <w:rsid w:val="00E273EC"/>
    <w:rsid w:val="00E27645"/>
    <w:rsid w:val="00E27E65"/>
    <w:rsid w:val="00E333A1"/>
    <w:rsid w:val="00E3492B"/>
    <w:rsid w:val="00E36A24"/>
    <w:rsid w:val="00E37729"/>
    <w:rsid w:val="00E377B2"/>
    <w:rsid w:val="00E40808"/>
    <w:rsid w:val="00E40A70"/>
    <w:rsid w:val="00E40E54"/>
    <w:rsid w:val="00E41653"/>
    <w:rsid w:val="00E41E47"/>
    <w:rsid w:val="00E4318F"/>
    <w:rsid w:val="00E43835"/>
    <w:rsid w:val="00E43FD2"/>
    <w:rsid w:val="00E50963"/>
    <w:rsid w:val="00E542F9"/>
    <w:rsid w:val="00E56733"/>
    <w:rsid w:val="00E57908"/>
    <w:rsid w:val="00E6016A"/>
    <w:rsid w:val="00E60AC5"/>
    <w:rsid w:val="00E62AED"/>
    <w:rsid w:val="00E64D33"/>
    <w:rsid w:val="00E64FB3"/>
    <w:rsid w:val="00E6641B"/>
    <w:rsid w:val="00E67444"/>
    <w:rsid w:val="00E701C8"/>
    <w:rsid w:val="00E70263"/>
    <w:rsid w:val="00E70264"/>
    <w:rsid w:val="00E71587"/>
    <w:rsid w:val="00E77798"/>
    <w:rsid w:val="00E809A2"/>
    <w:rsid w:val="00E81D70"/>
    <w:rsid w:val="00E81F05"/>
    <w:rsid w:val="00E8255B"/>
    <w:rsid w:val="00E82ADB"/>
    <w:rsid w:val="00E82EAF"/>
    <w:rsid w:val="00E83AB5"/>
    <w:rsid w:val="00E844E7"/>
    <w:rsid w:val="00E855C5"/>
    <w:rsid w:val="00E864B5"/>
    <w:rsid w:val="00E86D2F"/>
    <w:rsid w:val="00E87C23"/>
    <w:rsid w:val="00E9022C"/>
    <w:rsid w:val="00E9055F"/>
    <w:rsid w:val="00E90B07"/>
    <w:rsid w:val="00E90D23"/>
    <w:rsid w:val="00E90F90"/>
    <w:rsid w:val="00E92CC2"/>
    <w:rsid w:val="00E937CD"/>
    <w:rsid w:val="00E95466"/>
    <w:rsid w:val="00E95A82"/>
    <w:rsid w:val="00E963EA"/>
    <w:rsid w:val="00E9716D"/>
    <w:rsid w:val="00EA054B"/>
    <w:rsid w:val="00EA1520"/>
    <w:rsid w:val="00EA38DE"/>
    <w:rsid w:val="00EA5A58"/>
    <w:rsid w:val="00EA7654"/>
    <w:rsid w:val="00EB18DE"/>
    <w:rsid w:val="00EB1C13"/>
    <w:rsid w:val="00EB1F68"/>
    <w:rsid w:val="00EB2784"/>
    <w:rsid w:val="00EB5FDC"/>
    <w:rsid w:val="00EB66FC"/>
    <w:rsid w:val="00EC0724"/>
    <w:rsid w:val="00EC210C"/>
    <w:rsid w:val="00EC2368"/>
    <w:rsid w:val="00EC2B4C"/>
    <w:rsid w:val="00EC4666"/>
    <w:rsid w:val="00EC4D3D"/>
    <w:rsid w:val="00EC5331"/>
    <w:rsid w:val="00EC55F9"/>
    <w:rsid w:val="00EC5C04"/>
    <w:rsid w:val="00ED0B81"/>
    <w:rsid w:val="00ED1060"/>
    <w:rsid w:val="00ED447B"/>
    <w:rsid w:val="00ED509B"/>
    <w:rsid w:val="00ED5360"/>
    <w:rsid w:val="00ED76C9"/>
    <w:rsid w:val="00EE1349"/>
    <w:rsid w:val="00EE1AE0"/>
    <w:rsid w:val="00EE2B96"/>
    <w:rsid w:val="00EE2CDF"/>
    <w:rsid w:val="00EE34E2"/>
    <w:rsid w:val="00EE6E43"/>
    <w:rsid w:val="00EE7124"/>
    <w:rsid w:val="00EF0969"/>
    <w:rsid w:val="00EF1409"/>
    <w:rsid w:val="00EF1494"/>
    <w:rsid w:val="00EF16E8"/>
    <w:rsid w:val="00EF24FD"/>
    <w:rsid w:val="00EF3C2F"/>
    <w:rsid w:val="00EF462D"/>
    <w:rsid w:val="00EF4D16"/>
    <w:rsid w:val="00EF5889"/>
    <w:rsid w:val="00EF7035"/>
    <w:rsid w:val="00EF709B"/>
    <w:rsid w:val="00F018A3"/>
    <w:rsid w:val="00F0294D"/>
    <w:rsid w:val="00F039DB"/>
    <w:rsid w:val="00F07025"/>
    <w:rsid w:val="00F07833"/>
    <w:rsid w:val="00F1087F"/>
    <w:rsid w:val="00F10F34"/>
    <w:rsid w:val="00F10FF8"/>
    <w:rsid w:val="00F12ADE"/>
    <w:rsid w:val="00F14C0A"/>
    <w:rsid w:val="00F15743"/>
    <w:rsid w:val="00F1745E"/>
    <w:rsid w:val="00F17C78"/>
    <w:rsid w:val="00F22454"/>
    <w:rsid w:val="00F22CE6"/>
    <w:rsid w:val="00F23005"/>
    <w:rsid w:val="00F23875"/>
    <w:rsid w:val="00F24053"/>
    <w:rsid w:val="00F241C7"/>
    <w:rsid w:val="00F2498B"/>
    <w:rsid w:val="00F25C82"/>
    <w:rsid w:val="00F266A7"/>
    <w:rsid w:val="00F26E3B"/>
    <w:rsid w:val="00F319C4"/>
    <w:rsid w:val="00F32778"/>
    <w:rsid w:val="00F348E7"/>
    <w:rsid w:val="00F349F4"/>
    <w:rsid w:val="00F361DE"/>
    <w:rsid w:val="00F428BE"/>
    <w:rsid w:val="00F42903"/>
    <w:rsid w:val="00F45F3B"/>
    <w:rsid w:val="00F46B6E"/>
    <w:rsid w:val="00F46BCE"/>
    <w:rsid w:val="00F50458"/>
    <w:rsid w:val="00F513B8"/>
    <w:rsid w:val="00F51EC8"/>
    <w:rsid w:val="00F539B2"/>
    <w:rsid w:val="00F53EEE"/>
    <w:rsid w:val="00F55CB2"/>
    <w:rsid w:val="00F60176"/>
    <w:rsid w:val="00F613E4"/>
    <w:rsid w:val="00F6387B"/>
    <w:rsid w:val="00F63E1F"/>
    <w:rsid w:val="00F642A3"/>
    <w:rsid w:val="00F65662"/>
    <w:rsid w:val="00F67BCA"/>
    <w:rsid w:val="00F7065E"/>
    <w:rsid w:val="00F70BC0"/>
    <w:rsid w:val="00F71268"/>
    <w:rsid w:val="00F71664"/>
    <w:rsid w:val="00F720D2"/>
    <w:rsid w:val="00F732B5"/>
    <w:rsid w:val="00F73ACE"/>
    <w:rsid w:val="00F73C4D"/>
    <w:rsid w:val="00F73CDE"/>
    <w:rsid w:val="00F742D8"/>
    <w:rsid w:val="00F74A4E"/>
    <w:rsid w:val="00F75363"/>
    <w:rsid w:val="00F75BAF"/>
    <w:rsid w:val="00F760C8"/>
    <w:rsid w:val="00F77749"/>
    <w:rsid w:val="00F77E53"/>
    <w:rsid w:val="00F80C8A"/>
    <w:rsid w:val="00F8544D"/>
    <w:rsid w:val="00F90735"/>
    <w:rsid w:val="00F90CD3"/>
    <w:rsid w:val="00F92131"/>
    <w:rsid w:val="00F92F48"/>
    <w:rsid w:val="00F943C9"/>
    <w:rsid w:val="00F95EE4"/>
    <w:rsid w:val="00F9637A"/>
    <w:rsid w:val="00FA04FA"/>
    <w:rsid w:val="00FA2539"/>
    <w:rsid w:val="00FA3B56"/>
    <w:rsid w:val="00FA3B63"/>
    <w:rsid w:val="00FA6323"/>
    <w:rsid w:val="00FA6569"/>
    <w:rsid w:val="00FA6DCC"/>
    <w:rsid w:val="00FB1767"/>
    <w:rsid w:val="00FB21BF"/>
    <w:rsid w:val="00FB2366"/>
    <w:rsid w:val="00FB2E5E"/>
    <w:rsid w:val="00FB36FB"/>
    <w:rsid w:val="00FB4563"/>
    <w:rsid w:val="00FB5D4B"/>
    <w:rsid w:val="00FB6888"/>
    <w:rsid w:val="00FB6ADF"/>
    <w:rsid w:val="00FB7F2B"/>
    <w:rsid w:val="00FC0F0B"/>
    <w:rsid w:val="00FC1AD9"/>
    <w:rsid w:val="00FC51CC"/>
    <w:rsid w:val="00FC6D15"/>
    <w:rsid w:val="00FC7565"/>
    <w:rsid w:val="00FD01CD"/>
    <w:rsid w:val="00FD0696"/>
    <w:rsid w:val="00FD2EE8"/>
    <w:rsid w:val="00FD2F47"/>
    <w:rsid w:val="00FD3BE2"/>
    <w:rsid w:val="00FD4537"/>
    <w:rsid w:val="00FD4A71"/>
    <w:rsid w:val="00FD5504"/>
    <w:rsid w:val="00FD5CBC"/>
    <w:rsid w:val="00FD6B40"/>
    <w:rsid w:val="00FD6C6F"/>
    <w:rsid w:val="00FD7FE1"/>
    <w:rsid w:val="00FE057C"/>
    <w:rsid w:val="00FE0B5B"/>
    <w:rsid w:val="00FE10C0"/>
    <w:rsid w:val="00FE190A"/>
    <w:rsid w:val="00FE204C"/>
    <w:rsid w:val="00FE27EA"/>
    <w:rsid w:val="00FE33D0"/>
    <w:rsid w:val="00FE58FA"/>
    <w:rsid w:val="00FE6823"/>
    <w:rsid w:val="00FE7E79"/>
    <w:rsid w:val="00FF04ED"/>
    <w:rsid w:val="00FF0C3F"/>
    <w:rsid w:val="00FF40D8"/>
    <w:rsid w:val="00FF4A93"/>
    <w:rsid w:val="00FF5DB6"/>
    <w:rsid w:val="6526DF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E0F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405"/>
    <w:pPr>
      <w:spacing w:before="240" w:after="240" w:line="360" w:lineRule="auto"/>
    </w:pPr>
    <w:rPr>
      <w:rFonts w:ascii="Verdana" w:hAnsi="Verdana"/>
      <w:sz w:val="22"/>
    </w:rPr>
  </w:style>
  <w:style w:type="paragraph" w:styleId="Heading1">
    <w:name w:val="heading 1"/>
    <w:basedOn w:val="Normal"/>
    <w:next w:val="Normal"/>
    <w:link w:val="Heading1Char"/>
    <w:uiPriority w:val="9"/>
    <w:qFormat/>
    <w:rsid w:val="00231377"/>
    <w:pPr>
      <w:autoSpaceDE w:val="0"/>
      <w:autoSpaceDN w:val="0"/>
      <w:adjustRightInd w:val="0"/>
      <w:spacing w:beforeLines="200" w:before="200" w:afterLines="200" w:after="200" w:line="480" w:lineRule="auto"/>
      <w:outlineLvl w:val="0"/>
    </w:pPr>
    <w:rPr>
      <w:rFonts w:ascii="Work Sans Light" w:hAnsi="Work Sans Light" w:cs="Calibri"/>
      <w:bCs/>
      <w:color w:val="FFFFFF" w:themeColor="background1"/>
      <w:sz w:val="64"/>
      <w:szCs w:val="48"/>
    </w:rPr>
  </w:style>
  <w:style w:type="paragraph" w:styleId="Heading2">
    <w:name w:val="heading 2"/>
    <w:basedOn w:val="Normal"/>
    <w:next w:val="Normal"/>
    <w:link w:val="Heading2Char"/>
    <w:autoRedefine/>
    <w:uiPriority w:val="9"/>
    <w:unhideWhenUsed/>
    <w:qFormat/>
    <w:rsid w:val="004D1678"/>
    <w:pPr>
      <w:autoSpaceDE w:val="0"/>
      <w:autoSpaceDN w:val="0"/>
      <w:adjustRightInd w:val="0"/>
      <w:spacing w:beforeLines="150" w:before="150" w:afterLines="150" w:after="150" w:line="240" w:lineRule="auto"/>
      <w:outlineLvl w:val="1"/>
    </w:pPr>
    <w:rPr>
      <w:rFonts w:asciiTheme="majorHAnsi" w:hAnsiTheme="majorHAnsi" w:cs="Calibri"/>
      <w:b/>
      <w:bCs/>
      <w:color w:val="2274B5" w:themeColor="text2"/>
      <w:sz w:val="32"/>
      <w:szCs w:val="36"/>
    </w:rPr>
  </w:style>
  <w:style w:type="paragraph" w:styleId="Heading3">
    <w:name w:val="heading 3"/>
    <w:basedOn w:val="Normal"/>
    <w:next w:val="Normal"/>
    <w:link w:val="Heading3Char"/>
    <w:autoRedefine/>
    <w:uiPriority w:val="9"/>
    <w:unhideWhenUsed/>
    <w:qFormat/>
    <w:rsid w:val="004D1678"/>
    <w:pPr>
      <w:keepNext/>
      <w:autoSpaceDE w:val="0"/>
      <w:autoSpaceDN w:val="0"/>
      <w:adjustRightInd w:val="0"/>
      <w:spacing w:beforeLines="150" w:before="360" w:afterLines="150" w:after="360" w:line="240" w:lineRule="auto"/>
      <w:outlineLvl w:val="2"/>
    </w:pPr>
    <w:rPr>
      <w:rFonts w:asciiTheme="majorHAnsi" w:hAnsiTheme="majorHAnsi"/>
      <w:b/>
      <w:sz w:val="28"/>
      <w:szCs w:val="28"/>
    </w:rPr>
  </w:style>
  <w:style w:type="paragraph" w:styleId="Heading4">
    <w:name w:val="heading 4"/>
    <w:basedOn w:val="Normal"/>
    <w:next w:val="Normal"/>
    <w:link w:val="Heading4Char"/>
    <w:uiPriority w:val="9"/>
    <w:unhideWhenUsed/>
    <w:qFormat/>
    <w:rsid w:val="008C0F0A"/>
    <w:pPr>
      <w:keepNext/>
      <w:spacing w:before="360" w:after="360" w:line="259" w:lineRule="auto"/>
      <w:outlineLvl w:val="3"/>
    </w:pPr>
    <w:rPr>
      <w:rFonts w:asciiTheme="minorHAnsi" w:hAnsiTheme="minorHAnsi"/>
      <w:bCs/>
      <w:color w:val="2F3A48" w:themeColor="accent1"/>
      <w:sz w:val="28"/>
    </w:rPr>
  </w:style>
  <w:style w:type="paragraph" w:styleId="Heading5">
    <w:name w:val="heading 5"/>
    <w:basedOn w:val="Heading4"/>
    <w:next w:val="Normal"/>
    <w:link w:val="Heading5Char"/>
    <w:uiPriority w:val="9"/>
    <w:unhideWhenUsed/>
    <w:qFormat/>
    <w:rsid w:val="00FE0B5B"/>
    <w:pPr>
      <w:outlineLvl w:val="4"/>
    </w:pPr>
    <w:rPr>
      <w:b/>
      <w:color w:val="2274B5" w:themeColor="text2"/>
    </w:rPr>
  </w:style>
  <w:style w:type="paragraph" w:styleId="Heading6">
    <w:name w:val="heading 6"/>
    <w:basedOn w:val="Normal"/>
    <w:next w:val="Normal"/>
    <w:link w:val="Heading6Char"/>
    <w:uiPriority w:val="9"/>
    <w:unhideWhenUsed/>
    <w:rsid w:val="00B04F89"/>
    <w:pPr>
      <w:keepNext/>
      <w:keepLines/>
      <w:spacing w:before="40" w:after="0"/>
      <w:outlineLvl w:val="5"/>
    </w:pPr>
    <w:rPr>
      <w:rFonts w:asciiTheme="majorHAnsi" w:eastAsiaTheme="majorEastAsia" w:hAnsiTheme="majorHAnsi" w:cstheme="majorBidi"/>
      <w:color w:val="2F3A48" w:themeColor="accent1"/>
      <w:sz w:val="28"/>
    </w:rPr>
  </w:style>
  <w:style w:type="paragraph" w:styleId="Heading7">
    <w:name w:val="heading 7"/>
    <w:basedOn w:val="Normal"/>
    <w:next w:val="Normal"/>
    <w:link w:val="Heading7Char"/>
    <w:uiPriority w:val="9"/>
    <w:semiHidden/>
    <w:unhideWhenUsed/>
    <w:rsid w:val="00FE0B5B"/>
    <w:pPr>
      <w:keepNext/>
      <w:keepLines/>
      <w:spacing w:before="40" w:after="0"/>
      <w:outlineLvl w:val="6"/>
    </w:pPr>
    <w:rPr>
      <w:rFonts w:asciiTheme="majorHAnsi" w:eastAsiaTheme="majorEastAsia" w:hAnsiTheme="majorHAnsi" w:cstheme="majorBidi"/>
      <w:iCs/>
      <w:color w:val="2274B5"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353A"/>
    <w:pPr>
      <w:spacing w:before="100" w:beforeAutospacing="1" w:after="100" w:afterAutospacing="1"/>
    </w:pPr>
    <w:rPr>
      <w:rFonts w:asciiTheme="minorHAnsi" w:eastAsia="Times New Roman" w:hAnsiTheme="minorHAnsi" w:cs="Times New Roman"/>
      <w:lang w:eastAsia="en-GB"/>
    </w:rPr>
  </w:style>
  <w:style w:type="character" w:customStyle="1" w:styleId="Heading1Char">
    <w:name w:val="Heading 1 Char"/>
    <w:basedOn w:val="DefaultParagraphFont"/>
    <w:link w:val="Heading1"/>
    <w:uiPriority w:val="9"/>
    <w:rsid w:val="00231377"/>
    <w:rPr>
      <w:rFonts w:ascii="Work Sans Light" w:hAnsi="Work Sans Light" w:cs="Calibri"/>
      <w:bCs/>
      <w:color w:val="FFFFFF" w:themeColor="background1"/>
      <w:sz w:val="64"/>
      <w:szCs w:val="48"/>
    </w:rPr>
  </w:style>
  <w:style w:type="paragraph" w:styleId="Header">
    <w:name w:val="header"/>
    <w:basedOn w:val="Normal"/>
    <w:link w:val="HeaderChar"/>
    <w:uiPriority w:val="99"/>
    <w:unhideWhenUsed/>
    <w:rsid w:val="007C1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7E0"/>
    <w:rPr>
      <w:rFonts w:ascii="Century Gothic" w:hAnsi="Century Gothic"/>
      <w:sz w:val="20"/>
    </w:rPr>
  </w:style>
  <w:style w:type="paragraph" w:styleId="Footer">
    <w:name w:val="footer"/>
    <w:basedOn w:val="Normal"/>
    <w:link w:val="FooterChar"/>
    <w:uiPriority w:val="99"/>
    <w:unhideWhenUsed/>
    <w:rsid w:val="007C1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17E0"/>
    <w:rPr>
      <w:rFonts w:ascii="Century Gothic" w:hAnsi="Century Gothic"/>
      <w:sz w:val="20"/>
    </w:rPr>
  </w:style>
  <w:style w:type="character" w:styleId="PageNumber">
    <w:name w:val="page number"/>
    <w:basedOn w:val="DefaultParagraphFont"/>
    <w:uiPriority w:val="99"/>
    <w:semiHidden/>
    <w:unhideWhenUsed/>
    <w:rsid w:val="007C17E0"/>
  </w:style>
  <w:style w:type="table" w:styleId="TableGrid">
    <w:name w:val="Table Grid"/>
    <w:basedOn w:val="TableNormal"/>
    <w:uiPriority w:val="39"/>
    <w:rsid w:val="007C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C17E0"/>
    <w:tblPr>
      <w:tblStyleRowBandSize w:val="1"/>
      <w:tblStyleColBandSize w:val="1"/>
    </w:tblPr>
    <w:tblStylePr w:type="firstRow">
      <w:rPr>
        <w:b/>
        <w:bCs/>
        <w:caps/>
      </w:rPr>
      <w:tblPr/>
      <w:tcPr>
        <w:tcBorders>
          <w:bottom w:val="single" w:sz="4" w:space="0" w:color="889AB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89AB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0783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4D1678"/>
    <w:rPr>
      <w:rFonts w:asciiTheme="majorHAnsi" w:hAnsiTheme="majorHAnsi" w:cs="Calibri"/>
      <w:b/>
      <w:bCs/>
      <w:color w:val="2274B5" w:themeColor="text2"/>
      <w:sz w:val="32"/>
      <w:szCs w:val="36"/>
    </w:rPr>
  </w:style>
  <w:style w:type="character" w:customStyle="1" w:styleId="Heading3Char">
    <w:name w:val="Heading 3 Char"/>
    <w:basedOn w:val="DefaultParagraphFont"/>
    <w:link w:val="Heading3"/>
    <w:uiPriority w:val="9"/>
    <w:rsid w:val="004D1678"/>
    <w:rPr>
      <w:rFonts w:asciiTheme="majorHAnsi" w:hAnsiTheme="majorHAnsi"/>
      <w:b/>
      <w:sz w:val="28"/>
      <w:szCs w:val="28"/>
    </w:rPr>
  </w:style>
  <w:style w:type="paragraph" w:styleId="IntenseQuote">
    <w:name w:val="Intense Quote"/>
    <w:basedOn w:val="Normal"/>
    <w:next w:val="Normal"/>
    <w:link w:val="IntenseQuoteChar"/>
    <w:uiPriority w:val="30"/>
    <w:qFormat/>
    <w:rsid w:val="00D46920"/>
    <w:pPr>
      <w:pBdr>
        <w:top w:val="single" w:sz="4" w:space="10" w:color="2F3A48" w:themeColor="accent1"/>
        <w:bottom w:val="single" w:sz="4" w:space="10" w:color="2F3A48" w:themeColor="accent1"/>
      </w:pBdr>
      <w:spacing w:before="360" w:after="360"/>
      <w:ind w:left="864" w:right="864"/>
      <w:jc w:val="center"/>
    </w:pPr>
    <w:rPr>
      <w:i/>
      <w:iCs/>
      <w:color w:val="2F3A48" w:themeColor="text1"/>
    </w:rPr>
  </w:style>
  <w:style w:type="paragraph" w:styleId="ListParagraph">
    <w:name w:val="List Paragraph"/>
    <w:basedOn w:val="Normal"/>
    <w:uiPriority w:val="37"/>
    <w:qFormat/>
    <w:rsid w:val="00693E57"/>
    <w:pPr>
      <w:numPr>
        <w:numId w:val="10"/>
      </w:numPr>
      <w:ind w:left="924" w:hanging="357"/>
    </w:pPr>
  </w:style>
  <w:style w:type="table" w:styleId="PlainTable5">
    <w:name w:val="Plain Table 5"/>
    <w:basedOn w:val="TableNormal"/>
    <w:uiPriority w:val="45"/>
    <w:rsid w:val="000E1B2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9AB1"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9AB1"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9AB1"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9AB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tenseQuoteChar">
    <w:name w:val="Intense Quote Char"/>
    <w:basedOn w:val="DefaultParagraphFont"/>
    <w:link w:val="IntenseQuote"/>
    <w:uiPriority w:val="30"/>
    <w:rsid w:val="00D46920"/>
    <w:rPr>
      <w:rFonts w:ascii="Verdana" w:hAnsi="Verdana"/>
      <w:i/>
      <w:iCs/>
      <w:color w:val="2F3A48" w:themeColor="text1"/>
    </w:rPr>
  </w:style>
  <w:style w:type="character" w:styleId="SubtleReference">
    <w:name w:val="Subtle Reference"/>
    <w:basedOn w:val="DefaultParagraphFont"/>
    <w:uiPriority w:val="31"/>
    <w:rsid w:val="00A259BB"/>
    <w:rPr>
      <w:smallCaps/>
      <w:color w:val="auto"/>
    </w:rPr>
  </w:style>
  <w:style w:type="character" w:styleId="IntenseReference">
    <w:name w:val="Intense Reference"/>
    <w:basedOn w:val="DefaultParagraphFont"/>
    <w:uiPriority w:val="32"/>
    <w:qFormat/>
    <w:rsid w:val="00A259BB"/>
    <w:rPr>
      <w:b/>
      <w:bCs/>
      <w:smallCaps/>
      <w:color w:val="auto"/>
      <w:spacing w:val="5"/>
    </w:rPr>
  </w:style>
  <w:style w:type="character" w:styleId="IntenseEmphasis">
    <w:name w:val="Intense Emphasis"/>
    <w:basedOn w:val="DefaultParagraphFont"/>
    <w:uiPriority w:val="21"/>
    <w:qFormat/>
    <w:rsid w:val="00D46920"/>
    <w:rPr>
      <w:b/>
      <w:i/>
      <w:iCs/>
      <w:color w:val="2274B5" w:themeColor="text2"/>
    </w:rPr>
  </w:style>
  <w:style w:type="character" w:styleId="Emphasis">
    <w:name w:val="Emphasis"/>
    <w:basedOn w:val="DefaultParagraphFont"/>
    <w:uiPriority w:val="20"/>
    <w:qFormat/>
    <w:rsid w:val="00D46920"/>
    <w:rPr>
      <w:b/>
      <w:i/>
      <w:iCs/>
    </w:rPr>
  </w:style>
  <w:style w:type="numbering" w:customStyle="1" w:styleId="Style1">
    <w:name w:val="Style1"/>
    <w:basedOn w:val="NoList"/>
    <w:uiPriority w:val="99"/>
    <w:rsid w:val="00662E8F"/>
    <w:pPr>
      <w:numPr>
        <w:numId w:val="1"/>
      </w:numPr>
    </w:pPr>
  </w:style>
  <w:style w:type="numbering" w:customStyle="1" w:styleId="ABC">
    <w:name w:val="ABC"/>
    <w:basedOn w:val="NoList"/>
    <w:uiPriority w:val="99"/>
    <w:rsid w:val="00662E8F"/>
    <w:pPr>
      <w:numPr>
        <w:numId w:val="2"/>
      </w:numPr>
    </w:pPr>
  </w:style>
  <w:style w:type="table" w:customStyle="1" w:styleId="NACC">
    <w:name w:val="NACC"/>
    <w:basedOn w:val="TableNormal"/>
    <w:uiPriority w:val="99"/>
    <w:rsid w:val="00AB36BB"/>
    <w:pPr>
      <w:spacing w:before="120" w:after="120" w:line="360" w:lineRule="auto"/>
      <w:ind w:left="227"/>
    </w:pPr>
    <w:tblPr>
      <w:tblStyleRowBandSize w:val="1"/>
      <w:tblBorders>
        <w:top w:val="single" w:sz="4" w:space="0" w:color="2F3A48" w:themeColor="text1"/>
        <w:left w:val="single" w:sz="4" w:space="0" w:color="2F3A48" w:themeColor="text1"/>
        <w:bottom w:val="single" w:sz="4" w:space="0" w:color="2F3A48" w:themeColor="text1"/>
        <w:right w:val="single" w:sz="4" w:space="0" w:color="2F3A48" w:themeColor="text1"/>
        <w:insideH w:val="single" w:sz="4" w:space="0" w:color="2F3A48" w:themeColor="text1"/>
        <w:insideV w:val="single" w:sz="4" w:space="0" w:color="2F3A48" w:themeColor="text1"/>
      </w:tblBorders>
      <w:tblCellMar>
        <w:top w:w="113" w:type="dxa"/>
        <w:left w:w="28" w:type="dxa"/>
        <w:bottom w:w="113" w:type="dxa"/>
        <w:right w:w="28" w:type="dxa"/>
      </w:tblCellMar>
    </w:tblPr>
    <w:tcPr>
      <w:shd w:val="clear" w:color="auto" w:fill="FFFFFF" w:themeFill="background1"/>
      <w:vAlign w:val="center"/>
    </w:tcPr>
    <w:tblStylePr w:type="firstRow">
      <w:pPr>
        <w:jc w:val="center"/>
      </w:pPr>
      <w:rPr>
        <w:rFonts w:asciiTheme="minorHAnsi" w:hAnsiTheme="minorHAnsi"/>
        <w:b/>
        <w:color w:val="FFFFFF" w:themeColor="background1"/>
        <w:sz w:val="24"/>
      </w:rPr>
      <w:tblPr/>
      <w:tcPr>
        <w:shd w:val="clear" w:color="auto" w:fill="2274B5" w:themeFill="accent2"/>
      </w:tcPr>
    </w:tblStylePr>
    <w:tblStylePr w:type="lastRow">
      <w:rPr>
        <w:b/>
      </w:rPr>
    </w:tblStylePr>
    <w:tblStylePr w:type="band1Horz">
      <w:tblPr/>
      <w:tcPr>
        <w:shd w:val="clear" w:color="auto" w:fill="DCF3F6" w:themeFill="accent3" w:themeFillTint="33"/>
      </w:tcPr>
    </w:tblStylePr>
  </w:style>
  <w:style w:type="paragraph" w:customStyle="1" w:styleId="Bullets">
    <w:name w:val="Bullets"/>
    <w:basedOn w:val="Normal"/>
    <w:uiPriority w:val="2"/>
    <w:qFormat/>
    <w:rsid w:val="00FC1AD9"/>
    <w:pPr>
      <w:numPr>
        <w:numId w:val="9"/>
      </w:numPr>
      <w:suppressAutoHyphens/>
      <w:ind w:left="992" w:hanging="425"/>
    </w:pPr>
    <w:rPr>
      <w:szCs w:val="20"/>
    </w:rPr>
  </w:style>
  <w:style w:type="paragraph" w:customStyle="1" w:styleId="Heading2nexttoicon">
    <w:name w:val="Heading 2 next to icon"/>
    <w:basedOn w:val="Heading2"/>
    <w:qFormat/>
    <w:rsid w:val="00CC4D49"/>
    <w:pPr>
      <w:spacing w:afterLines="250" w:after="250" w:line="180" w:lineRule="auto"/>
    </w:pPr>
  </w:style>
  <w:style w:type="character" w:styleId="Hyperlink">
    <w:name w:val="Hyperlink"/>
    <w:basedOn w:val="DefaultParagraphFont"/>
    <w:uiPriority w:val="99"/>
    <w:unhideWhenUsed/>
    <w:rsid w:val="00E70264"/>
    <w:rPr>
      <w:color w:val="0070C0"/>
      <w:u w:val="single"/>
    </w:rPr>
  </w:style>
  <w:style w:type="numbering" w:customStyle="1" w:styleId="DefaultBullets">
    <w:name w:val="Default Bullets"/>
    <w:uiPriority w:val="99"/>
    <w:rsid w:val="00E70264"/>
    <w:pPr>
      <w:numPr>
        <w:numId w:val="3"/>
      </w:numPr>
    </w:pPr>
  </w:style>
  <w:style w:type="character" w:styleId="FollowedHyperlink">
    <w:name w:val="FollowedHyperlink"/>
    <w:basedOn w:val="DefaultParagraphFont"/>
    <w:uiPriority w:val="99"/>
    <w:semiHidden/>
    <w:unhideWhenUsed/>
    <w:rsid w:val="000D12F5"/>
    <w:rPr>
      <w:color w:val="954F72" w:themeColor="followedHyperlink"/>
      <w:u w:val="single"/>
    </w:rPr>
  </w:style>
  <w:style w:type="character" w:customStyle="1" w:styleId="Heading4Char">
    <w:name w:val="Heading 4 Char"/>
    <w:basedOn w:val="DefaultParagraphFont"/>
    <w:link w:val="Heading4"/>
    <w:uiPriority w:val="9"/>
    <w:rsid w:val="008C0F0A"/>
    <w:rPr>
      <w:bCs/>
      <w:color w:val="2F3A48" w:themeColor="accent1"/>
      <w:sz w:val="28"/>
    </w:rPr>
  </w:style>
  <w:style w:type="paragraph" w:customStyle="1" w:styleId="IndentBullet1">
    <w:name w:val="Indent Bullet 1"/>
    <w:basedOn w:val="Normal"/>
    <w:autoRedefine/>
    <w:uiPriority w:val="4"/>
    <w:qFormat/>
    <w:rsid w:val="004F76BB"/>
    <w:pPr>
      <w:numPr>
        <w:numId w:val="4"/>
      </w:numPr>
      <w:suppressAutoHyphens/>
      <w:spacing w:before="120" w:after="0"/>
      <w:ind w:left="924" w:hanging="357"/>
    </w:pPr>
    <w:rPr>
      <w:rFonts w:asciiTheme="minorHAnsi" w:hAnsiTheme="minorHAnsi"/>
      <w:szCs w:val="20"/>
    </w:rPr>
  </w:style>
  <w:style w:type="paragraph" w:customStyle="1" w:styleId="IndentBullet2">
    <w:name w:val="Indent Bullet 2"/>
    <w:basedOn w:val="IndentBullet1"/>
    <w:uiPriority w:val="4"/>
    <w:rsid w:val="009D7A3C"/>
    <w:pPr>
      <w:numPr>
        <w:ilvl w:val="1"/>
      </w:numPr>
    </w:pPr>
  </w:style>
  <w:style w:type="paragraph" w:customStyle="1" w:styleId="IndentList1Alpha">
    <w:name w:val="Indent List 1 Alpha"/>
    <w:basedOn w:val="IndentBullet2"/>
    <w:uiPriority w:val="4"/>
    <w:rsid w:val="009D7A3C"/>
    <w:pPr>
      <w:numPr>
        <w:ilvl w:val="2"/>
      </w:numPr>
    </w:pPr>
  </w:style>
  <w:style w:type="character" w:customStyle="1" w:styleId="Heading7Char">
    <w:name w:val="Heading 7 Char"/>
    <w:basedOn w:val="DefaultParagraphFont"/>
    <w:link w:val="Heading7"/>
    <w:uiPriority w:val="9"/>
    <w:semiHidden/>
    <w:rsid w:val="00FE0B5B"/>
    <w:rPr>
      <w:rFonts w:asciiTheme="majorHAnsi" w:eastAsiaTheme="majorEastAsia" w:hAnsiTheme="majorHAnsi" w:cstheme="majorBidi"/>
      <w:iCs/>
      <w:color w:val="2274B5" w:themeColor="text2"/>
    </w:rPr>
  </w:style>
  <w:style w:type="paragraph" w:customStyle="1" w:styleId="IndentList2Roman">
    <w:name w:val="Indent List 2 Roman"/>
    <w:basedOn w:val="IndentList1Alpha"/>
    <w:uiPriority w:val="4"/>
    <w:rsid w:val="00D46920"/>
    <w:pPr>
      <w:numPr>
        <w:ilvl w:val="3"/>
      </w:numPr>
    </w:pPr>
  </w:style>
  <w:style w:type="numbering" w:customStyle="1" w:styleId="IndentLists">
    <w:name w:val="Indent Lists"/>
    <w:uiPriority w:val="99"/>
    <w:rsid w:val="009D7A3C"/>
    <w:pPr>
      <w:numPr>
        <w:numId w:val="13"/>
      </w:numPr>
    </w:pPr>
  </w:style>
  <w:style w:type="character" w:styleId="EndnoteReference">
    <w:name w:val="endnote reference"/>
    <w:basedOn w:val="DefaultParagraphFont"/>
    <w:uiPriority w:val="99"/>
    <w:unhideWhenUsed/>
    <w:rsid w:val="009D7A3C"/>
    <w:rPr>
      <w:vertAlign w:val="superscript"/>
    </w:rPr>
  </w:style>
  <w:style w:type="paragraph" w:styleId="EndnoteText">
    <w:name w:val="endnote text"/>
    <w:basedOn w:val="Normal"/>
    <w:link w:val="EndnoteTextChar"/>
    <w:uiPriority w:val="99"/>
    <w:unhideWhenUsed/>
    <w:rsid w:val="00501569"/>
    <w:pPr>
      <w:spacing w:after="0" w:line="240" w:lineRule="auto"/>
    </w:pPr>
    <w:rPr>
      <w:szCs w:val="20"/>
    </w:rPr>
  </w:style>
  <w:style w:type="character" w:customStyle="1" w:styleId="EndnoteTextChar">
    <w:name w:val="Endnote Text Char"/>
    <w:basedOn w:val="DefaultParagraphFont"/>
    <w:link w:val="EndnoteText"/>
    <w:uiPriority w:val="99"/>
    <w:rsid w:val="00501569"/>
    <w:rPr>
      <w:rFonts w:ascii="Campaign Regular" w:hAnsi="Campaign Regular"/>
      <w:sz w:val="20"/>
      <w:szCs w:val="20"/>
    </w:rPr>
  </w:style>
  <w:style w:type="paragraph" w:styleId="FootnoteText">
    <w:name w:val="footnote text"/>
    <w:basedOn w:val="Normal"/>
    <w:link w:val="FootnoteTextChar"/>
    <w:uiPriority w:val="99"/>
    <w:semiHidden/>
    <w:unhideWhenUsed/>
    <w:rsid w:val="00D76A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6A0E"/>
    <w:rPr>
      <w:rFonts w:ascii="Verdana" w:hAnsi="Verdana"/>
      <w:sz w:val="20"/>
      <w:szCs w:val="20"/>
    </w:rPr>
  </w:style>
  <w:style w:type="character" w:styleId="FootnoteReference">
    <w:name w:val="footnote reference"/>
    <w:basedOn w:val="DefaultParagraphFont"/>
    <w:uiPriority w:val="99"/>
    <w:unhideWhenUsed/>
    <w:rsid w:val="00501569"/>
    <w:rPr>
      <w:vertAlign w:val="superscript"/>
    </w:rPr>
  </w:style>
  <w:style w:type="numbering" w:customStyle="1" w:styleId="List1Numbered">
    <w:name w:val="List 1 Numbered"/>
    <w:uiPriority w:val="99"/>
    <w:rsid w:val="00501569"/>
    <w:pPr>
      <w:numPr>
        <w:numId w:val="5"/>
      </w:numPr>
    </w:pPr>
  </w:style>
  <w:style w:type="paragraph" w:customStyle="1" w:styleId="List1Numbered1">
    <w:name w:val="List 1 Numbered 1"/>
    <w:basedOn w:val="Normal"/>
    <w:uiPriority w:val="2"/>
    <w:qFormat/>
    <w:rsid w:val="00D77FB4"/>
    <w:pPr>
      <w:numPr>
        <w:numId w:val="6"/>
      </w:numPr>
      <w:suppressAutoHyphens/>
    </w:pPr>
    <w:rPr>
      <w:rFonts w:asciiTheme="minorHAnsi" w:hAnsiTheme="minorHAnsi"/>
      <w:szCs w:val="20"/>
    </w:rPr>
  </w:style>
  <w:style w:type="paragraph" w:customStyle="1" w:styleId="List1Numbered2">
    <w:name w:val="List 1 Numbered 2"/>
    <w:basedOn w:val="Normal"/>
    <w:uiPriority w:val="2"/>
    <w:rsid w:val="004276B2"/>
    <w:pPr>
      <w:numPr>
        <w:ilvl w:val="1"/>
        <w:numId w:val="6"/>
      </w:numPr>
      <w:suppressAutoHyphens/>
    </w:pPr>
    <w:rPr>
      <w:rFonts w:asciiTheme="minorHAnsi" w:hAnsiTheme="minorHAnsi"/>
      <w:szCs w:val="20"/>
    </w:rPr>
  </w:style>
  <w:style w:type="paragraph" w:customStyle="1" w:styleId="List1Numbered3">
    <w:name w:val="List 1 Numbered 3"/>
    <w:basedOn w:val="Normal"/>
    <w:uiPriority w:val="2"/>
    <w:rsid w:val="00D46920"/>
    <w:pPr>
      <w:numPr>
        <w:ilvl w:val="2"/>
        <w:numId w:val="6"/>
      </w:numPr>
      <w:suppressAutoHyphens/>
      <w:spacing w:line="260" w:lineRule="atLeast"/>
    </w:pPr>
    <w:rPr>
      <w:rFonts w:asciiTheme="minorHAnsi" w:hAnsiTheme="minorHAnsi"/>
      <w:szCs w:val="20"/>
    </w:rPr>
  </w:style>
  <w:style w:type="numbering" w:customStyle="1" w:styleId="TableNumbers">
    <w:name w:val="Table Numbers"/>
    <w:uiPriority w:val="99"/>
    <w:rsid w:val="001D1352"/>
    <w:pPr>
      <w:numPr>
        <w:numId w:val="7"/>
      </w:numPr>
    </w:pPr>
  </w:style>
  <w:style w:type="character" w:styleId="SubtleEmphasis">
    <w:name w:val="Subtle Emphasis"/>
    <w:basedOn w:val="DefaultParagraphFont"/>
    <w:uiPriority w:val="19"/>
    <w:rsid w:val="00A259BB"/>
    <w:rPr>
      <w:i/>
      <w:iCs/>
      <w:color w:val="2F3A48" w:themeColor="text1"/>
    </w:rPr>
  </w:style>
  <w:style w:type="character" w:styleId="UnresolvedMention">
    <w:name w:val="Unresolved Mention"/>
    <w:basedOn w:val="DefaultParagraphFont"/>
    <w:uiPriority w:val="99"/>
    <w:semiHidden/>
    <w:unhideWhenUsed/>
    <w:rsid w:val="002F758C"/>
    <w:rPr>
      <w:color w:val="605E5C"/>
      <w:shd w:val="clear" w:color="auto" w:fill="E1DFDD"/>
    </w:rPr>
  </w:style>
  <w:style w:type="paragraph" w:styleId="TOCHeading">
    <w:name w:val="TOC Heading"/>
    <w:basedOn w:val="Heading1"/>
    <w:next w:val="Normal"/>
    <w:uiPriority w:val="39"/>
    <w:unhideWhenUsed/>
    <w:qFormat/>
    <w:rsid w:val="00FA3B56"/>
    <w:pPr>
      <w:spacing w:line="276" w:lineRule="auto"/>
      <w:outlineLvl w:val="9"/>
    </w:pPr>
    <w:rPr>
      <w:rFonts w:asciiTheme="majorHAnsi" w:hAnsiTheme="majorHAnsi"/>
      <w:color w:val="2F3A48" w:themeColor="accent1"/>
      <w:sz w:val="36"/>
      <w:lang w:val="en-US"/>
    </w:rPr>
  </w:style>
  <w:style w:type="paragraph" w:styleId="TOC1">
    <w:name w:val="toc 1"/>
    <w:basedOn w:val="Normal"/>
    <w:next w:val="Normal"/>
    <w:autoRedefine/>
    <w:uiPriority w:val="39"/>
    <w:unhideWhenUsed/>
    <w:rsid w:val="00015D89"/>
    <w:pPr>
      <w:tabs>
        <w:tab w:val="right" w:pos="8931"/>
      </w:tabs>
    </w:pPr>
    <w:rPr>
      <w:rFonts w:asciiTheme="minorHAnsi" w:hAnsiTheme="minorHAnsi" w:cstheme="minorHAnsi"/>
      <w:noProof/>
      <w:color w:val="2F3A48" w:themeColor="accent1"/>
      <w:sz w:val="32"/>
      <w:szCs w:val="32"/>
    </w:rPr>
  </w:style>
  <w:style w:type="paragraph" w:styleId="TOC2">
    <w:name w:val="toc 2"/>
    <w:basedOn w:val="Normal"/>
    <w:next w:val="Normal"/>
    <w:autoRedefine/>
    <w:uiPriority w:val="39"/>
    <w:unhideWhenUsed/>
    <w:rsid w:val="0079620D"/>
    <w:pPr>
      <w:tabs>
        <w:tab w:val="right" w:pos="8931"/>
      </w:tabs>
      <w:spacing w:after="0"/>
    </w:pPr>
    <w:rPr>
      <w:rFonts w:cstheme="minorHAnsi"/>
      <w:noProof/>
      <w:color w:val="2274B5" w:themeColor="text2"/>
      <w:sz w:val="28"/>
      <w:szCs w:val="28"/>
    </w:rPr>
  </w:style>
  <w:style w:type="paragraph" w:styleId="TOC3">
    <w:name w:val="toc 3"/>
    <w:basedOn w:val="Normal"/>
    <w:next w:val="Normal"/>
    <w:autoRedefine/>
    <w:uiPriority w:val="39"/>
    <w:unhideWhenUsed/>
    <w:rsid w:val="00015D89"/>
    <w:pPr>
      <w:tabs>
        <w:tab w:val="right" w:pos="8931"/>
      </w:tabs>
      <w:spacing w:after="0" w:line="240" w:lineRule="auto"/>
    </w:pPr>
    <w:rPr>
      <w:rFonts w:cstheme="minorHAnsi"/>
      <w:iCs/>
      <w:noProof/>
      <w:szCs w:val="20"/>
    </w:rPr>
  </w:style>
  <w:style w:type="paragraph" w:styleId="TOC4">
    <w:name w:val="toc 4"/>
    <w:basedOn w:val="Normal"/>
    <w:next w:val="Normal"/>
    <w:autoRedefine/>
    <w:uiPriority w:val="39"/>
    <w:semiHidden/>
    <w:unhideWhenUsed/>
    <w:rsid w:val="005D2BCE"/>
    <w:pPr>
      <w:spacing w:after="0"/>
      <w:ind w:left="480"/>
    </w:pPr>
    <w:rPr>
      <w:rFonts w:asciiTheme="minorHAnsi" w:hAnsiTheme="minorHAnsi" w:cstheme="minorHAnsi"/>
      <w:szCs w:val="18"/>
    </w:rPr>
  </w:style>
  <w:style w:type="paragraph" w:styleId="TOC5">
    <w:name w:val="toc 5"/>
    <w:basedOn w:val="Normal"/>
    <w:next w:val="Normal"/>
    <w:autoRedefine/>
    <w:uiPriority w:val="39"/>
    <w:semiHidden/>
    <w:unhideWhenUsed/>
    <w:rsid w:val="005D2BCE"/>
    <w:pPr>
      <w:spacing w:after="0"/>
      <w:ind w:left="640"/>
    </w:pPr>
    <w:rPr>
      <w:rFonts w:asciiTheme="minorHAnsi" w:hAnsiTheme="minorHAnsi" w:cstheme="minorHAnsi"/>
      <w:szCs w:val="18"/>
    </w:rPr>
  </w:style>
  <w:style w:type="paragraph" w:styleId="TOC6">
    <w:name w:val="toc 6"/>
    <w:basedOn w:val="Normal"/>
    <w:next w:val="Normal"/>
    <w:autoRedefine/>
    <w:uiPriority w:val="39"/>
    <w:semiHidden/>
    <w:unhideWhenUsed/>
    <w:rsid w:val="005D2BCE"/>
    <w:pPr>
      <w:spacing w:after="0"/>
      <w:ind w:left="800"/>
    </w:pPr>
    <w:rPr>
      <w:rFonts w:asciiTheme="minorHAnsi" w:hAnsiTheme="minorHAnsi" w:cstheme="minorHAnsi"/>
      <w:szCs w:val="18"/>
    </w:rPr>
  </w:style>
  <w:style w:type="paragraph" w:styleId="TOC7">
    <w:name w:val="toc 7"/>
    <w:basedOn w:val="Normal"/>
    <w:next w:val="Normal"/>
    <w:autoRedefine/>
    <w:uiPriority w:val="39"/>
    <w:semiHidden/>
    <w:unhideWhenUsed/>
    <w:rsid w:val="005D2BCE"/>
    <w:pPr>
      <w:spacing w:after="0"/>
      <w:ind w:left="960"/>
    </w:pPr>
    <w:rPr>
      <w:rFonts w:asciiTheme="minorHAnsi" w:hAnsiTheme="minorHAnsi" w:cstheme="minorHAnsi"/>
      <w:szCs w:val="18"/>
    </w:rPr>
  </w:style>
  <w:style w:type="paragraph" w:styleId="TOC8">
    <w:name w:val="toc 8"/>
    <w:basedOn w:val="Normal"/>
    <w:next w:val="Normal"/>
    <w:autoRedefine/>
    <w:uiPriority w:val="39"/>
    <w:semiHidden/>
    <w:unhideWhenUsed/>
    <w:rsid w:val="005D2BCE"/>
    <w:pPr>
      <w:spacing w:after="0"/>
      <w:ind w:left="1120"/>
    </w:pPr>
    <w:rPr>
      <w:rFonts w:asciiTheme="minorHAnsi" w:hAnsiTheme="minorHAnsi" w:cstheme="minorHAnsi"/>
      <w:szCs w:val="18"/>
    </w:rPr>
  </w:style>
  <w:style w:type="paragraph" w:styleId="TOC9">
    <w:name w:val="toc 9"/>
    <w:basedOn w:val="Normal"/>
    <w:next w:val="Normal"/>
    <w:autoRedefine/>
    <w:uiPriority w:val="39"/>
    <w:semiHidden/>
    <w:unhideWhenUsed/>
    <w:rsid w:val="005D2BCE"/>
    <w:pPr>
      <w:spacing w:after="0"/>
      <w:ind w:left="1280"/>
    </w:pPr>
    <w:rPr>
      <w:rFonts w:asciiTheme="minorHAnsi" w:hAnsiTheme="minorHAnsi" w:cstheme="minorHAnsi"/>
      <w:szCs w:val="18"/>
    </w:rPr>
  </w:style>
  <w:style w:type="character" w:styleId="CommentReference">
    <w:name w:val="annotation reference"/>
    <w:basedOn w:val="DefaultParagraphFont"/>
    <w:uiPriority w:val="99"/>
    <w:semiHidden/>
    <w:unhideWhenUsed/>
    <w:rsid w:val="007F6115"/>
    <w:rPr>
      <w:sz w:val="16"/>
      <w:szCs w:val="16"/>
    </w:rPr>
  </w:style>
  <w:style w:type="paragraph" w:styleId="CommentText">
    <w:name w:val="annotation text"/>
    <w:basedOn w:val="Normal"/>
    <w:link w:val="CommentTextChar"/>
    <w:uiPriority w:val="99"/>
    <w:unhideWhenUsed/>
    <w:rsid w:val="007F6115"/>
    <w:pPr>
      <w:spacing w:line="240" w:lineRule="auto"/>
    </w:pPr>
    <w:rPr>
      <w:szCs w:val="20"/>
    </w:rPr>
  </w:style>
  <w:style w:type="character" w:customStyle="1" w:styleId="CommentTextChar">
    <w:name w:val="Comment Text Char"/>
    <w:basedOn w:val="DefaultParagraphFont"/>
    <w:link w:val="CommentText"/>
    <w:uiPriority w:val="99"/>
    <w:rsid w:val="007F6115"/>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F6115"/>
    <w:rPr>
      <w:b/>
      <w:bCs/>
    </w:rPr>
  </w:style>
  <w:style w:type="character" w:customStyle="1" w:styleId="CommentSubjectChar">
    <w:name w:val="Comment Subject Char"/>
    <w:basedOn w:val="CommentTextChar"/>
    <w:link w:val="CommentSubject"/>
    <w:uiPriority w:val="99"/>
    <w:semiHidden/>
    <w:rsid w:val="007F6115"/>
    <w:rPr>
      <w:rFonts w:ascii="Verdana" w:hAnsi="Verdana"/>
      <w:b/>
      <w:bCs/>
      <w:sz w:val="20"/>
      <w:szCs w:val="20"/>
    </w:rPr>
  </w:style>
  <w:style w:type="numbering" w:customStyle="1" w:styleId="FigureNumbers">
    <w:name w:val="Figure Numbers"/>
    <w:uiPriority w:val="99"/>
    <w:rsid w:val="00FD4A71"/>
    <w:pPr>
      <w:numPr>
        <w:numId w:val="8"/>
      </w:numPr>
    </w:pPr>
  </w:style>
  <w:style w:type="paragraph" w:styleId="Subtitle">
    <w:name w:val="Subtitle"/>
    <w:basedOn w:val="Normal"/>
    <w:next w:val="Normal"/>
    <w:link w:val="SubtitleChar"/>
    <w:uiPriority w:val="11"/>
    <w:rsid w:val="00A259BB"/>
    <w:pPr>
      <w:numPr>
        <w:ilvl w:val="1"/>
      </w:numPr>
    </w:pPr>
    <w:rPr>
      <w:rFonts w:asciiTheme="minorHAnsi" w:eastAsiaTheme="minorEastAsia" w:hAnsiTheme="minorHAnsi"/>
      <w:spacing w:val="15"/>
      <w:szCs w:val="22"/>
    </w:rPr>
  </w:style>
  <w:style w:type="paragraph" w:styleId="BalloonText">
    <w:name w:val="Balloon Text"/>
    <w:basedOn w:val="Normal"/>
    <w:link w:val="BalloonTextChar"/>
    <w:uiPriority w:val="99"/>
    <w:semiHidden/>
    <w:unhideWhenUsed/>
    <w:rsid w:val="00674FD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FDE"/>
    <w:rPr>
      <w:rFonts w:ascii="Segoe UI" w:hAnsi="Segoe UI" w:cs="Segoe UI"/>
      <w:sz w:val="18"/>
      <w:szCs w:val="18"/>
    </w:rPr>
  </w:style>
  <w:style w:type="character" w:customStyle="1" w:styleId="Heading5Char">
    <w:name w:val="Heading 5 Char"/>
    <w:basedOn w:val="DefaultParagraphFont"/>
    <w:link w:val="Heading5"/>
    <w:uiPriority w:val="9"/>
    <w:rsid w:val="00FE0B5B"/>
    <w:rPr>
      <w:color w:val="2274B5" w:themeColor="text2"/>
      <w:sz w:val="28"/>
    </w:rPr>
  </w:style>
  <w:style w:type="character" w:customStyle="1" w:styleId="Heading6Char">
    <w:name w:val="Heading 6 Char"/>
    <w:basedOn w:val="DefaultParagraphFont"/>
    <w:link w:val="Heading6"/>
    <w:uiPriority w:val="9"/>
    <w:rsid w:val="00B04F89"/>
    <w:rPr>
      <w:rFonts w:asciiTheme="majorHAnsi" w:eastAsiaTheme="majorEastAsia" w:hAnsiTheme="majorHAnsi" w:cstheme="majorBidi"/>
      <w:color w:val="2F3A48" w:themeColor="accent1"/>
      <w:sz w:val="28"/>
    </w:rPr>
  </w:style>
  <w:style w:type="paragraph" w:styleId="Revision">
    <w:name w:val="Revision"/>
    <w:hidden/>
    <w:uiPriority w:val="99"/>
    <w:semiHidden/>
    <w:rsid w:val="00034C98"/>
    <w:rPr>
      <w:rFonts w:ascii="Verdana" w:hAnsi="Verdana"/>
    </w:rPr>
  </w:style>
  <w:style w:type="character" w:customStyle="1" w:styleId="SubtitleChar">
    <w:name w:val="Subtitle Char"/>
    <w:basedOn w:val="DefaultParagraphFont"/>
    <w:link w:val="Subtitle"/>
    <w:uiPriority w:val="11"/>
    <w:rsid w:val="00A259BB"/>
    <w:rPr>
      <w:rFonts w:eastAsiaTheme="minorEastAsia"/>
      <w:spacing w:val="15"/>
      <w:sz w:val="22"/>
      <w:szCs w:val="22"/>
    </w:rPr>
  </w:style>
  <w:style w:type="paragraph" w:styleId="Quote">
    <w:name w:val="Quote"/>
    <w:basedOn w:val="Normal"/>
    <w:next w:val="Normal"/>
    <w:link w:val="QuoteChar"/>
    <w:autoRedefine/>
    <w:uiPriority w:val="29"/>
    <w:qFormat/>
    <w:rsid w:val="00B31338"/>
    <w:pPr>
      <w:spacing w:line="336" w:lineRule="auto"/>
      <w:ind w:left="862" w:right="862"/>
    </w:pPr>
    <w:rPr>
      <w:iCs/>
      <w:szCs w:val="21"/>
    </w:rPr>
  </w:style>
  <w:style w:type="character" w:customStyle="1" w:styleId="QuoteChar">
    <w:name w:val="Quote Char"/>
    <w:basedOn w:val="DefaultParagraphFont"/>
    <w:link w:val="Quote"/>
    <w:uiPriority w:val="29"/>
    <w:rsid w:val="00304A27"/>
    <w:rPr>
      <w:rFonts w:ascii="Verdana" w:hAnsi="Verdana"/>
      <w:iCs/>
      <w:sz w:val="22"/>
      <w:szCs w:val="21"/>
    </w:rPr>
  </w:style>
  <w:style w:type="paragraph" w:styleId="NoSpacing">
    <w:name w:val="No Spacing"/>
    <w:uiPriority w:val="1"/>
    <w:rsid w:val="00015D89"/>
    <w:rPr>
      <w:rFonts w:ascii="Verdana" w:hAnsi="Verdana"/>
    </w:rPr>
  </w:style>
  <w:style w:type="paragraph" w:customStyle="1" w:styleId="Heading1Numbered">
    <w:name w:val="Heading 1 Numbered"/>
    <w:basedOn w:val="Heading1"/>
    <w:uiPriority w:val="10"/>
    <w:qFormat/>
    <w:rsid w:val="00372F91"/>
    <w:pPr>
      <w:keepNext/>
      <w:keepLines/>
      <w:numPr>
        <w:numId w:val="11"/>
      </w:numPr>
      <w:suppressAutoHyphens/>
      <w:autoSpaceDE/>
      <w:autoSpaceDN/>
      <w:adjustRightInd/>
      <w:spacing w:beforeLines="0" w:before="480" w:afterLines="0" w:after="300" w:line="480" w:lineRule="atLeast"/>
      <w:contextualSpacing/>
    </w:pPr>
    <w:rPr>
      <w:rFonts w:eastAsiaTheme="majorEastAsia" w:cstheme="majorBidi"/>
      <w:bCs w:val="0"/>
      <w:szCs w:val="32"/>
    </w:rPr>
  </w:style>
  <w:style w:type="paragraph" w:customStyle="1" w:styleId="Heading2Numbered">
    <w:name w:val="Heading 2 Numbered"/>
    <w:basedOn w:val="Heading2"/>
    <w:uiPriority w:val="10"/>
    <w:qFormat/>
    <w:rsid w:val="00372F91"/>
    <w:pPr>
      <w:keepNext/>
      <w:keepLines/>
      <w:numPr>
        <w:ilvl w:val="1"/>
        <w:numId w:val="11"/>
      </w:numPr>
      <w:suppressAutoHyphens/>
      <w:autoSpaceDE/>
      <w:autoSpaceDN/>
      <w:adjustRightInd/>
      <w:spacing w:beforeLines="0" w:before="360" w:afterLines="0" w:after="120" w:line="320" w:lineRule="atLeast"/>
      <w:contextualSpacing/>
    </w:pPr>
    <w:rPr>
      <w:rFonts w:eastAsiaTheme="majorEastAsia" w:cstheme="majorBidi"/>
      <w:bCs w:val="0"/>
      <w:szCs w:val="26"/>
    </w:rPr>
  </w:style>
  <w:style w:type="paragraph" w:customStyle="1" w:styleId="Heading3Numbered">
    <w:name w:val="Heading 3 Numbered"/>
    <w:basedOn w:val="Heading3"/>
    <w:uiPriority w:val="10"/>
    <w:qFormat/>
    <w:rsid w:val="00372F91"/>
    <w:pPr>
      <w:keepLines/>
      <w:numPr>
        <w:ilvl w:val="2"/>
        <w:numId w:val="11"/>
      </w:numPr>
      <w:suppressAutoHyphens/>
      <w:autoSpaceDE/>
      <w:autoSpaceDN/>
      <w:adjustRightInd/>
      <w:spacing w:beforeLines="0" w:before="240" w:afterLines="0" w:after="120" w:line="260" w:lineRule="atLeast"/>
    </w:pPr>
    <w:rPr>
      <w:rFonts w:eastAsiaTheme="majorEastAsia" w:cstheme="majorBidi"/>
      <w:color w:val="2F3A48" w:themeColor="text1"/>
      <w:szCs w:val="24"/>
    </w:rPr>
  </w:style>
  <w:style w:type="paragraph" w:customStyle="1" w:styleId="FootnoteTextStyle">
    <w:name w:val="Footnote Text Style"/>
    <w:basedOn w:val="FootnoteText"/>
    <w:autoRedefine/>
    <w:qFormat/>
    <w:rsid w:val="0079620D"/>
    <w:pPr>
      <w:suppressAutoHyphens/>
      <w:spacing w:before="3000"/>
    </w:pPr>
    <w:rPr>
      <w:rFonts w:asciiTheme="minorHAnsi" w:hAnsiTheme="minorHAnsi"/>
      <w:sz w:val="15"/>
      <w:szCs w:val="24"/>
    </w:rPr>
  </w:style>
  <w:style w:type="paragraph" w:customStyle="1" w:styleId="Default">
    <w:name w:val="Default"/>
    <w:rsid w:val="001A67E8"/>
    <w:pPr>
      <w:autoSpaceDE w:val="0"/>
      <w:autoSpaceDN w:val="0"/>
      <w:adjustRightInd w:val="0"/>
    </w:pPr>
    <w:rPr>
      <w:rFonts w:ascii="Work Sans" w:hAnsi="Work Sans" w:cs="Work Sans"/>
      <w:color w:val="000000"/>
    </w:rPr>
  </w:style>
  <w:style w:type="paragraph" w:customStyle="1" w:styleId="Pa3">
    <w:name w:val="Pa3"/>
    <w:basedOn w:val="Default"/>
    <w:next w:val="Default"/>
    <w:uiPriority w:val="99"/>
    <w:rsid w:val="001A67E8"/>
    <w:pPr>
      <w:spacing w:line="201" w:lineRule="atLeast"/>
    </w:pPr>
    <w:rPr>
      <w:rFonts w:cstheme="minorBidi"/>
      <w:color w:val="auto"/>
    </w:rPr>
  </w:style>
  <w:style w:type="character" w:customStyle="1" w:styleId="A4">
    <w:name w:val="A4"/>
    <w:uiPriority w:val="99"/>
    <w:rsid w:val="001A67E8"/>
    <w:rPr>
      <w:rFonts w:cs="Work Sans"/>
      <w:color w:val="255B9D"/>
      <w:sz w:val="20"/>
      <w:szCs w:val="20"/>
      <w:u w:val="single"/>
    </w:rPr>
  </w:style>
  <w:style w:type="character" w:customStyle="1" w:styleId="A2">
    <w:name w:val="A2"/>
    <w:uiPriority w:val="99"/>
    <w:rsid w:val="001A67E8"/>
    <w:rPr>
      <w:rFonts w:cs="Work Sans"/>
      <w:b/>
      <w:bCs/>
      <w:color w:val="2E3947"/>
      <w:sz w:val="22"/>
      <w:szCs w:val="22"/>
    </w:rPr>
  </w:style>
  <w:style w:type="paragraph" w:customStyle="1" w:styleId="Pa2">
    <w:name w:val="Pa2"/>
    <w:basedOn w:val="Default"/>
    <w:next w:val="Default"/>
    <w:uiPriority w:val="99"/>
    <w:rsid w:val="001A67E8"/>
    <w:pPr>
      <w:spacing w:line="221" w:lineRule="atLeast"/>
    </w:pPr>
    <w:rPr>
      <w:rFonts w:cstheme="minorBidi"/>
      <w:color w:val="auto"/>
    </w:rPr>
  </w:style>
  <w:style w:type="numbering" w:customStyle="1" w:styleId="NumberedHeadings">
    <w:name w:val="Numbered Headings"/>
    <w:uiPriority w:val="99"/>
    <w:rsid w:val="00A32021"/>
    <w:pPr>
      <w:numPr>
        <w:numId w:val="12"/>
      </w:numPr>
    </w:pPr>
  </w:style>
  <w:style w:type="paragraph" w:styleId="Title">
    <w:name w:val="Title"/>
    <w:basedOn w:val="Normal"/>
    <w:next w:val="Normal"/>
    <w:link w:val="TitleChar"/>
    <w:uiPriority w:val="10"/>
    <w:rsid w:val="00A35DA2"/>
    <w:pPr>
      <w:spacing w:before="0" w:after="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A35DA2"/>
    <w:rPr>
      <w:rFonts w:asciiTheme="majorHAnsi" w:eastAsiaTheme="majorEastAsia" w:hAnsiTheme="majorHAnsi" w:cstheme="majorBidi"/>
      <w:color w:val="FFFFFF" w:themeColor="background1"/>
      <w:spacing w:val="-10"/>
      <w:kern w:val="28"/>
      <w:sz w:val="56"/>
      <w:szCs w:val="56"/>
    </w:rPr>
  </w:style>
  <w:style w:type="paragraph" w:customStyle="1" w:styleId="Introsection">
    <w:name w:val="Intro section"/>
    <w:basedOn w:val="Normal"/>
    <w:autoRedefine/>
    <w:qFormat/>
    <w:rsid w:val="00415C33"/>
    <w:pPr>
      <w:suppressAutoHyphens/>
      <w:autoSpaceDE w:val="0"/>
      <w:autoSpaceDN w:val="0"/>
      <w:adjustRightInd w:val="0"/>
      <w:spacing w:before="0" w:after="170" w:line="300" w:lineRule="auto"/>
      <w:ind w:left="340"/>
      <w:textAlignment w:val="center"/>
    </w:pPr>
    <w:rPr>
      <w:rFonts w:asciiTheme="minorHAnsi" w:hAnsiTheme="minorHAnsi" w:cs="Work Sans Medium"/>
      <w:color w:val="00000F"/>
      <w:sz w:val="32"/>
      <w:szCs w:val="32"/>
      <w:lang w:val="en-GB"/>
    </w:rPr>
  </w:style>
  <w:style w:type="paragraph" w:customStyle="1" w:styleId="Highlight">
    <w:name w:val="Highlight"/>
    <w:basedOn w:val="Normal"/>
    <w:autoRedefine/>
    <w:qFormat/>
    <w:rsid w:val="0079620D"/>
    <w:pPr>
      <w:shd w:val="clear" w:color="auto" w:fill="CDE3F5" w:themeFill="text2" w:themeFillTint="33"/>
      <w:ind w:righ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15945">
      <w:bodyDiv w:val="1"/>
      <w:marLeft w:val="0"/>
      <w:marRight w:val="0"/>
      <w:marTop w:val="0"/>
      <w:marBottom w:val="0"/>
      <w:divBdr>
        <w:top w:val="none" w:sz="0" w:space="0" w:color="auto"/>
        <w:left w:val="none" w:sz="0" w:space="0" w:color="auto"/>
        <w:bottom w:val="none" w:sz="0" w:space="0" w:color="auto"/>
        <w:right w:val="none" w:sz="0" w:space="0" w:color="auto"/>
      </w:divBdr>
      <w:divsChild>
        <w:div w:id="478768793">
          <w:marLeft w:val="446"/>
          <w:marRight w:val="0"/>
          <w:marTop w:val="0"/>
          <w:marBottom w:val="0"/>
          <w:divBdr>
            <w:top w:val="none" w:sz="0" w:space="0" w:color="auto"/>
            <w:left w:val="none" w:sz="0" w:space="0" w:color="auto"/>
            <w:bottom w:val="none" w:sz="0" w:space="0" w:color="auto"/>
            <w:right w:val="none" w:sz="0" w:space="0" w:color="auto"/>
          </w:divBdr>
        </w:div>
        <w:div w:id="564997618">
          <w:marLeft w:val="446"/>
          <w:marRight w:val="0"/>
          <w:marTop w:val="0"/>
          <w:marBottom w:val="0"/>
          <w:divBdr>
            <w:top w:val="none" w:sz="0" w:space="0" w:color="auto"/>
            <w:left w:val="none" w:sz="0" w:space="0" w:color="auto"/>
            <w:bottom w:val="none" w:sz="0" w:space="0" w:color="auto"/>
            <w:right w:val="none" w:sz="0" w:space="0" w:color="auto"/>
          </w:divBdr>
        </w:div>
        <w:div w:id="1976520208">
          <w:marLeft w:val="446"/>
          <w:marRight w:val="0"/>
          <w:marTop w:val="0"/>
          <w:marBottom w:val="0"/>
          <w:divBdr>
            <w:top w:val="none" w:sz="0" w:space="0" w:color="auto"/>
            <w:left w:val="none" w:sz="0" w:space="0" w:color="auto"/>
            <w:bottom w:val="none" w:sz="0" w:space="0" w:color="auto"/>
            <w:right w:val="none" w:sz="0" w:space="0" w:color="auto"/>
          </w:divBdr>
        </w:div>
      </w:divsChild>
    </w:div>
    <w:div w:id="63261141">
      <w:bodyDiv w:val="1"/>
      <w:marLeft w:val="0"/>
      <w:marRight w:val="0"/>
      <w:marTop w:val="0"/>
      <w:marBottom w:val="0"/>
      <w:divBdr>
        <w:top w:val="none" w:sz="0" w:space="0" w:color="auto"/>
        <w:left w:val="none" w:sz="0" w:space="0" w:color="auto"/>
        <w:bottom w:val="none" w:sz="0" w:space="0" w:color="auto"/>
        <w:right w:val="none" w:sz="0" w:space="0" w:color="auto"/>
      </w:divBdr>
      <w:divsChild>
        <w:div w:id="1361202429">
          <w:marLeft w:val="446"/>
          <w:marRight w:val="0"/>
          <w:marTop w:val="0"/>
          <w:marBottom w:val="0"/>
          <w:divBdr>
            <w:top w:val="none" w:sz="0" w:space="0" w:color="auto"/>
            <w:left w:val="none" w:sz="0" w:space="0" w:color="auto"/>
            <w:bottom w:val="none" w:sz="0" w:space="0" w:color="auto"/>
            <w:right w:val="none" w:sz="0" w:space="0" w:color="auto"/>
          </w:divBdr>
        </w:div>
        <w:div w:id="1611467998">
          <w:marLeft w:val="446"/>
          <w:marRight w:val="0"/>
          <w:marTop w:val="0"/>
          <w:marBottom w:val="0"/>
          <w:divBdr>
            <w:top w:val="none" w:sz="0" w:space="0" w:color="auto"/>
            <w:left w:val="none" w:sz="0" w:space="0" w:color="auto"/>
            <w:bottom w:val="none" w:sz="0" w:space="0" w:color="auto"/>
            <w:right w:val="none" w:sz="0" w:space="0" w:color="auto"/>
          </w:divBdr>
        </w:div>
        <w:div w:id="1864980406">
          <w:marLeft w:val="446"/>
          <w:marRight w:val="0"/>
          <w:marTop w:val="0"/>
          <w:marBottom w:val="0"/>
          <w:divBdr>
            <w:top w:val="none" w:sz="0" w:space="0" w:color="auto"/>
            <w:left w:val="none" w:sz="0" w:space="0" w:color="auto"/>
            <w:bottom w:val="none" w:sz="0" w:space="0" w:color="auto"/>
            <w:right w:val="none" w:sz="0" w:space="0" w:color="auto"/>
          </w:divBdr>
        </w:div>
      </w:divsChild>
    </w:div>
    <w:div w:id="93130788">
      <w:bodyDiv w:val="1"/>
      <w:marLeft w:val="0"/>
      <w:marRight w:val="0"/>
      <w:marTop w:val="0"/>
      <w:marBottom w:val="0"/>
      <w:divBdr>
        <w:top w:val="none" w:sz="0" w:space="0" w:color="auto"/>
        <w:left w:val="none" w:sz="0" w:space="0" w:color="auto"/>
        <w:bottom w:val="none" w:sz="0" w:space="0" w:color="auto"/>
        <w:right w:val="none" w:sz="0" w:space="0" w:color="auto"/>
      </w:divBdr>
      <w:divsChild>
        <w:div w:id="1900939354">
          <w:marLeft w:val="0"/>
          <w:marRight w:val="0"/>
          <w:marTop w:val="0"/>
          <w:marBottom w:val="0"/>
          <w:divBdr>
            <w:top w:val="none" w:sz="0" w:space="0" w:color="auto"/>
            <w:left w:val="none" w:sz="0" w:space="0" w:color="auto"/>
            <w:bottom w:val="none" w:sz="0" w:space="0" w:color="auto"/>
            <w:right w:val="none" w:sz="0" w:space="0" w:color="auto"/>
          </w:divBdr>
          <w:divsChild>
            <w:div w:id="700740006">
              <w:marLeft w:val="0"/>
              <w:marRight w:val="0"/>
              <w:marTop w:val="0"/>
              <w:marBottom w:val="0"/>
              <w:divBdr>
                <w:top w:val="none" w:sz="0" w:space="0" w:color="auto"/>
                <w:left w:val="none" w:sz="0" w:space="0" w:color="auto"/>
                <w:bottom w:val="none" w:sz="0" w:space="0" w:color="auto"/>
                <w:right w:val="none" w:sz="0" w:space="0" w:color="auto"/>
              </w:divBdr>
            </w:div>
            <w:div w:id="268775889">
              <w:marLeft w:val="0"/>
              <w:marRight w:val="0"/>
              <w:marTop w:val="0"/>
              <w:marBottom w:val="0"/>
              <w:divBdr>
                <w:top w:val="none" w:sz="0" w:space="0" w:color="auto"/>
                <w:left w:val="none" w:sz="0" w:space="0" w:color="auto"/>
                <w:bottom w:val="none" w:sz="0" w:space="0" w:color="auto"/>
                <w:right w:val="none" w:sz="0" w:space="0" w:color="auto"/>
              </w:divBdr>
            </w:div>
            <w:div w:id="745957737">
              <w:marLeft w:val="0"/>
              <w:marRight w:val="0"/>
              <w:marTop w:val="0"/>
              <w:marBottom w:val="0"/>
              <w:divBdr>
                <w:top w:val="none" w:sz="0" w:space="0" w:color="auto"/>
                <w:left w:val="none" w:sz="0" w:space="0" w:color="auto"/>
                <w:bottom w:val="none" w:sz="0" w:space="0" w:color="auto"/>
                <w:right w:val="none" w:sz="0" w:space="0" w:color="auto"/>
              </w:divBdr>
            </w:div>
            <w:div w:id="1977296723">
              <w:marLeft w:val="0"/>
              <w:marRight w:val="0"/>
              <w:marTop w:val="0"/>
              <w:marBottom w:val="0"/>
              <w:divBdr>
                <w:top w:val="none" w:sz="0" w:space="0" w:color="auto"/>
                <w:left w:val="none" w:sz="0" w:space="0" w:color="auto"/>
                <w:bottom w:val="none" w:sz="0" w:space="0" w:color="auto"/>
                <w:right w:val="none" w:sz="0" w:space="0" w:color="auto"/>
              </w:divBdr>
            </w:div>
            <w:div w:id="865366619">
              <w:marLeft w:val="0"/>
              <w:marRight w:val="0"/>
              <w:marTop w:val="0"/>
              <w:marBottom w:val="0"/>
              <w:divBdr>
                <w:top w:val="none" w:sz="0" w:space="0" w:color="auto"/>
                <w:left w:val="none" w:sz="0" w:space="0" w:color="auto"/>
                <w:bottom w:val="none" w:sz="0" w:space="0" w:color="auto"/>
                <w:right w:val="none" w:sz="0" w:space="0" w:color="auto"/>
              </w:divBdr>
            </w:div>
            <w:div w:id="787314904">
              <w:marLeft w:val="0"/>
              <w:marRight w:val="0"/>
              <w:marTop w:val="0"/>
              <w:marBottom w:val="0"/>
              <w:divBdr>
                <w:top w:val="none" w:sz="0" w:space="0" w:color="auto"/>
                <w:left w:val="none" w:sz="0" w:space="0" w:color="auto"/>
                <w:bottom w:val="none" w:sz="0" w:space="0" w:color="auto"/>
                <w:right w:val="none" w:sz="0" w:space="0" w:color="auto"/>
              </w:divBdr>
            </w:div>
            <w:div w:id="387459653">
              <w:marLeft w:val="0"/>
              <w:marRight w:val="0"/>
              <w:marTop w:val="0"/>
              <w:marBottom w:val="0"/>
              <w:divBdr>
                <w:top w:val="none" w:sz="0" w:space="0" w:color="auto"/>
                <w:left w:val="none" w:sz="0" w:space="0" w:color="auto"/>
                <w:bottom w:val="none" w:sz="0" w:space="0" w:color="auto"/>
                <w:right w:val="none" w:sz="0" w:space="0" w:color="auto"/>
              </w:divBdr>
            </w:div>
            <w:div w:id="556430566">
              <w:marLeft w:val="0"/>
              <w:marRight w:val="0"/>
              <w:marTop w:val="0"/>
              <w:marBottom w:val="0"/>
              <w:divBdr>
                <w:top w:val="none" w:sz="0" w:space="0" w:color="auto"/>
                <w:left w:val="none" w:sz="0" w:space="0" w:color="auto"/>
                <w:bottom w:val="none" w:sz="0" w:space="0" w:color="auto"/>
                <w:right w:val="none" w:sz="0" w:space="0" w:color="auto"/>
              </w:divBdr>
            </w:div>
            <w:div w:id="900485735">
              <w:marLeft w:val="0"/>
              <w:marRight w:val="0"/>
              <w:marTop w:val="0"/>
              <w:marBottom w:val="0"/>
              <w:divBdr>
                <w:top w:val="none" w:sz="0" w:space="0" w:color="auto"/>
                <w:left w:val="none" w:sz="0" w:space="0" w:color="auto"/>
                <w:bottom w:val="none" w:sz="0" w:space="0" w:color="auto"/>
                <w:right w:val="none" w:sz="0" w:space="0" w:color="auto"/>
              </w:divBdr>
            </w:div>
            <w:div w:id="1640529275">
              <w:marLeft w:val="0"/>
              <w:marRight w:val="0"/>
              <w:marTop w:val="0"/>
              <w:marBottom w:val="0"/>
              <w:divBdr>
                <w:top w:val="none" w:sz="0" w:space="0" w:color="auto"/>
                <w:left w:val="none" w:sz="0" w:space="0" w:color="auto"/>
                <w:bottom w:val="none" w:sz="0" w:space="0" w:color="auto"/>
                <w:right w:val="none" w:sz="0" w:space="0" w:color="auto"/>
              </w:divBdr>
            </w:div>
            <w:div w:id="119421820">
              <w:marLeft w:val="0"/>
              <w:marRight w:val="0"/>
              <w:marTop w:val="0"/>
              <w:marBottom w:val="0"/>
              <w:divBdr>
                <w:top w:val="none" w:sz="0" w:space="0" w:color="auto"/>
                <w:left w:val="none" w:sz="0" w:space="0" w:color="auto"/>
                <w:bottom w:val="none" w:sz="0" w:space="0" w:color="auto"/>
                <w:right w:val="none" w:sz="0" w:space="0" w:color="auto"/>
              </w:divBdr>
            </w:div>
            <w:div w:id="669989696">
              <w:marLeft w:val="0"/>
              <w:marRight w:val="0"/>
              <w:marTop w:val="0"/>
              <w:marBottom w:val="0"/>
              <w:divBdr>
                <w:top w:val="none" w:sz="0" w:space="0" w:color="auto"/>
                <w:left w:val="none" w:sz="0" w:space="0" w:color="auto"/>
                <w:bottom w:val="none" w:sz="0" w:space="0" w:color="auto"/>
                <w:right w:val="none" w:sz="0" w:space="0" w:color="auto"/>
              </w:divBdr>
            </w:div>
            <w:div w:id="815998584">
              <w:marLeft w:val="0"/>
              <w:marRight w:val="0"/>
              <w:marTop w:val="0"/>
              <w:marBottom w:val="0"/>
              <w:divBdr>
                <w:top w:val="none" w:sz="0" w:space="0" w:color="auto"/>
                <w:left w:val="none" w:sz="0" w:space="0" w:color="auto"/>
                <w:bottom w:val="none" w:sz="0" w:space="0" w:color="auto"/>
                <w:right w:val="none" w:sz="0" w:space="0" w:color="auto"/>
              </w:divBdr>
            </w:div>
            <w:div w:id="1464234613">
              <w:marLeft w:val="0"/>
              <w:marRight w:val="0"/>
              <w:marTop w:val="0"/>
              <w:marBottom w:val="0"/>
              <w:divBdr>
                <w:top w:val="none" w:sz="0" w:space="0" w:color="auto"/>
                <w:left w:val="none" w:sz="0" w:space="0" w:color="auto"/>
                <w:bottom w:val="none" w:sz="0" w:space="0" w:color="auto"/>
                <w:right w:val="none" w:sz="0" w:space="0" w:color="auto"/>
              </w:divBdr>
            </w:div>
            <w:div w:id="218709061">
              <w:marLeft w:val="0"/>
              <w:marRight w:val="0"/>
              <w:marTop w:val="0"/>
              <w:marBottom w:val="0"/>
              <w:divBdr>
                <w:top w:val="none" w:sz="0" w:space="0" w:color="auto"/>
                <w:left w:val="none" w:sz="0" w:space="0" w:color="auto"/>
                <w:bottom w:val="none" w:sz="0" w:space="0" w:color="auto"/>
                <w:right w:val="none" w:sz="0" w:space="0" w:color="auto"/>
              </w:divBdr>
            </w:div>
            <w:div w:id="1017275457">
              <w:marLeft w:val="0"/>
              <w:marRight w:val="0"/>
              <w:marTop w:val="0"/>
              <w:marBottom w:val="0"/>
              <w:divBdr>
                <w:top w:val="none" w:sz="0" w:space="0" w:color="auto"/>
                <w:left w:val="none" w:sz="0" w:space="0" w:color="auto"/>
                <w:bottom w:val="none" w:sz="0" w:space="0" w:color="auto"/>
                <w:right w:val="none" w:sz="0" w:space="0" w:color="auto"/>
              </w:divBdr>
            </w:div>
            <w:div w:id="1074401145">
              <w:marLeft w:val="0"/>
              <w:marRight w:val="0"/>
              <w:marTop w:val="0"/>
              <w:marBottom w:val="0"/>
              <w:divBdr>
                <w:top w:val="none" w:sz="0" w:space="0" w:color="auto"/>
                <w:left w:val="none" w:sz="0" w:space="0" w:color="auto"/>
                <w:bottom w:val="none" w:sz="0" w:space="0" w:color="auto"/>
                <w:right w:val="none" w:sz="0" w:space="0" w:color="auto"/>
              </w:divBdr>
            </w:div>
            <w:div w:id="1608855068">
              <w:marLeft w:val="0"/>
              <w:marRight w:val="0"/>
              <w:marTop w:val="0"/>
              <w:marBottom w:val="0"/>
              <w:divBdr>
                <w:top w:val="none" w:sz="0" w:space="0" w:color="auto"/>
                <w:left w:val="none" w:sz="0" w:space="0" w:color="auto"/>
                <w:bottom w:val="none" w:sz="0" w:space="0" w:color="auto"/>
                <w:right w:val="none" w:sz="0" w:space="0" w:color="auto"/>
              </w:divBdr>
            </w:div>
          </w:divsChild>
        </w:div>
        <w:div w:id="23291463">
          <w:marLeft w:val="0"/>
          <w:marRight w:val="0"/>
          <w:marTop w:val="0"/>
          <w:marBottom w:val="0"/>
          <w:divBdr>
            <w:top w:val="none" w:sz="0" w:space="0" w:color="auto"/>
            <w:left w:val="none" w:sz="0" w:space="0" w:color="auto"/>
            <w:bottom w:val="none" w:sz="0" w:space="0" w:color="auto"/>
            <w:right w:val="none" w:sz="0" w:space="0" w:color="auto"/>
          </w:divBdr>
          <w:divsChild>
            <w:div w:id="689188459">
              <w:marLeft w:val="0"/>
              <w:marRight w:val="0"/>
              <w:marTop w:val="0"/>
              <w:marBottom w:val="0"/>
              <w:divBdr>
                <w:top w:val="none" w:sz="0" w:space="0" w:color="auto"/>
                <w:left w:val="none" w:sz="0" w:space="0" w:color="auto"/>
                <w:bottom w:val="none" w:sz="0" w:space="0" w:color="auto"/>
                <w:right w:val="none" w:sz="0" w:space="0" w:color="auto"/>
              </w:divBdr>
            </w:div>
            <w:div w:id="1421677820">
              <w:marLeft w:val="0"/>
              <w:marRight w:val="0"/>
              <w:marTop w:val="0"/>
              <w:marBottom w:val="0"/>
              <w:divBdr>
                <w:top w:val="none" w:sz="0" w:space="0" w:color="auto"/>
                <w:left w:val="none" w:sz="0" w:space="0" w:color="auto"/>
                <w:bottom w:val="none" w:sz="0" w:space="0" w:color="auto"/>
                <w:right w:val="none" w:sz="0" w:space="0" w:color="auto"/>
              </w:divBdr>
            </w:div>
            <w:div w:id="369183633">
              <w:marLeft w:val="0"/>
              <w:marRight w:val="0"/>
              <w:marTop w:val="0"/>
              <w:marBottom w:val="0"/>
              <w:divBdr>
                <w:top w:val="none" w:sz="0" w:space="0" w:color="auto"/>
                <w:left w:val="none" w:sz="0" w:space="0" w:color="auto"/>
                <w:bottom w:val="none" w:sz="0" w:space="0" w:color="auto"/>
                <w:right w:val="none" w:sz="0" w:space="0" w:color="auto"/>
              </w:divBdr>
            </w:div>
            <w:div w:id="138614300">
              <w:marLeft w:val="0"/>
              <w:marRight w:val="0"/>
              <w:marTop w:val="0"/>
              <w:marBottom w:val="0"/>
              <w:divBdr>
                <w:top w:val="none" w:sz="0" w:space="0" w:color="auto"/>
                <w:left w:val="none" w:sz="0" w:space="0" w:color="auto"/>
                <w:bottom w:val="none" w:sz="0" w:space="0" w:color="auto"/>
                <w:right w:val="none" w:sz="0" w:space="0" w:color="auto"/>
              </w:divBdr>
            </w:div>
            <w:div w:id="1018508692">
              <w:marLeft w:val="0"/>
              <w:marRight w:val="0"/>
              <w:marTop w:val="0"/>
              <w:marBottom w:val="0"/>
              <w:divBdr>
                <w:top w:val="none" w:sz="0" w:space="0" w:color="auto"/>
                <w:left w:val="none" w:sz="0" w:space="0" w:color="auto"/>
                <w:bottom w:val="none" w:sz="0" w:space="0" w:color="auto"/>
                <w:right w:val="none" w:sz="0" w:space="0" w:color="auto"/>
              </w:divBdr>
            </w:div>
            <w:div w:id="40525320">
              <w:marLeft w:val="0"/>
              <w:marRight w:val="0"/>
              <w:marTop w:val="0"/>
              <w:marBottom w:val="0"/>
              <w:divBdr>
                <w:top w:val="none" w:sz="0" w:space="0" w:color="auto"/>
                <w:left w:val="none" w:sz="0" w:space="0" w:color="auto"/>
                <w:bottom w:val="none" w:sz="0" w:space="0" w:color="auto"/>
                <w:right w:val="none" w:sz="0" w:space="0" w:color="auto"/>
              </w:divBdr>
            </w:div>
            <w:div w:id="1876577491">
              <w:marLeft w:val="0"/>
              <w:marRight w:val="0"/>
              <w:marTop w:val="0"/>
              <w:marBottom w:val="0"/>
              <w:divBdr>
                <w:top w:val="none" w:sz="0" w:space="0" w:color="auto"/>
                <w:left w:val="none" w:sz="0" w:space="0" w:color="auto"/>
                <w:bottom w:val="none" w:sz="0" w:space="0" w:color="auto"/>
                <w:right w:val="none" w:sz="0" w:space="0" w:color="auto"/>
              </w:divBdr>
            </w:div>
            <w:div w:id="1697343701">
              <w:marLeft w:val="0"/>
              <w:marRight w:val="0"/>
              <w:marTop w:val="0"/>
              <w:marBottom w:val="0"/>
              <w:divBdr>
                <w:top w:val="none" w:sz="0" w:space="0" w:color="auto"/>
                <w:left w:val="none" w:sz="0" w:space="0" w:color="auto"/>
                <w:bottom w:val="none" w:sz="0" w:space="0" w:color="auto"/>
                <w:right w:val="none" w:sz="0" w:space="0" w:color="auto"/>
              </w:divBdr>
            </w:div>
            <w:div w:id="1448083643">
              <w:marLeft w:val="0"/>
              <w:marRight w:val="0"/>
              <w:marTop w:val="0"/>
              <w:marBottom w:val="0"/>
              <w:divBdr>
                <w:top w:val="none" w:sz="0" w:space="0" w:color="auto"/>
                <w:left w:val="none" w:sz="0" w:space="0" w:color="auto"/>
                <w:bottom w:val="none" w:sz="0" w:space="0" w:color="auto"/>
                <w:right w:val="none" w:sz="0" w:space="0" w:color="auto"/>
              </w:divBdr>
            </w:div>
            <w:div w:id="2145389955">
              <w:marLeft w:val="0"/>
              <w:marRight w:val="0"/>
              <w:marTop w:val="0"/>
              <w:marBottom w:val="0"/>
              <w:divBdr>
                <w:top w:val="none" w:sz="0" w:space="0" w:color="auto"/>
                <w:left w:val="none" w:sz="0" w:space="0" w:color="auto"/>
                <w:bottom w:val="none" w:sz="0" w:space="0" w:color="auto"/>
                <w:right w:val="none" w:sz="0" w:space="0" w:color="auto"/>
              </w:divBdr>
            </w:div>
            <w:div w:id="1720010514">
              <w:marLeft w:val="0"/>
              <w:marRight w:val="0"/>
              <w:marTop w:val="0"/>
              <w:marBottom w:val="0"/>
              <w:divBdr>
                <w:top w:val="none" w:sz="0" w:space="0" w:color="auto"/>
                <w:left w:val="none" w:sz="0" w:space="0" w:color="auto"/>
                <w:bottom w:val="none" w:sz="0" w:space="0" w:color="auto"/>
                <w:right w:val="none" w:sz="0" w:space="0" w:color="auto"/>
              </w:divBdr>
            </w:div>
            <w:div w:id="762921930">
              <w:marLeft w:val="0"/>
              <w:marRight w:val="0"/>
              <w:marTop w:val="0"/>
              <w:marBottom w:val="0"/>
              <w:divBdr>
                <w:top w:val="none" w:sz="0" w:space="0" w:color="auto"/>
                <w:left w:val="none" w:sz="0" w:space="0" w:color="auto"/>
                <w:bottom w:val="none" w:sz="0" w:space="0" w:color="auto"/>
                <w:right w:val="none" w:sz="0" w:space="0" w:color="auto"/>
              </w:divBdr>
            </w:div>
            <w:div w:id="854155430">
              <w:marLeft w:val="0"/>
              <w:marRight w:val="0"/>
              <w:marTop w:val="0"/>
              <w:marBottom w:val="0"/>
              <w:divBdr>
                <w:top w:val="none" w:sz="0" w:space="0" w:color="auto"/>
                <w:left w:val="none" w:sz="0" w:space="0" w:color="auto"/>
                <w:bottom w:val="none" w:sz="0" w:space="0" w:color="auto"/>
                <w:right w:val="none" w:sz="0" w:space="0" w:color="auto"/>
              </w:divBdr>
            </w:div>
            <w:div w:id="1766227517">
              <w:marLeft w:val="0"/>
              <w:marRight w:val="0"/>
              <w:marTop w:val="0"/>
              <w:marBottom w:val="0"/>
              <w:divBdr>
                <w:top w:val="none" w:sz="0" w:space="0" w:color="auto"/>
                <w:left w:val="none" w:sz="0" w:space="0" w:color="auto"/>
                <w:bottom w:val="none" w:sz="0" w:space="0" w:color="auto"/>
                <w:right w:val="none" w:sz="0" w:space="0" w:color="auto"/>
              </w:divBdr>
            </w:div>
            <w:div w:id="716782748">
              <w:marLeft w:val="0"/>
              <w:marRight w:val="0"/>
              <w:marTop w:val="0"/>
              <w:marBottom w:val="0"/>
              <w:divBdr>
                <w:top w:val="none" w:sz="0" w:space="0" w:color="auto"/>
                <w:left w:val="none" w:sz="0" w:space="0" w:color="auto"/>
                <w:bottom w:val="none" w:sz="0" w:space="0" w:color="auto"/>
                <w:right w:val="none" w:sz="0" w:space="0" w:color="auto"/>
              </w:divBdr>
            </w:div>
            <w:div w:id="1141924634">
              <w:marLeft w:val="0"/>
              <w:marRight w:val="0"/>
              <w:marTop w:val="0"/>
              <w:marBottom w:val="0"/>
              <w:divBdr>
                <w:top w:val="none" w:sz="0" w:space="0" w:color="auto"/>
                <w:left w:val="none" w:sz="0" w:space="0" w:color="auto"/>
                <w:bottom w:val="none" w:sz="0" w:space="0" w:color="auto"/>
                <w:right w:val="none" w:sz="0" w:space="0" w:color="auto"/>
              </w:divBdr>
            </w:div>
            <w:div w:id="285357493">
              <w:marLeft w:val="0"/>
              <w:marRight w:val="0"/>
              <w:marTop w:val="0"/>
              <w:marBottom w:val="0"/>
              <w:divBdr>
                <w:top w:val="none" w:sz="0" w:space="0" w:color="auto"/>
                <w:left w:val="none" w:sz="0" w:space="0" w:color="auto"/>
                <w:bottom w:val="none" w:sz="0" w:space="0" w:color="auto"/>
                <w:right w:val="none" w:sz="0" w:space="0" w:color="auto"/>
              </w:divBdr>
            </w:div>
            <w:div w:id="1079982707">
              <w:marLeft w:val="0"/>
              <w:marRight w:val="0"/>
              <w:marTop w:val="0"/>
              <w:marBottom w:val="0"/>
              <w:divBdr>
                <w:top w:val="none" w:sz="0" w:space="0" w:color="auto"/>
                <w:left w:val="none" w:sz="0" w:space="0" w:color="auto"/>
                <w:bottom w:val="none" w:sz="0" w:space="0" w:color="auto"/>
                <w:right w:val="none" w:sz="0" w:space="0" w:color="auto"/>
              </w:divBdr>
            </w:div>
            <w:div w:id="1916550901">
              <w:marLeft w:val="0"/>
              <w:marRight w:val="0"/>
              <w:marTop w:val="0"/>
              <w:marBottom w:val="0"/>
              <w:divBdr>
                <w:top w:val="none" w:sz="0" w:space="0" w:color="auto"/>
                <w:left w:val="none" w:sz="0" w:space="0" w:color="auto"/>
                <w:bottom w:val="none" w:sz="0" w:space="0" w:color="auto"/>
                <w:right w:val="none" w:sz="0" w:space="0" w:color="auto"/>
              </w:divBdr>
            </w:div>
            <w:div w:id="1276521432">
              <w:marLeft w:val="0"/>
              <w:marRight w:val="0"/>
              <w:marTop w:val="0"/>
              <w:marBottom w:val="0"/>
              <w:divBdr>
                <w:top w:val="none" w:sz="0" w:space="0" w:color="auto"/>
                <w:left w:val="none" w:sz="0" w:space="0" w:color="auto"/>
                <w:bottom w:val="none" w:sz="0" w:space="0" w:color="auto"/>
                <w:right w:val="none" w:sz="0" w:space="0" w:color="auto"/>
              </w:divBdr>
            </w:div>
          </w:divsChild>
        </w:div>
        <w:div w:id="1798063145">
          <w:marLeft w:val="0"/>
          <w:marRight w:val="0"/>
          <w:marTop w:val="0"/>
          <w:marBottom w:val="0"/>
          <w:divBdr>
            <w:top w:val="none" w:sz="0" w:space="0" w:color="auto"/>
            <w:left w:val="none" w:sz="0" w:space="0" w:color="auto"/>
            <w:bottom w:val="none" w:sz="0" w:space="0" w:color="auto"/>
            <w:right w:val="none" w:sz="0" w:space="0" w:color="auto"/>
          </w:divBdr>
          <w:divsChild>
            <w:div w:id="1604878139">
              <w:marLeft w:val="0"/>
              <w:marRight w:val="0"/>
              <w:marTop w:val="0"/>
              <w:marBottom w:val="0"/>
              <w:divBdr>
                <w:top w:val="none" w:sz="0" w:space="0" w:color="auto"/>
                <w:left w:val="none" w:sz="0" w:space="0" w:color="auto"/>
                <w:bottom w:val="none" w:sz="0" w:space="0" w:color="auto"/>
                <w:right w:val="none" w:sz="0" w:space="0" w:color="auto"/>
              </w:divBdr>
            </w:div>
            <w:div w:id="548996434">
              <w:marLeft w:val="0"/>
              <w:marRight w:val="0"/>
              <w:marTop w:val="0"/>
              <w:marBottom w:val="0"/>
              <w:divBdr>
                <w:top w:val="none" w:sz="0" w:space="0" w:color="auto"/>
                <w:left w:val="none" w:sz="0" w:space="0" w:color="auto"/>
                <w:bottom w:val="none" w:sz="0" w:space="0" w:color="auto"/>
                <w:right w:val="none" w:sz="0" w:space="0" w:color="auto"/>
              </w:divBdr>
            </w:div>
            <w:div w:id="682516178">
              <w:marLeft w:val="0"/>
              <w:marRight w:val="0"/>
              <w:marTop w:val="0"/>
              <w:marBottom w:val="0"/>
              <w:divBdr>
                <w:top w:val="none" w:sz="0" w:space="0" w:color="auto"/>
                <w:left w:val="none" w:sz="0" w:space="0" w:color="auto"/>
                <w:bottom w:val="none" w:sz="0" w:space="0" w:color="auto"/>
                <w:right w:val="none" w:sz="0" w:space="0" w:color="auto"/>
              </w:divBdr>
            </w:div>
            <w:div w:id="1748333498">
              <w:marLeft w:val="0"/>
              <w:marRight w:val="0"/>
              <w:marTop w:val="0"/>
              <w:marBottom w:val="0"/>
              <w:divBdr>
                <w:top w:val="none" w:sz="0" w:space="0" w:color="auto"/>
                <w:left w:val="none" w:sz="0" w:space="0" w:color="auto"/>
                <w:bottom w:val="none" w:sz="0" w:space="0" w:color="auto"/>
                <w:right w:val="none" w:sz="0" w:space="0" w:color="auto"/>
              </w:divBdr>
            </w:div>
            <w:div w:id="1074622561">
              <w:marLeft w:val="0"/>
              <w:marRight w:val="0"/>
              <w:marTop w:val="0"/>
              <w:marBottom w:val="0"/>
              <w:divBdr>
                <w:top w:val="none" w:sz="0" w:space="0" w:color="auto"/>
                <w:left w:val="none" w:sz="0" w:space="0" w:color="auto"/>
                <w:bottom w:val="none" w:sz="0" w:space="0" w:color="auto"/>
                <w:right w:val="none" w:sz="0" w:space="0" w:color="auto"/>
              </w:divBdr>
            </w:div>
            <w:div w:id="1514688710">
              <w:marLeft w:val="0"/>
              <w:marRight w:val="0"/>
              <w:marTop w:val="0"/>
              <w:marBottom w:val="0"/>
              <w:divBdr>
                <w:top w:val="none" w:sz="0" w:space="0" w:color="auto"/>
                <w:left w:val="none" w:sz="0" w:space="0" w:color="auto"/>
                <w:bottom w:val="none" w:sz="0" w:space="0" w:color="auto"/>
                <w:right w:val="none" w:sz="0" w:space="0" w:color="auto"/>
              </w:divBdr>
            </w:div>
            <w:div w:id="1279793222">
              <w:marLeft w:val="0"/>
              <w:marRight w:val="0"/>
              <w:marTop w:val="0"/>
              <w:marBottom w:val="0"/>
              <w:divBdr>
                <w:top w:val="none" w:sz="0" w:space="0" w:color="auto"/>
                <w:left w:val="none" w:sz="0" w:space="0" w:color="auto"/>
                <w:bottom w:val="none" w:sz="0" w:space="0" w:color="auto"/>
                <w:right w:val="none" w:sz="0" w:space="0" w:color="auto"/>
              </w:divBdr>
            </w:div>
            <w:div w:id="836194223">
              <w:marLeft w:val="0"/>
              <w:marRight w:val="0"/>
              <w:marTop w:val="0"/>
              <w:marBottom w:val="0"/>
              <w:divBdr>
                <w:top w:val="none" w:sz="0" w:space="0" w:color="auto"/>
                <w:left w:val="none" w:sz="0" w:space="0" w:color="auto"/>
                <w:bottom w:val="none" w:sz="0" w:space="0" w:color="auto"/>
                <w:right w:val="none" w:sz="0" w:space="0" w:color="auto"/>
              </w:divBdr>
            </w:div>
            <w:div w:id="164514697">
              <w:marLeft w:val="0"/>
              <w:marRight w:val="0"/>
              <w:marTop w:val="0"/>
              <w:marBottom w:val="0"/>
              <w:divBdr>
                <w:top w:val="none" w:sz="0" w:space="0" w:color="auto"/>
                <w:left w:val="none" w:sz="0" w:space="0" w:color="auto"/>
                <w:bottom w:val="none" w:sz="0" w:space="0" w:color="auto"/>
                <w:right w:val="none" w:sz="0" w:space="0" w:color="auto"/>
              </w:divBdr>
            </w:div>
            <w:div w:id="2003659189">
              <w:marLeft w:val="0"/>
              <w:marRight w:val="0"/>
              <w:marTop w:val="0"/>
              <w:marBottom w:val="0"/>
              <w:divBdr>
                <w:top w:val="none" w:sz="0" w:space="0" w:color="auto"/>
                <w:left w:val="none" w:sz="0" w:space="0" w:color="auto"/>
                <w:bottom w:val="none" w:sz="0" w:space="0" w:color="auto"/>
                <w:right w:val="none" w:sz="0" w:space="0" w:color="auto"/>
              </w:divBdr>
            </w:div>
            <w:div w:id="2067869097">
              <w:marLeft w:val="0"/>
              <w:marRight w:val="0"/>
              <w:marTop w:val="0"/>
              <w:marBottom w:val="0"/>
              <w:divBdr>
                <w:top w:val="none" w:sz="0" w:space="0" w:color="auto"/>
                <w:left w:val="none" w:sz="0" w:space="0" w:color="auto"/>
                <w:bottom w:val="none" w:sz="0" w:space="0" w:color="auto"/>
                <w:right w:val="none" w:sz="0" w:space="0" w:color="auto"/>
              </w:divBdr>
            </w:div>
            <w:div w:id="1413771897">
              <w:marLeft w:val="0"/>
              <w:marRight w:val="0"/>
              <w:marTop w:val="0"/>
              <w:marBottom w:val="0"/>
              <w:divBdr>
                <w:top w:val="none" w:sz="0" w:space="0" w:color="auto"/>
                <w:left w:val="none" w:sz="0" w:space="0" w:color="auto"/>
                <w:bottom w:val="none" w:sz="0" w:space="0" w:color="auto"/>
                <w:right w:val="none" w:sz="0" w:space="0" w:color="auto"/>
              </w:divBdr>
            </w:div>
            <w:div w:id="1191257452">
              <w:marLeft w:val="0"/>
              <w:marRight w:val="0"/>
              <w:marTop w:val="0"/>
              <w:marBottom w:val="0"/>
              <w:divBdr>
                <w:top w:val="none" w:sz="0" w:space="0" w:color="auto"/>
                <w:left w:val="none" w:sz="0" w:space="0" w:color="auto"/>
                <w:bottom w:val="none" w:sz="0" w:space="0" w:color="auto"/>
                <w:right w:val="none" w:sz="0" w:space="0" w:color="auto"/>
              </w:divBdr>
            </w:div>
            <w:div w:id="1065646542">
              <w:marLeft w:val="0"/>
              <w:marRight w:val="0"/>
              <w:marTop w:val="0"/>
              <w:marBottom w:val="0"/>
              <w:divBdr>
                <w:top w:val="none" w:sz="0" w:space="0" w:color="auto"/>
                <w:left w:val="none" w:sz="0" w:space="0" w:color="auto"/>
                <w:bottom w:val="none" w:sz="0" w:space="0" w:color="auto"/>
                <w:right w:val="none" w:sz="0" w:space="0" w:color="auto"/>
              </w:divBdr>
            </w:div>
            <w:div w:id="2120559044">
              <w:marLeft w:val="0"/>
              <w:marRight w:val="0"/>
              <w:marTop w:val="0"/>
              <w:marBottom w:val="0"/>
              <w:divBdr>
                <w:top w:val="none" w:sz="0" w:space="0" w:color="auto"/>
                <w:left w:val="none" w:sz="0" w:space="0" w:color="auto"/>
                <w:bottom w:val="none" w:sz="0" w:space="0" w:color="auto"/>
                <w:right w:val="none" w:sz="0" w:space="0" w:color="auto"/>
              </w:divBdr>
            </w:div>
            <w:div w:id="2128161210">
              <w:marLeft w:val="0"/>
              <w:marRight w:val="0"/>
              <w:marTop w:val="0"/>
              <w:marBottom w:val="0"/>
              <w:divBdr>
                <w:top w:val="none" w:sz="0" w:space="0" w:color="auto"/>
                <w:left w:val="none" w:sz="0" w:space="0" w:color="auto"/>
                <w:bottom w:val="none" w:sz="0" w:space="0" w:color="auto"/>
                <w:right w:val="none" w:sz="0" w:space="0" w:color="auto"/>
              </w:divBdr>
            </w:div>
            <w:div w:id="2003922091">
              <w:marLeft w:val="0"/>
              <w:marRight w:val="0"/>
              <w:marTop w:val="0"/>
              <w:marBottom w:val="0"/>
              <w:divBdr>
                <w:top w:val="none" w:sz="0" w:space="0" w:color="auto"/>
                <w:left w:val="none" w:sz="0" w:space="0" w:color="auto"/>
                <w:bottom w:val="none" w:sz="0" w:space="0" w:color="auto"/>
                <w:right w:val="none" w:sz="0" w:space="0" w:color="auto"/>
              </w:divBdr>
            </w:div>
            <w:div w:id="1924803299">
              <w:marLeft w:val="0"/>
              <w:marRight w:val="0"/>
              <w:marTop w:val="0"/>
              <w:marBottom w:val="0"/>
              <w:divBdr>
                <w:top w:val="none" w:sz="0" w:space="0" w:color="auto"/>
                <w:left w:val="none" w:sz="0" w:space="0" w:color="auto"/>
                <w:bottom w:val="none" w:sz="0" w:space="0" w:color="auto"/>
                <w:right w:val="none" w:sz="0" w:space="0" w:color="auto"/>
              </w:divBdr>
            </w:div>
            <w:div w:id="1722555571">
              <w:marLeft w:val="0"/>
              <w:marRight w:val="0"/>
              <w:marTop w:val="0"/>
              <w:marBottom w:val="0"/>
              <w:divBdr>
                <w:top w:val="none" w:sz="0" w:space="0" w:color="auto"/>
                <w:left w:val="none" w:sz="0" w:space="0" w:color="auto"/>
                <w:bottom w:val="none" w:sz="0" w:space="0" w:color="auto"/>
                <w:right w:val="none" w:sz="0" w:space="0" w:color="auto"/>
              </w:divBdr>
            </w:div>
            <w:div w:id="287660665">
              <w:marLeft w:val="0"/>
              <w:marRight w:val="0"/>
              <w:marTop w:val="0"/>
              <w:marBottom w:val="0"/>
              <w:divBdr>
                <w:top w:val="none" w:sz="0" w:space="0" w:color="auto"/>
                <w:left w:val="none" w:sz="0" w:space="0" w:color="auto"/>
                <w:bottom w:val="none" w:sz="0" w:space="0" w:color="auto"/>
                <w:right w:val="none" w:sz="0" w:space="0" w:color="auto"/>
              </w:divBdr>
            </w:div>
          </w:divsChild>
        </w:div>
        <w:div w:id="1630937715">
          <w:marLeft w:val="0"/>
          <w:marRight w:val="0"/>
          <w:marTop w:val="0"/>
          <w:marBottom w:val="0"/>
          <w:divBdr>
            <w:top w:val="none" w:sz="0" w:space="0" w:color="auto"/>
            <w:left w:val="none" w:sz="0" w:space="0" w:color="auto"/>
            <w:bottom w:val="none" w:sz="0" w:space="0" w:color="auto"/>
            <w:right w:val="none" w:sz="0" w:space="0" w:color="auto"/>
          </w:divBdr>
          <w:divsChild>
            <w:div w:id="2128623233">
              <w:marLeft w:val="0"/>
              <w:marRight w:val="0"/>
              <w:marTop w:val="0"/>
              <w:marBottom w:val="0"/>
              <w:divBdr>
                <w:top w:val="none" w:sz="0" w:space="0" w:color="auto"/>
                <w:left w:val="none" w:sz="0" w:space="0" w:color="auto"/>
                <w:bottom w:val="none" w:sz="0" w:space="0" w:color="auto"/>
                <w:right w:val="none" w:sz="0" w:space="0" w:color="auto"/>
              </w:divBdr>
            </w:div>
            <w:div w:id="50081534">
              <w:marLeft w:val="0"/>
              <w:marRight w:val="0"/>
              <w:marTop w:val="0"/>
              <w:marBottom w:val="0"/>
              <w:divBdr>
                <w:top w:val="none" w:sz="0" w:space="0" w:color="auto"/>
                <w:left w:val="none" w:sz="0" w:space="0" w:color="auto"/>
                <w:bottom w:val="none" w:sz="0" w:space="0" w:color="auto"/>
                <w:right w:val="none" w:sz="0" w:space="0" w:color="auto"/>
              </w:divBdr>
            </w:div>
            <w:div w:id="1594317058">
              <w:marLeft w:val="0"/>
              <w:marRight w:val="0"/>
              <w:marTop w:val="0"/>
              <w:marBottom w:val="0"/>
              <w:divBdr>
                <w:top w:val="none" w:sz="0" w:space="0" w:color="auto"/>
                <w:left w:val="none" w:sz="0" w:space="0" w:color="auto"/>
                <w:bottom w:val="none" w:sz="0" w:space="0" w:color="auto"/>
                <w:right w:val="none" w:sz="0" w:space="0" w:color="auto"/>
              </w:divBdr>
            </w:div>
            <w:div w:id="1180389080">
              <w:marLeft w:val="0"/>
              <w:marRight w:val="0"/>
              <w:marTop w:val="0"/>
              <w:marBottom w:val="0"/>
              <w:divBdr>
                <w:top w:val="none" w:sz="0" w:space="0" w:color="auto"/>
                <w:left w:val="none" w:sz="0" w:space="0" w:color="auto"/>
                <w:bottom w:val="none" w:sz="0" w:space="0" w:color="auto"/>
                <w:right w:val="none" w:sz="0" w:space="0" w:color="auto"/>
              </w:divBdr>
            </w:div>
            <w:div w:id="1678145374">
              <w:marLeft w:val="0"/>
              <w:marRight w:val="0"/>
              <w:marTop w:val="0"/>
              <w:marBottom w:val="0"/>
              <w:divBdr>
                <w:top w:val="none" w:sz="0" w:space="0" w:color="auto"/>
                <w:left w:val="none" w:sz="0" w:space="0" w:color="auto"/>
                <w:bottom w:val="none" w:sz="0" w:space="0" w:color="auto"/>
                <w:right w:val="none" w:sz="0" w:space="0" w:color="auto"/>
              </w:divBdr>
            </w:div>
            <w:div w:id="119957567">
              <w:marLeft w:val="0"/>
              <w:marRight w:val="0"/>
              <w:marTop w:val="0"/>
              <w:marBottom w:val="0"/>
              <w:divBdr>
                <w:top w:val="none" w:sz="0" w:space="0" w:color="auto"/>
                <w:left w:val="none" w:sz="0" w:space="0" w:color="auto"/>
                <w:bottom w:val="none" w:sz="0" w:space="0" w:color="auto"/>
                <w:right w:val="none" w:sz="0" w:space="0" w:color="auto"/>
              </w:divBdr>
            </w:div>
            <w:div w:id="1639384673">
              <w:marLeft w:val="0"/>
              <w:marRight w:val="0"/>
              <w:marTop w:val="0"/>
              <w:marBottom w:val="0"/>
              <w:divBdr>
                <w:top w:val="none" w:sz="0" w:space="0" w:color="auto"/>
                <w:left w:val="none" w:sz="0" w:space="0" w:color="auto"/>
                <w:bottom w:val="none" w:sz="0" w:space="0" w:color="auto"/>
                <w:right w:val="none" w:sz="0" w:space="0" w:color="auto"/>
              </w:divBdr>
            </w:div>
            <w:div w:id="1180967905">
              <w:marLeft w:val="0"/>
              <w:marRight w:val="0"/>
              <w:marTop w:val="0"/>
              <w:marBottom w:val="0"/>
              <w:divBdr>
                <w:top w:val="none" w:sz="0" w:space="0" w:color="auto"/>
                <w:left w:val="none" w:sz="0" w:space="0" w:color="auto"/>
                <w:bottom w:val="none" w:sz="0" w:space="0" w:color="auto"/>
                <w:right w:val="none" w:sz="0" w:space="0" w:color="auto"/>
              </w:divBdr>
            </w:div>
            <w:div w:id="1598516915">
              <w:marLeft w:val="0"/>
              <w:marRight w:val="0"/>
              <w:marTop w:val="0"/>
              <w:marBottom w:val="0"/>
              <w:divBdr>
                <w:top w:val="none" w:sz="0" w:space="0" w:color="auto"/>
                <w:left w:val="none" w:sz="0" w:space="0" w:color="auto"/>
                <w:bottom w:val="none" w:sz="0" w:space="0" w:color="auto"/>
                <w:right w:val="none" w:sz="0" w:space="0" w:color="auto"/>
              </w:divBdr>
            </w:div>
            <w:div w:id="55975428">
              <w:marLeft w:val="0"/>
              <w:marRight w:val="0"/>
              <w:marTop w:val="0"/>
              <w:marBottom w:val="0"/>
              <w:divBdr>
                <w:top w:val="none" w:sz="0" w:space="0" w:color="auto"/>
                <w:left w:val="none" w:sz="0" w:space="0" w:color="auto"/>
                <w:bottom w:val="none" w:sz="0" w:space="0" w:color="auto"/>
                <w:right w:val="none" w:sz="0" w:space="0" w:color="auto"/>
              </w:divBdr>
            </w:div>
            <w:div w:id="159080753">
              <w:marLeft w:val="0"/>
              <w:marRight w:val="0"/>
              <w:marTop w:val="0"/>
              <w:marBottom w:val="0"/>
              <w:divBdr>
                <w:top w:val="none" w:sz="0" w:space="0" w:color="auto"/>
                <w:left w:val="none" w:sz="0" w:space="0" w:color="auto"/>
                <w:bottom w:val="none" w:sz="0" w:space="0" w:color="auto"/>
                <w:right w:val="none" w:sz="0" w:space="0" w:color="auto"/>
              </w:divBdr>
            </w:div>
            <w:div w:id="1153527485">
              <w:marLeft w:val="0"/>
              <w:marRight w:val="0"/>
              <w:marTop w:val="0"/>
              <w:marBottom w:val="0"/>
              <w:divBdr>
                <w:top w:val="none" w:sz="0" w:space="0" w:color="auto"/>
                <w:left w:val="none" w:sz="0" w:space="0" w:color="auto"/>
                <w:bottom w:val="none" w:sz="0" w:space="0" w:color="auto"/>
                <w:right w:val="none" w:sz="0" w:space="0" w:color="auto"/>
              </w:divBdr>
            </w:div>
            <w:div w:id="1747871795">
              <w:marLeft w:val="0"/>
              <w:marRight w:val="0"/>
              <w:marTop w:val="0"/>
              <w:marBottom w:val="0"/>
              <w:divBdr>
                <w:top w:val="none" w:sz="0" w:space="0" w:color="auto"/>
                <w:left w:val="none" w:sz="0" w:space="0" w:color="auto"/>
                <w:bottom w:val="none" w:sz="0" w:space="0" w:color="auto"/>
                <w:right w:val="none" w:sz="0" w:space="0" w:color="auto"/>
              </w:divBdr>
            </w:div>
            <w:div w:id="120613206">
              <w:marLeft w:val="0"/>
              <w:marRight w:val="0"/>
              <w:marTop w:val="0"/>
              <w:marBottom w:val="0"/>
              <w:divBdr>
                <w:top w:val="none" w:sz="0" w:space="0" w:color="auto"/>
                <w:left w:val="none" w:sz="0" w:space="0" w:color="auto"/>
                <w:bottom w:val="none" w:sz="0" w:space="0" w:color="auto"/>
                <w:right w:val="none" w:sz="0" w:space="0" w:color="auto"/>
              </w:divBdr>
            </w:div>
            <w:div w:id="281616929">
              <w:marLeft w:val="0"/>
              <w:marRight w:val="0"/>
              <w:marTop w:val="0"/>
              <w:marBottom w:val="0"/>
              <w:divBdr>
                <w:top w:val="none" w:sz="0" w:space="0" w:color="auto"/>
                <w:left w:val="none" w:sz="0" w:space="0" w:color="auto"/>
                <w:bottom w:val="none" w:sz="0" w:space="0" w:color="auto"/>
                <w:right w:val="none" w:sz="0" w:space="0" w:color="auto"/>
              </w:divBdr>
            </w:div>
            <w:div w:id="955142894">
              <w:marLeft w:val="0"/>
              <w:marRight w:val="0"/>
              <w:marTop w:val="0"/>
              <w:marBottom w:val="0"/>
              <w:divBdr>
                <w:top w:val="none" w:sz="0" w:space="0" w:color="auto"/>
                <w:left w:val="none" w:sz="0" w:space="0" w:color="auto"/>
                <w:bottom w:val="none" w:sz="0" w:space="0" w:color="auto"/>
                <w:right w:val="none" w:sz="0" w:space="0" w:color="auto"/>
              </w:divBdr>
            </w:div>
            <w:div w:id="1821726419">
              <w:marLeft w:val="0"/>
              <w:marRight w:val="0"/>
              <w:marTop w:val="0"/>
              <w:marBottom w:val="0"/>
              <w:divBdr>
                <w:top w:val="none" w:sz="0" w:space="0" w:color="auto"/>
                <w:left w:val="none" w:sz="0" w:space="0" w:color="auto"/>
                <w:bottom w:val="none" w:sz="0" w:space="0" w:color="auto"/>
                <w:right w:val="none" w:sz="0" w:space="0" w:color="auto"/>
              </w:divBdr>
            </w:div>
            <w:div w:id="1923638205">
              <w:marLeft w:val="0"/>
              <w:marRight w:val="0"/>
              <w:marTop w:val="0"/>
              <w:marBottom w:val="0"/>
              <w:divBdr>
                <w:top w:val="none" w:sz="0" w:space="0" w:color="auto"/>
                <w:left w:val="none" w:sz="0" w:space="0" w:color="auto"/>
                <w:bottom w:val="none" w:sz="0" w:space="0" w:color="auto"/>
                <w:right w:val="none" w:sz="0" w:space="0" w:color="auto"/>
              </w:divBdr>
            </w:div>
            <w:div w:id="1602565968">
              <w:marLeft w:val="0"/>
              <w:marRight w:val="0"/>
              <w:marTop w:val="0"/>
              <w:marBottom w:val="0"/>
              <w:divBdr>
                <w:top w:val="none" w:sz="0" w:space="0" w:color="auto"/>
                <w:left w:val="none" w:sz="0" w:space="0" w:color="auto"/>
                <w:bottom w:val="none" w:sz="0" w:space="0" w:color="auto"/>
                <w:right w:val="none" w:sz="0" w:space="0" w:color="auto"/>
              </w:divBdr>
            </w:div>
            <w:div w:id="17241652">
              <w:marLeft w:val="0"/>
              <w:marRight w:val="0"/>
              <w:marTop w:val="0"/>
              <w:marBottom w:val="0"/>
              <w:divBdr>
                <w:top w:val="none" w:sz="0" w:space="0" w:color="auto"/>
                <w:left w:val="none" w:sz="0" w:space="0" w:color="auto"/>
                <w:bottom w:val="none" w:sz="0" w:space="0" w:color="auto"/>
                <w:right w:val="none" w:sz="0" w:space="0" w:color="auto"/>
              </w:divBdr>
            </w:div>
          </w:divsChild>
        </w:div>
        <w:div w:id="1297293745">
          <w:marLeft w:val="0"/>
          <w:marRight w:val="0"/>
          <w:marTop w:val="0"/>
          <w:marBottom w:val="0"/>
          <w:divBdr>
            <w:top w:val="none" w:sz="0" w:space="0" w:color="auto"/>
            <w:left w:val="none" w:sz="0" w:space="0" w:color="auto"/>
            <w:bottom w:val="none" w:sz="0" w:space="0" w:color="auto"/>
            <w:right w:val="none" w:sz="0" w:space="0" w:color="auto"/>
          </w:divBdr>
          <w:divsChild>
            <w:div w:id="396972745">
              <w:marLeft w:val="0"/>
              <w:marRight w:val="0"/>
              <w:marTop w:val="0"/>
              <w:marBottom w:val="0"/>
              <w:divBdr>
                <w:top w:val="none" w:sz="0" w:space="0" w:color="auto"/>
                <w:left w:val="none" w:sz="0" w:space="0" w:color="auto"/>
                <w:bottom w:val="none" w:sz="0" w:space="0" w:color="auto"/>
                <w:right w:val="none" w:sz="0" w:space="0" w:color="auto"/>
              </w:divBdr>
            </w:div>
            <w:div w:id="1994020898">
              <w:marLeft w:val="0"/>
              <w:marRight w:val="0"/>
              <w:marTop w:val="0"/>
              <w:marBottom w:val="0"/>
              <w:divBdr>
                <w:top w:val="none" w:sz="0" w:space="0" w:color="auto"/>
                <w:left w:val="none" w:sz="0" w:space="0" w:color="auto"/>
                <w:bottom w:val="none" w:sz="0" w:space="0" w:color="auto"/>
                <w:right w:val="none" w:sz="0" w:space="0" w:color="auto"/>
              </w:divBdr>
            </w:div>
            <w:div w:id="1160343541">
              <w:marLeft w:val="0"/>
              <w:marRight w:val="0"/>
              <w:marTop w:val="0"/>
              <w:marBottom w:val="0"/>
              <w:divBdr>
                <w:top w:val="none" w:sz="0" w:space="0" w:color="auto"/>
                <w:left w:val="none" w:sz="0" w:space="0" w:color="auto"/>
                <w:bottom w:val="none" w:sz="0" w:space="0" w:color="auto"/>
                <w:right w:val="none" w:sz="0" w:space="0" w:color="auto"/>
              </w:divBdr>
            </w:div>
            <w:div w:id="785461566">
              <w:marLeft w:val="0"/>
              <w:marRight w:val="0"/>
              <w:marTop w:val="0"/>
              <w:marBottom w:val="0"/>
              <w:divBdr>
                <w:top w:val="none" w:sz="0" w:space="0" w:color="auto"/>
                <w:left w:val="none" w:sz="0" w:space="0" w:color="auto"/>
                <w:bottom w:val="none" w:sz="0" w:space="0" w:color="auto"/>
                <w:right w:val="none" w:sz="0" w:space="0" w:color="auto"/>
              </w:divBdr>
            </w:div>
            <w:div w:id="661205838">
              <w:marLeft w:val="0"/>
              <w:marRight w:val="0"/>
              <w:marTop w:val="0"/>
              <w:marBottom w:val="0"/>
              <w:divBdr>
                <w:top w:val="none" w:sz="0" w:space="0" w:color="auto"/>
                <w:left w:val="none" w:sz="0" w:space="0" w:color="auto"/>
                <w:bottom w:val="none" w:sz="0" w:space="0" w:color="auto"/>
                <w:right w:val="none" w:sz="0" w:space="0" w:color="auto"/>
              </w:divBdr>
            </w:div>
            <w:div w:id="1010908525">
              <w:marLeft w:val="0"/>
              <w:marRight w:val="0"/>
              <w:marTop w:val="0"/>
              <w:marBottom w:val="0"/>
              <w:divBdr>
                <w:top w:val="none" w:sz="0" w:space="0" w:color="auto"/>
                <w:left w:val="none" w:sz="0" w:space="0" w:color="auto"/>
                <w:bottom w:val="none" w:sz="0" w:space="0" w:color="auto"/>
                <w:right w:val="none" w:sz="0" w:space="0" w:color="auto"/>
              </w:divBdr>
            </w:div>
            <w:div w:id="586037534">
              <w:marLeft w:val="0"/>
              <w:marRight w:val="0"/>
              <w:marTop w:val="0"/>
              <w:marBottom w:val="0"/>
              <w:divBdr>
                <w:top w:val="none" w:sz="0" w:space="0" w:color="auto"/>
                <w:left w:val="none" w:sz="0" w:space="0" w:color="auto"/>
                <w:bottom w:val="none" w:sz="0" w:space="0" w:color="auto"/>
                <w:right w:val="none" w:sz="0" w:space="0" w:color="auto"/>
              </w:divBdr>
            </w:div>
            <w:div w:id="464541825">
              <w:marLeft w:val="0"/>
              <w:marRight w:val="0"/>
              <w:marTop w:val="0"/>
              <w:marBottom w:val="0"/>
              <w:divBdr>
                <w:top w:val="none" w:sz="0" w:space="0" w:color="auto"/>
                <w:left w:val="none" w:sz="0" w:space="0" w:color="auto"/>
                <w:bottom w:val="none" w:sz="0" w:space="0" w:color="auto"/>
                <w:right w:val="none" w:sz="0" w:space="0" w:color="auto"/>
              </w:divBdr>
            </w:div>
            <w:div w:id="1298149257">
              <w:marLeft w:val="0"/>
              <w:marRight w:val="0"/>
              <w:marTop w:val="0"/>
              <w:marBottom w:val="0"/>
              <w:divBdr>
                <w:top w:val="none" w:sz="0" w:space="0" w:color="auto"/>
                <w:left w:val="none" w:sz="0" w:space="0" w:color="auto"/>
                <w:bottom w:val="none" w:sz="0" w:space="0" w:color="auto"/>
                <w:right w:val="none" w:sz="0" w:space="0" w:color="auto"/>
              </w:divBdr>
            </w:div>
            <w:div w:id="906765075">
              <w:marLeft w:val="0"/>
              <w:marRight w:val="0"/>
              <w:marTop w:val="0"/>
              <w:marBottom w:val="0"/>
              <w:divBdr>
                <w:top w:val="none" w:sz="0" w:space="0" w:color="auto"/>
                <w:left w:val="none" w:sz="0" w:space="0" w:color="auto"/>
                <w:bottom w:val="none" w:sz="0" w:space="0" w:color="auto"/>
                <w:right w:val="none" w:sz="0" w:space="0" w:color="auto"/>
              </w:divBdr>
            </w:div>
            <w:div w:id="669452066">
              <w:marLeft w:val="0"/>
              <w:marRight w:val="0"/>
              <w:marTop w:val="0"/>
              <w:marBottom w:val="0"/>
              <w:divBdr>
                <w:top w:val="none" w:sz="0" w:space="0" w:color="auto"/>
                <w:left w:val="none" w:sz="0" w:space="0" w:color="auto"/>
                <w:bottom w:val="none" w:sz="0" w:space="0" w:color="auto"/>
                <w:right w:val="none" w:sz="0" w:space="0" w:color="auto"/>
              </w:divBdr>
            </w:div>
            <w:div w:id="746464337">
              <w:marLeft w:val="0"/>
              <w:marRight w:val="0"/>
              <w:marTop w:val="0"/>
              <w:marBottom w:val="0"/>
              <w:divBdr>
                <w:top w:val="none" w:sz="0" w:space="0" w:color="auto"/>
                <w:left w:val="none" w:sz="0" w:space="0" w:color="auto"/>
                <w:bottom w:val="none" w:sz="0" w:space="0" w:color="auto"/>
                <w:right w:val="none" w:sz="0" w:space="0" w:color="auto"/>
              </w:divBdr>
            </w:div>
            <w:div w:id="1122844110">
              <w:marLeft w:val="0"/>
              <w:marRight w:val="0"/>
              <w:marTop w:val="0"/>
              <w:marBottom w:val="0"/>
              <w:divBdr>
                <w:top w:val="none" w:sz="0" w:space="0" w:color="auto"/>
                <w:left w:val="none" w:sz="0" w:space="0" w:color="auto"/>
                <w:bottom w:val="none" w:sz="0" w:space="0" w:color="auto"/>
                <w:right w:val="none" w:sz="0" w:space="0" w:color="auto"/>
              </w:divBdr>
            </w:div>
            <w:div w:id="682442588">
              <w:marLeft w:val="0"/>
              <w:marRight w:val="0"/>
              <w:marTop w:val="0"/>
              <w:marBottom w:val="0"/>
              <w:divBdr>
                <w:top w:val="none" w:sz="0" w:space="0" w:color="auto"/>
                <w:left w:val="none" w:sz="0" w:space="0" w:color="auto"/>
                <w:bottom w:val="none" w:sz="0" w:space="0" w:color="auto"/>
                <w:right w:val="none" w:sz="0" w:space="0" w:color="auto"/>
              </w:divBdr>
            </w:div>
            <w:div w:id="1393701592">
              <w:marLeft w:val="0"/>
              <w:marRight w:val="0"/>
              <w:marTop w:val="0"/>
              <w:marBottom w:val="0"/>
              <w:divBdr>
                <w:top w:val="none" w:sz="0" w:space="0" w:color="auto"/>
                <w:left w:val="none" w:sz="0" w:space="0" w:color="auto"/>
                <w:bottom w:val="none" w:sz="0" w:space="0" w:color="auto"/>
                <w:right w:val="none" w:sz="0" w:space="0" w:color="auto"/>
              </w:divBdr>
            </w:div>
            <w:div w:id="487749334">
              <w:marLeft w:val="0"/>
              <w:marRight w:val="0"/>
              <w:marTop w:val="0"/>
              <w:marBottom w:val="0"/>
              <w:divBdr>
                <w:top w:val="none" w:sz="0" w:space="0" w:color="auto"/>
                <w:left w:val="none" w:sz="0" w:space="0" w:color="auto"/>
                <w:bottom w:val="none" w:sz="0" w:space="0" w:color="auto"/>
                <w:right w:val="none" w:sz="0" w:space="0" w:color="auto"/>
              </w:divBdr>
            </w:div>
            <w:div w:id="200629825">
              <w:marLeft w:val="0"/>
              <w:marRight w:val="0"/>
              <w:marTop w:val="0"/>
              <w:marBottom w:val="0"/>
              <w:divBdr>
                <w:top w:val="none" w:sz="0" w:space="0" w:color="auto"/>
                <w:left w:val="none" w:sz="0" w:space="0" w:color="auto"/>
                <w:bottom w:val="none" w:sz="0" w:space="0" w:color="auto"/>
                <w:right w:val="none" w:sz="0" w:space="0" w:color="auto"/>
              </w:divBdr>
            </w:div>
            <w:div w:id="410470272">
              <w:marLeft w:val="0"/>
              <w:marRight w:val="0"/>
              <w:marTop w:val="0"/>
              <w:marBottom w:val="0"/>
              <w:divBdr>
                <w:top w:val="none" w:sz="0" w:space="0" w:color="auto"/>
                <w:left w:val="none" w:sz="0" w:space="0" w:color="auto"/>
                <w:bottom w:val="none" w:sz="0" w:space="0" w:color="auto"/>
                <w:right w:val="none" w:sz="0" w:space="0" w:color="auto"/>
              </w:divBdr>
            </w:div>
            <w:div w:id="431166813">
              <w:marLeft w:val="0"/>
              <w:marRight w:val="0"/>
              <w:marTop w:val="0"/>
              <w:marBottom w:val="0"/>
              <w:divBdr>
                <w:top w:val="none" w:sz="0" w:space="0" w:color="auto"/>
                <w:left w:val="none" w:sz="0" w:space="0" w:color="auto"/>
                <w:bottom w:val="none" w:sz="0" w:space="0" w:color="auto"/>
                <w:right w:val="none" w:sz="0" w:space="0" w:color="auto"/>
              </w:divBdr>
            </w:div>
            <w:div w:id="608895512">
              <w:marLeft w:val="0"/>
              <w:marRight w:val="0"/>
              <w:marTop w:val="0"/>
              <w:marBottom w:val="0"/>
              <w:divBdr>
                <w:top w:val="none" w:sz="0" w:space="0" w:color="auto"/>
                <w:left w:val="none" w:sz="0" w:space="0" w:color="auto"/>
                <w:bottom w:val="none" w:sz="0" w:space="0" w:color="auto"/>
                <w:right w:val="none" w:sz="0" w:space="0" w:color="auto"/>
              </w:divBdr>
            </w:div>
          </w:divsChild>
        </w:div>
        <w:div w:id="484399225">
          <w:marLeft w:val="0"/>
          <w:marRight w:val="0"/>
          <w:marTop w:val="0"/>
          <w:marBottom w:val="0"/>
          <w:divBdr>
            <w:top w:val="none" w:sz="0" w:space="0" w:color="auto"/>
            <w:left w:val="none" w:sz="0" w:space="0" w:color="auto"/>
            <w:bottom w:val="none" w:sz="0" w:space="0" w:color="auto"/>
            <w:right w:val="none" w:sz="0" w:space="0" w:color="auto"/>
          </w:divBdr>
          <w:divsChild>
            <w:div w:id="366494381">
              <w:marLeft w:val="0"/>
              <w:marRight w:val="0"/>
              <w:marTop w:val="0"/>
              <w:marBottom w:val="0"/>
              <w:divBdr>
                <w:top w:val="none" w:sz="0" w:space="0" w:color="auto"/>
                <w:left w:val="none" w:sz="0" w:space="0" w:color="auto"/>
                <w:bottom w:val="none" w:sz="0" w:space="0" w:color="auto"/>
                <w:right w:val="none" w:sz="0" w:space="0" w:color="auto"/>
              </w:divBdr>
            </w:div>
            <w:div w:id="2033872149">
              <w:marLeft w:val="0"/>
              <w:marRight w:val="0"/>
              <w:marTop w:val="0"/>
              <w:marBottom w:val="0"/>
              <w:divBdr>
                <w:top w:val="none" w:sz="0" w:space="0" w:color="auto"/>
                <w:left w:val="none" w:sz="0" w:space="0" w:color="auto"/>
                <w:bottom w:val="none" w:sz="0" w:space="0" w:color="auto"/>
                <w:right w:val="none" w:sz="0" w:space="0" w:color="auto"/>
              </w:divBdr>
            </w:div>
            <w:div w:id="2048027037">
              <w:marLeft w:val="0"/>
              <w:marRight w:val="0"/>
              <w:marTop w:val="0"/>
              <w:marBottom w:val="0"/>
              <w:divBdr>
                <w:top w:val="none" w:sz="0" w:space="0" w:color="auto"/>
                <w:left w:val="none" w:sz="0" w:space="0" w:color="auto"/>
                <w:bottom w:val="none" w:sz="0" w:space="0" w:color="auto"/>
                <w:right w:val="none" w:sz="0" w:space="0" w:color="auto"/>
              </w:divBdr>
            </w:div>
            <w:div w:id="1404716395">
              <w:marLeft w:val="0"/>
              <w:marRight w:val="0"/>
              <w:marTop w:val="0"/>
              <w:marBottom w:val="0"/>
              <w:divBdr>
                <w:top w:val="none" w:sz="0" w:space="0" w:color="auto"/>
                <w:left w:val="none" w:sz="0" w:space="0" w:color="auto"/>
                <w:bottom w:val="none" w:sz="0" w:space="0" w:color="auto"/>
                <w:right w:val="none" w:sz="0" w:space="0" w:color="auto"/>
              </w:divBdr>
            </w:div>
            <w:div w:id="682899928">
              <w:marLeft w:val="0"/>
              <w:marRight w:val="0"/>
              <w:marTop w:val="0"/>
              <w:marBottom w:val="0"/>
              <w:divBdr>
                <w:top w:val="none" w:sz="0" w:space="0" w:color="auto"/>
                <w:left w:val="none" w:sz="0" w:space="0" w:color="auto"/>
                <w:bottom w:val="none" w:sz="0" w:space="0" w:color="auto"/>
                <w:right w:val="none" w:sz="0" w:space="0" w:color="auto"/>
              </w:divBdr>
            </w:div>
            <w:div w:id="750465082">
              <w:marLeft w:val="0"/>
              <w:marRight w:val="0"/>
              <w:marTop w:val="0"/>
              <w:marBottom w:val="0"/>
              <w:divBdr>
                <w:top w:val="none" w:sz="0" w:space="0" w:color="auto"/>
                <w:left w:val="none" w:sz="0" w:space="0" w:color="auto"/>
                <w:bottom w:val="none" w:sz="0" w:space="0" w:color="auto"/>
                <w:right w:val="none" w:sz="0" w:space="0" w:color="auto"/>
              </w:divBdr>
            </w:div>
            <w:div w:id="292175803">
              <w:marLeft w:val="0"/>
              <w:marRight w:val="0"/>
              <w:marTop w:val="0"/>
              <w:marBottom w:val="0"/>
              <w:divBdr>
                <w:top w:val="none" w:sz="0" w:space="0" w:color="auto"/>
                <w:left w:val="none" w:sz="0" w:space="0" w:color="auto"/>
                <w:bottom w:val="none" w:sz="0" w:space="0" w:color="auto"/>
                <w:right w:val="none" w:sz="0" w:space="0" w:color="auto"/>
              </w:divBdr>
            </w:div>
            <w:div w:id="1841773295">
              <w:marLeft w:val="0"/>
              <w:marRight w:val="0"/>
              <w:marTop w:val="0"/>
              <w:marBottom w:val="0"/>
              <w:divBdr>
                <w:top w:val="none" w:sz="0" w:space="0" w:color="auto"/>
                <w:left w:val="none" w:sz="0" w:space="0" w:color="auto"/>
                <w:bottom w:val="none" w:sz="0" w:space="0" w:color="auto"/>
                <w:right w:val="none" w:sz="0" w:space="0" w:color="auto"/>
              </w:divBdr>
            </w:div>
            <w:div w:id="2013407429">
              <w:marLeft w:val="0"/>
              <w:marRight w:val="0"/>
              <w:marTop w:val="0"/>
              <w:marBottom w:val="0"/>
              <w:divBdr>
                <w:top w:val="none" w:sz="0" w:space="0" w:color="auto"/>
                <w:left w:val="none" w:sz="0" w:space="0" w:color="auto"/>
                <w:bottom w:val="none" w:sz="0" w:space="0" w:color="auto"/>
                <w:right w:val="none" w:sz="0" w:space="0" w:color="auto"/>
              </w:divBdr>
            </w:div>
            <w:div w:id="2013028987">
              <w:marLeft w:val="0"/>
              <w:marRight w:val="0"/>
              <w:marTop w:val="0"/>
              <w:marBottom w:val="0"/>
              <w:divBdr>
                <w:top w:val="none" w:sz="0" w:space="0" w:color="auto"/>
                <w:left w:val="none" w:sz="0" w:space="0" w:color="auto"/>
                <w:bottom w:val="none" w:sz="0" w:space="0" w:color="auto"/>
                <w:right w:val="none" w:sz="0" w:space="0" w:color="auto"/>
              </w:divBdr>
            </w:div>
            <w:div w:id="1032457543">
              <w:marLeft w:val="0"/>
              <w:marRight w:val="0"/>
              <w:marTop w:val="0"/>
              <w:marBottom w:val="0"/>
              <w:divBdr>
                <w:top w:val="none" w:sz="0" w:space="0" w:color="auto"/>
                <w:left w:val="none" w:sz="0" w:space="0" w:color="auto"/>
                <w:bottom w:val="none" w:sz="0" w:space="0" w:color="auto"/>
                <w:right w:val="none" w:sz="0" w:space="0" w:color="auto"/>
              </w:divBdr>
            </w:div>
            <w:div w:id="1668753054">
              <w:marLeft w:val="0"/>
              <w:marRight w:val="0"/>
              <w:marTop w:val="0"/>
              <w:marBottom w:val="0"/>
              <w:divBdr>
                <w:top w:val="none" w:sz="0" w:space="0" w:color="auto"/>
                <w:left w:val="none" w:sz="0" w:space="0" w:color="auto"/>
                <w:bottom w:val="none" w:sz="0" w:space="0" w:color="auto"/>
                <w:right w:val="none" w:sz="0" w:space="0" w:color="auto"/>
              </w:divBdr>
            </w:div>
            <w:div w:id="396514740">
              <w:marLeft w:val="0"/>
              <w:marRight w:val="0"/>
              <w:marTop w:val="0"/>
              <w:marBottom w:val="0"/>
              <w:divBdr>
                <w:top w:val="none" w:sz="0" w:space="0" w:color="auto"/>
                <w:left w:val="none" w:sz="0" w:space="0" w:color="auto"/>
                <w:bottom w:val="none" w:sz="0" w:space="0" w:color="auto"/>
                <w:right w:val="none" w:sz="0" w:space="0" w:color="auto"/>
              </w:divBdr>
            </w:div>
            <w:div w:id="1983461341">
              <w:marLeft w:val="0"/>
              <w:marRight w:val="0"/>
              <w:marTop w:val="0"/>
              <w:marBottom w:val="0"/>
              <w:divBdr>
                <w:top w:val="none" w:sz="0" w:space="0" w:color="auto"/>
                <w:left w:val="none" w:sz="0" w:space="0" w:color="auto"/>
                <w:bottom w:val="none" w:sz="0" w:space="0" w:color="auto"/>
                <w:right w:val="none" w:sz="0" w:space="0" w:color="auto"/>
              </w:divBdr>
            </w:div>
            <w:div w:id="1083645403">
              <w:marLeft w:val="0"/>
              <w:marRight w:val="0"/>
              <w:marTop w:val="0"/>
              <w:marBottom w:val="0"/>
              <w:divBdr>
                <w:top w:val="none" w:sz="0" w:space="0" w:color="auto"/>
                <w:left w:val="none" w:sz="0" w:space="0" w:color="auto"/>
                <w:bottom w:val="none" w:sz="0" w:space="0" w:color="auto"/>
                <w:right w:val="none" w:sz="0" w:space="0" w:color="auto"/>
              </w:divBdr>
            </w:div>
            <w:div w:id="1740248340">
              <w:marLeft w:val="0"/>
              <w:marRight w:val="0"/>
              <w:marTop w:val="0"/>
              <w:marBottom w:val="0"/>
              <w:divBdr>
                <w:top w:val="none" w:sz="0" w:space="0" w:color="auto"/>
                <w:left w:val="none" w:sz="0" w:space="0" w:color="auto"/>
                <w:bottom w:val="none" w:sz="0" w:space="0" w:color="auto"/>
                <w:right w:val="none" w:sz="0" w:space="0" w:color="auto"/>
              </w:divBdr>
            </w:div>
            <w:div w:id="618727566">
              <w:marLeft w:val="0"/>
              <w:marRight w:val="0"/>
              <w:marTop w:val="0"/>
              <w:marBottom w:val="0"/>
              <w:divBdr>
                <w:top w:val="none" w:sz="0" w:space="0" w:color="auto"/>
                <w:left w:val="none" w:sz="0" w:space="0" w:color="auto"/>
                <w:bottom w:val="none" w:sz="0" w:space="0" w:color="auto"/>
                <w:right w:val="none" w:sz="0" w:space="0" w:color="auto"/>
              </w:divBdr>
            </w:div>
            <w:div w:id="1066102446">
              <w:marLeft w:val="0"/>
              <w:marRight w:val="0"/>
              <w:marTop w:val="0"/>
              <w:marBottom w:val="0"/>
              <w:divBdr>
                <w:top w:val="none" w:sz="0" w:space="0" w:color="auto"/>
                <w:left w:val="none" w:sz="0" w:space="0" w:color="auto"/>
                <w:bottom w:val="none" w:sz="0" w:space="0" w:color="auto"/>
                <w:right w:val="none" w:sz="0" w:space="0" w:color="auto"/>
              </w:divBdr>
            </w:div>
            <w:div w:id="881095338">
              <w:marLeft w:val="0"/>
              <w:marRight w:val="0"/>
              <w:marTop w:val="0"/>
              <w:marBottom w:val="0"/>
              <w:divBdr>
                <w:top w:val="none" w:sz="0" w:space="0" w:color="auto"/>
                <w:left w:val="none" w:sz="0" w:space="0" w:color="auto"/>
                <w:bottom w:val="none" w:sz="0" w:space="0" w:color="auto"/>
                <w:right w:val="none" w:sz="0" w:space="0" w:color="auto"/>
              </w:divBdr>
            </w:div>
            <w:div w:id="483468541">
              <w:marLeft w:val="0"/>
              <w:marRight w:val="0"/>
              <w:marTop w:val="0"/>
              <w:marBottom w:val="0"/>
              <w:divBdr>
                <w:top w:val="none" w:sz="0" w:space="0" w:color="auto"/>
                <w:left w:val="none" w:sz="0" w:space="0" w:color="auto"/>
                <w:bottom w:val="none" w:sz="0" w:space="0" w:color="auto"/>
                <w:right w:val="none" w:sz="0" w:space="0" w:color="auto"/>
              </w:divBdr>
            </w:div>
          </w:divsChild>
        </w:div>
        <w:div w:id="753166555">
          <w:marLeft w:val="0"/>
          <w:marRight w:val="0"/>
          <w:marTop w:val="0"/>
          <w:marBottom w:val="0"/>
          <w:divBdr>
            <w:top w:val="none" w:sz="0" w:space="0" w:color="auto"/>
            <w:left w:val="none" w:sz="0" w:space="0" w:color="auto"/>
            <w:bottom w:val="none" w:sz="0" w:space="0" w:color="auto"/>
            <w:right w:val="none" w:sz="0" w:space="0" w:color="auto"/>
          </w:divBdr>
        </w:div>
        <w:div w:id="787771520">
          <w:marLeft w:val="0"/>
          <w:marRight w:val="0"/>
          <w:marTop w:val="0"/>
          <w:marBottom w:val="0"/>
          <w:divBdr>
            <w:top w:val="none" w:sz="0" w:space="0" w:color="auto"/>
            <w:left w:val="none" w:sz="0" w:space="0" w:color="auto"/>
            <w:bottom w:val="none" w:sz="0" w:space="0" w:color="auto"/>
            <w:right w:val="none" w:sz="0" w:space="0" w:color="auto"/>
          </w:divBdr>
        </w:div>
      </w:divsChild>
    </w:div>
    <w:div w:id="168297000">
      <w:bodyDiv w:val="1"/>
      <w:marLeft w:val="0"/>
      <w:marRight w:val="0"/>
      <w:marTop w:val="0"/>
      <w:marBottom w:val="0"/>
      <w:divBdr>
        <w:top w:val="none" w:sz="0" w:space="0" w:color="auto"/>
        <w:left w:val="none" w:sz="0" w:space="0" w:color="auto"/>
        <w:bottom w:val="none" w:sz="0" w:space="0" w:color="auto"/>
        <w:right w:val="none" w:sz="0" w:space="0" w:color="auto"/>
      </w:divBdr>
    </w:div>
    <w:div w:id="182941672">
      <w:bodyDiv w:val="1"/>
      <w:marLeft w:val="0"/>
      <w:marRight w:val="0"/>
      <w:marTop w:val="0"/>
      <w:marBottom w:val="0"/>
      <w:divBdr>
        <w:top w:val="none" w:sz="0" w:space="0" w:color="auto"/>
        <w:left w:val="none" w:sz="0" w:space="0" w:color="auto"/>
        <w:bottom w:val="none" w:sz="0" w:space="0" w:color="auto"/>
        <w:right w:val="none" w:sz="0" w:space="0" w:color="auto"/>
      </w:divBdr>
    </w:div>
    <w:div w:id="183134472">
      <w:bodyDiv w:val="1"/>
      <w:marLeft w:val="0"/>
      <w:marRight w:val="0"/>
      <w:marTop w:val="0"/>
      <w:marBottom w:val="0"/>
      <w:divBdr>
        <w:top w:val="none" w:sz="0" w:space="0" w:color="auto"/>
        <w:left w:val="none" w:sz="0" w:space="0" w:color="auto"/>
        <w:bottom w:val="none" w:sz="0" w:space="0" w:color="auto"/>
        <w:right w:val="none" w:sz="0" w:space="0" w:color="auto"/>
      </w:divBdr>
      <w:divsChild>
        <w:div w:id="75638661">
          <w:marLeft w:val="446"/>
          <w:marRight w:val="0"/>
          <w:marTop w:val="0"/>
          <w:marBottom w:val="0"/>
          <w:divBdr>
            <w:top w:val="none" w:sz="0" w:space="0" w:color="auto"/>
            <w:left w:val="none" w:sz="0" w:space="0" w:color="auto"/>
            <w:bottom w:val="none" w:sz="0" w:space="0" w:color="auto"/>
            <w:right w:val="none" w:sz="0" w:space="0" w:color="auto"/>
          </w:divBdr>
        </w:div>
        <w:div w:id="541209766">
          <w:marLeft w:val="446"/>
          <w:marRight w:val="0"/>
          <w:marTop w:val="0"/>
          <w:marBottom w:val="0"/>
          <w:divBdr>
            <w:top w:val="none" w:sz="0" w:space="0" w:color="auto"/>
            <w:left w:val="none" w:sz="0" w:space="0" w:color="auto"/>
            <w:bottom w:val="none" w:sz="0" w:space="0" w:color="auto"/>
            <w:right w:val="none" w:sz="0" w:space="0" w:color="auto"/>
          </w:divBdr>
        </w:div>
        <w:div w:id="1199472392">
          <w:marLeft w:val="446"/>
          <w:marRight w:val="0"/>
          <w:marTop w:val="0"/>
          <w:marBottom w:val="0"/>
          <w:divBdr>
            <w:top w:val="none" w:sz="0" w:space="0" w:color="auto"/>
            <w:left w:val="none" w:sz="0" w:space="0" w:color="auto"/>
            <w:bottom w:val="none" w:sz="0" w:space="0" w:color="auto"/>
            <w:right w:val="none" w:sz="0" w:space="0" w:color="auto"/>
          </w:divBdr>
        </w:div>
      </w:divsChild>
    </w:div>
    <w:div w:id="219094528">
      <w:bodyDiv w:val="1"/>
      <w:marLeft w:val="0"/>
      <w:marRight w:val="0"/>
      <w:marTop w:val="0"/>
      <w:marBottom w:val="0"/>
      <w:divBdr>
        <w:top w:val="none" w:sz="0" w:space="0" w:color="auto"/>
        <w:left w:val="none" w:sz="0" w:space="0" w:color="auto"/>
        <w:bottom w:val="none" w:sz="0" w:space="0" w:color="auto"/>
        <w:right w:val="none" w:sz="0" w:space="0" w:color="auto"/>
      </w:divBdr>
    </w:div>
    <w:div w:id="421798078">
      <w:bodyDiv w:val="1"/>
      <w:marLeft w:val="0"/>
      <w:marRight w:val="0"/>
      <w:marTop w:val="0"/>
      <w:marBottom w:val="0"/>
      <w:divBdr>
        <w:top w:val="none" w:sz="0" w:space="0" w:color="auto"/>
        <w:left w:val="none" w:sz="0" w:space="0" w:color="auto"/>
        <w:bottom w:val="none" w:sz="0" w:space="0" w:color="auto"/>
        <w:right w:val="none" w:sz="0" w:space="0" w:color="auto"/>
      </w:divBdr>
      <w:divsChild>
        <w:div w:id="365568184">
          <w:marLeft w:val="446"/>
          <w:marRight w:val="0"/>
          <w:marTop w:val="0"/>
          <w:marBottom w:val="0"/>
          <w:divBdr>
            <w:top w:val="none" w:sz="0" w:space="0" w:color="auto"/>
            <w:left w:val="none" w:sz="0" w:space="0" w:color="auto"/>
            <w:bottom w:val="none" w:sz="0" w:space="0" w:color="auto"/>
            <w:right w:val="none" w:sz="0" w:space="0" w:color="auto"/>
          </w:divBdr>
        </w:div>
        <w:div w:id="1764758777">
          <w:marLeft w:val="446"/>
          <w:marRight w:val="0"/>
          <w:marTop w:val="0"/>
          <w:marBottom w:val="0"/>
          <w:divBdr>
            <w:top w:val="none" w:sz="0" w:space="0" w:color="auto"/>
            <w:left w:val="none" w:sz="0" w:space="0" w:color="auto"/>
            <w:bottom w:val="none" w:sz="0" w:space="0" w:color="auto"/>
            <w:right w:val="none" w:sz="0" w:space="0" w:color="auto"/>
          </w:divBdr>
        </w:div>
      </w:divsChild>
    </w:div>
    <w:div w:id="436172741">
      <w:bodyDiv w:val="1"/>
      <w:marLeft w:val="0"/>
      <w:marRight w:val="0"/>
      <w:marTop w:val="0"/>
      <w:marBottom w:val="0"/>
      <w:divBdr>
        <w:top w:val="none" w:sz="0" w:space="0" w:color="auto"/>
        <w:left w:val="none" w:sz="0" w:space="0" w:color="auto"/>
        <w:bottom w:val="none" w:sz="0" w:space="0" w:color="auto"/>
        <w:right w:val="none" w:sz="0" w:space="0" w:color="auto"/>
      </w:divBdr>
      <w:divsChild>
        <w:div w:id="501090668">
          <w:marLeft w:val="446"/>
          <w:marRight w:val="0"/>
          <w:marTop w:val="0"/>
          <w:marBottom w:val="0"/>
          <w:divBdr>
            <w:top w:val="none" w:sz="0" w:space="0" w:color="auto"/>
            <w:left w:val="none" w:sz="0" w:space="0" w:color="auto"/>
            <w:bottom w:val="none" w:sz="0" w:space="0" w:color="auto"/>
            <w:right w:val="none" w:sz="0" w:space="0" w:color="auto"/>
          </w:divBdr>
        </w:div>
        <w:div w:id="1565330030">
          <w:marLeft w:val="446"/>
          <w:marRight w:val="0"/>
          <w:marTop w:val="0"/>
          <w:marBottom w:val="0"/>
          <w:divBdr>
            <w:top w:val="none" w:sz="0" w:space="0" w:color="auto"/>
            <w:left w:val="none" w:sz="0" w:space="0" w:color="auto"/>
            <w:bottom w:val="none" w:sz="0" w:space="0" w:color="auto"/>
            <w:right w:val="none" w:sz="0" w:space="0" w:color="auto"/>
          </w:divBdr>
        </w:div>
        <w:div w:id="1943760265">
          <w:marLeft w:val="446"/>
          <w:marRight w:val="0"/>
          <w:marTop w:val="0"/>
          <w:marBottom w:val="0"/>
          <w:divBdr>
            <w:top w:val="none" w:sz="0" w:space="0" w:color="auto"/>
            <w:left w:val="none" w:sz="0" w:space="0" w:color="auto"/>
            <w:bottom w:val="none" w:sz="0" w:space="0" w:color="auto"/>
            <w:right w:val="none" w:sz="0" w:space="0" w:color="auto"/>
          </w:divBdr>
        </w:div>
      </w:divsChild>
    </w:div>
    <w:div w:id="476383576">
      <w:bodyDiv w:val="1"/>
      <w:marLeft w:val="0"/>
      <w:marRight w:val="0"/>
      <w:marTop w:val="0"/>
      <w:marBottom w:val="0"/>
      <w:divBdr>
        <w:top w:val="none" w:sz="0" w:space="0" w:color="auto"/>
        <w:left w:val="none" w:sz="0" w:space="0" w:color="auto"/>
        <w:bottom w:val="none" w:sz="0" w:space="0" w:color="auto"/>
        <w:right w:val="none" w:sz="0" w:space="0" w:color="auto"/>
      </w:divBdr>
    </w:div>
    <w:div w:id="479230562">
      <w:bodyDiv w:val="1"/>
      <w:marLeft w:val="0"/>
      <w:marRight w:val="0"/>
      <w:marTop w:val="0"/>
      <w:marBottom w:val="0"/>
      <w:divBdr>
        <w:top w:val="none" w:sz="0" w:space="0" w:color="auto"/>
        <w:left w:val="none" w:sz="0" w:space="0" w:color="auto"/>
        <w:bottom w:val="none" w:sz="0" w:space="0" w:color="auto"/>
        <w:right w:val="none" w:sz="0" w:space="0" w:color="auto"/>
      </w:divBdr>
      <w:divsChild>
        <w:div w:id="128130727">
          <w:marLeft w:val="547"/>
          <w:marRight w:val="0"/>
          <w:marTop w:val="200"/>
          <w:marBottom w:val="0"/>
          <w:divBdr>
            <w:top w:val="none" w:sz="0" w:space="0" w:color="auto"/>
            <w:left w:val="none" w:sz="0" w:space="0" w:color="auto"/>
            <w:bottom w:val="none" w:sz="0" w:space="0" w:color="auto"/>
            <w:right w:val="none" w:sz="0" w:space="0" w:color="auto"/>
          </w:divBdr>
        </w:div>
        <w:div w:id="380716898">
          <w:marLeft w:val="547"/>
          <w:marRight w:val="0"/>
          <w:marTop w:val="200"/>
          <w:marBottom w:val="0"/>
          <w:divBdr>
            <w:top w:val="none" w:sz="0" w:space="0" w:color="auto"/>
            <w:left w:val="none" w:sz="0" w:space="0" w:color="auto"/>
            <w:bottom w:val="none" w:sz="0" w:space="0" w:color="auto"/>
            <w:right w:val="none" w:sz="0" w:space="0" w:color="auto"/>
          </w:divBdr>
        </w:div>
        <w:div w:id="437916821">
          <w:marLeft w:val="547"/>
          <w:marRight w:val="0"/>
          <w:marTop w:val="200"/>
          <w:marBottom w:val="0"/>
          <w:divBdr>
            <w:top w:val="none" w:sz="0" w:space="0" w:color="auto"/>
            <w:left w:val="none" w:sz="0" w:space="0" w:color="auto"/>
            <w:bottom w:val="none" w:sz="0" w:space="0" w:color="auto"/>
            <w:right w:val="none" w:sz="0" w:space="0" w:color="auto"/>
          </w:divBdr>
        </w:div>
        <w:div w:id="1016686741">
          <w:marLeft w:val="547"/>
          <w:marRight w:val="0"/>
          <w:marTop w:val="200"/>
          <w:marBottom w:val="0"/>
          <w:divBdr>
            <w:top w:val="none" w:sz="0" w:space="0" w:color="auto"/>
            <w:left w:val="none" w:sz="0" w:space="0" w:color="auto"/>
            <w:bottom w:val="none" w:sz="0" w:space="0" w:color="auto"/>
            <w:right w:val="none" w:sz="0" w:space="0" w:color="auto"/>
          </w:divBdr>
        </w:div>
        <w:div w:id="1176113140">
          <w:marLeft w:val="547"/>
          <w:marRight w:val="0"/>
          <w:marTop w:val="200"/>
          <w:marBottom w:val="0"/>
          <w:divBdr>
            <w:top w:val="none" w:sz="0" w:space="0" w:color="auto"/>
            <w:left w:val="none" w:sz="0" w:space="0" w:color="auto"/>
            <w:bottom w:val="none" w:sz="0" w:space="0" w:color="auto"/>
            <w:right w:val="none" w:sz="0" w:space="0" w:color="auto"/>
          </w:divBdr>
        </w:div>
      </w:divsChild>
    </w:div>
    <w:div w:id="575164260">
      <w:bodyDiv w:val="1"/>
      <w:marLeft w:val="0"/>
      <w:marRight w:val="0"/>
      <w:marTop w:val="0"/>
      <w:marBottom w:val="0"/>
      <w:divBdr>
        <w:top w:val="none" w:sz="0" w:space="0" w:color="auto"/>
        <w:left w:val="none" w:sz="0" w:space="0" w:color="auto"/>
        <w:bottom w:val="none" w:sz="0" w:space="0" w:color="auto"/>
        <w:right w:val="none" w:sz="0" w:space="0" w:color="auto"/>
      </w:divBdr>
      <w:divsChild>
        <w:div w:id="54397789">
          <w:marLeft w:val="547"/>
          <w:marRight w:val="0"/>
          <w:marTop w:val="200"/>
          <w:marBottom w:val="0"/>
          <w:divBdr>
            <w:top w:val="none" w:sz="0" w:space="0" w:color="auto"/>
            <w:left w:val="none" w:sz="0" w:space="0" w:color="auto"/>
            <w:bottom w:val="none" w:sz="0" w:space="0" w:color="auto"/>
            <w:right w:val="none" w:sz="0" w:space="0" w:color="auto"/>
          </w:divBdr>
        </w:div>
        <w:div w:id="400447218">
          <w:marLeft w:val="547"/>
          <w:marRight w:val="0"/>
          <w:marTop w:val="200"/>
          <w:marBottom w:val="0"/>
          <w:divBdr>
            <w:top w:val="none" w:sz="0" w:space="0" w:color="auto"/>
            <w:left w:val="none" w:sz="0" w:space="0" w:color="auto"/>
            <w:bottom w:val="none" w:sz="0" w:space="0" w:color="auto"/>
            <w:right w:val="none" w:sz="0" w:space="0" w:color="auto"/>
          </w:divBdr>
        </w:div>
        <w:div w:id="429424409">
          <w:marLeft w:val="547"/>
          <w:marRight w:val="0"/>
          <w:marTop w:val="200"/>
          <w:marBottom w:val="0"/>
          <w:divBdr>
            <w:top w:val="none" w:sz="0" w:space="0" w:color="auto"/>
            <w:left w:val="none" w:sz="0" w:space="0" w:color="auto"/>
            <w:bottom w:val="none" w:sz="0" w:space="0" w:color="auto"/>
            <w:right w:val="none" w:sz="0" w:space="0" w:color="auto"/>
          </w:divBdr>
        </w:div>
        <w:div w:id="1932201512">
          <w:marLeft w:val="547"/>
          <w:marRight w:val="0"/>
          <w:marTop w:val="200"/>
          <w:marBottom w:val="0"/>
          <w:divBdr>
            <w:top w:val="none" w:sz="0" w:space="0" w:color="auto"/>
            <w:left w:val="none" w:sz="0" w:space="0" w:color="auto"/>
            <w:bottom w:val="none" w:sz="0" w:space="0" w:color="auto"/>
            <w:right w:val="none" w:sz="0" w:space="0" w:color="auto"/>
          </w:divBdr>
        </w:div>
      </w:divsChild>
    </w:div>
    <w:div w:id="656688477">
      <w:bodyDiv w:val="1"/>
      <w:marLeft w:val="0"/>
      <w:marRight w:val="0"/>
      <w:marTop w:val="0"/>
      <w:marBottom w:val="0"/>
      <w:divBdr>
        <w:top w:val="none" w:sz="0" w:space="0" w:color="auto"/>
        <w:left w:val="none" w:sz="0" w:space="0" w:color="auto"/>
        <w:bottom w:val="none" w:sz="0" w:space="0" w:color="auto"/>
        <w:right w:val="none" w:sz="0" w:space="0" w:color="auto"/>
      </w:divBdr>
      <w:divsChild>
        <w:div w:id="769353857">
          <w:marLeft w:val="547"/>
          <w:marRight w:val="0"/>
          <w:marTop w:val="0"/>
          <w:marBottom w:val="0"/>
          <w:divBdr>
            <w:top w:val="none" w:sz="0" w:space="0" w:color="auto"/>
            <w:left w:val="none" w:sz="0" w:space="0" w:color="auto"/>
            <w:bottom w:val="none" w:sz="0" w:space="0" w:color="auto"/>
            <w:right w:val="none" w:sz="0" w:space="0" w:color="auto"/>
          </w:divBdr>
        </w:div>
        <w:div w:id="937711099">
          <w:marLeft w:val="547"/>
          <w:marRight w:val="0"/>
          <w:marTop w:val="0"/>
          <w:marBottom w:val="0"/>
          <w:divBdr>
            <w:top w:val="none" w:sz="0" w:space="0" w:color="auto"/>
            <w:left w:val="none" w:sz="0" w:space="0" w:color="auto"/>
            <w:bottom w:val="none" w:sz="0" w:space="0" w:color="auto"/>
            <w:right w:val="none" w:sz="0" w:space="0" w:color="auto"/>
          </w:divBdr>
        </w:div>
        <w:div w:id="1389496732">
          <w:marLeft w:val="547"/>
          <w:marRight w:val="0"/>
          <w:marTop w:val="0"/>
          <w:marBottom w:val="0"/>
          <w:divBdr>
            <w:top w:val="none" w:sz="0" w:space="0" w:color="auto"/>
            <w:left w:val="none" w:sz="0" w:space="0" w:color="auto"/>
            <w:bottom w:val="none" w:sz="0" w:space="0" w:color="auto"/>
            <w:right w:val="none" w:sz="0" w:space="0" w:color="auto"/>
          </w:divBdr>
        </w:div>
      </w:divsChild>
    </w:div>
    <w:div w:id="689531257">
      <w:bodyDiv w:val="1"/>
      <w:marLeft w:val="0"/>
      <w:marRight w:val="0"/>
      <w:marTop w:val="0"/>
      <w:marBottom w:val="0"/>
      <w:divBdr>
        <w:top w:val="none" w:sz="0" w:space="0" w:color="auto"/>
        <w:left w:val="none" w:sz="0" w:space="0" w:color="auto"/>
        <w:bottom w:val="none" w:sz="0" w:space="0" w:color="auto"/>
        <w:right w:val="none" w:sz="0" w:space="0" w:color="auto"/>
      </w:divBdr>
      <w:divsChild>
        <w:div w:id="126365667">
          <w:marLeft w:val="446"/>
          <w:marRight w:val="0"/>
          <w:marTop w:val="0"/>
          <w:marBottom w:val="0"/>
          <w:divBdr>
            <w:top w:val="none" w:sz="0" w:space="0" w:color="auto"/>
            <w:left w:val="none" w:sz="0" w:space="0" w:color="auto"/>
            <w:bottom w:val="none" w:sz="0" w:space="0" w:color="auto"/>
            <w:right w:val="none" w:sz="0" w:space="0" w:color="auto"/>
          </w:divBdr>
        </w:div>
        <w:div w:id="2128230715">
          <w:marLeft w:val="446"/>
          <w:marRight w:val="0"/>
          <w:marTop w:val="0"/>
          <w:marBottom w:val="0"/>
          <w:divBdr>
            <w:top w:val="none" w:sz="0" w:space="0" w:color="auto"/>
            <w:left w:val="none" w:sz="0" w:space="0" w:color="auto"/>
            <w:bottom w:val="none" w:sz="0" w:space="0" w:color="auto"/>
            <w:right w:val="none" w:sz="0" w:space="0" w:color="auto"/>
          </w:divBdr>
        </w:div>
      </w:divsChild>
    </w:div>
    <w:div w:id="849567006">
      <w:bodyDiv w:val="1"/>
      <w:marLeft w:val="0"/>
      <w:marRight w:val="0"/>
      <w:marTop w:val="0"/>
      <w:marBottom w:val="0"/>
      <w:divBdr>
        <w:top w:val="none" w:sz="0" w:space="0" w:color="auto"/>
        <w:left w:val="none" w:sz="0" w:space="0" w:color="auto"/>
        <w:bottom w:val="none" w:sz="0" w:space="0" w:color="auto"/>
        <w:right w:val="none" w:sz="0" w:space="0" w:color="auto"/>
      </w:divBdr>
      <w:divsChild>
        <w:div w:id="824273215">
          <w:marLeft w:val="0"/>
          <w:marRight w:val="0"/>
          <w:marTop w:val="0"/>
          <w:marBottom w:val="0"/>
          <w:divBdr>
            <w:top w:val="none" w:sz="0" w:space="0" w:color="auto"/>
            <w:left w:val="none" w:sz="0" w:space="0" w:color="auto"/>
            <w:bottom w:val="none" w:sz="0" w:space="0" w:color="auto"/>
            <w:right w:val="none" w:sz="0" w:space="0" w:color="auto"/>
          </w:divBdr>
          <w:divsChild>
            <w:div w:id="165437285">
              <w:marLeft w:val="0"/>
              <w:marRight w:val="0"/>
              <w:marTop w:val="0"/>
              <w:marBottom w:val="0"/>
              <w:divBdr>
                <w:top w:val="none" w:sz="0" w:space="0" w:color="auto"/>
                <w:left w:val="none" w:sz="0" w:space="0" w:color="auto"/>
                <w:bottom w:val="none" w:sz="0" w:space="0" w:color="auto"/>
                <w:right w:val="none" w:sz="0" w:space="0" w:color="auto"/>
              </w:divBdr>
            </w:div>
            <w:div w:id="1063526909">
              <w:marLeft w:val="0"/>
              <w:marRight w:val="0"/>
              <w:marTop w:val="0"/>
              <w:marBottom w:val="0"/>
              <w:divBdr>
                <w:top w:val="none" w:sz="0" w:space="0" w:color="auto"/>
                <w:left w:val="none" w:sz="0" w:space="0" w:color="auto"/>
                <w:bottom w:val="none" w:sz="0" w:space="0" w:color="auto"/>
                <w:right w:val="none" w:sz="0" w:space="0" w:color="auto"/>
              </w:divBdr>
            </w:div>
            <w:div w:id="1794327296">
              <w:marLeft w:val="0"/>
              <w:marRight w:val="0"/>
              <w:marTop w:val="0"/>
              <w:marBottom w:val="0"/>
              <w:divBdr>
                <w:top w:val="none" w:sz="0" w:space="0" w:color="auto"/>
                <w:left w:val="none" w:sz="0" w:space="0" w:color="auto"/>
                <w:bottom w:val="none" w:sz="0" w:space="0" w:color="auto"/>
                <w:right w:val="none" w:sz="0" w:space="0" w:color="auto"/>
              </w:divBdr>
            </w:div>
            <w:div w:id="1843624829">
              <w:marLeft w:val="0"/>
              <w:marRight w:val="0"/>
              <w:marTop w:val="0"/>
              <w:marBottom w:val="0"/>
              <w:divBdr>
                <w:top w:val="none" w:sz="0" w:space="0" w:color="auto"/>
                <w:left w:val="none" w:sz="0" w:space="0" w:color="auto"/>
                <w:bottom w:val="none" w:sz="0" w:space="0" w:color="auto"/>
                <w:right w:val="none" w:sz="0" w:space="0" w:color="auto"/>
              </w:divBdr>
            </w:div>
            <w:div w:id="259410503">
              <w:marLeft w:val="0"/>
              <w:marRight w:val="0"/>
              <w:marTop w:val="0"/>
              <w:marBottom w:val="0"/>
              <w:divBdr>
                <w:top w:val="none" w:sz="0" w:space="0" w:color="auto"/>
                <w:left w:val="none" w:sz="0" w:space="0" w:color="auto"/>
                <w:bottom w:val="none" w:sz="0" w:space="0" w:color="auto"/>
                <w:right w:val="none" w:sz="0" w:space="0" w:color="auto"/>
              </w:divBdr>
            </w:div>
            <w:div w:id="527913178">
              <w:marLeft w:val="0"/>
              <w:marRight w:val="0"/>
              <w:marTop w:val="0"/>
              <w:marBottom w:val="0"/>
              <w:divBdr>
                <w:top w:val="none" w:sz="0" w:space="0" w:color="auto"/>
                <w:left w:val="none" w:sz="0" w:space="0" w:color="auto"/>
                <w:bottom w:val="none" w:sz="0" w:space="0" w:color="auto"/>
                <w:right w:val="none" w:sz="0" w:space="0" w:color="auto"/>
              </w:divBdr>
            </w:div>
            <w:div w:id="1565217197">
              <w:marLeft w:val="0"/>
              <w:marRight w:val="0"/>
              <w:marTop w:val="0"/>
              <w:marBottom w:val="0"/>
              <w:divBdr>
                <w:top w:val="none" w:sz="0" w:space="0" w:color="auto"/>
                <w:left w:val="none" w:sz="0" w:space="0" w:color="auto"/>
                <w:bottom w:val="none" w:sz="0" w:space="0" w:color="auto"/>
                <w:right w:val="none" w:sz="0" w:space="0" w:color="auto"/>
              </w:divBdr>
            </w:div>
            <w:div w:id="2035614973">
              <w:marLeft w:val="0"/>
              <w:marRight w:val="0"/>
              <w:marTop w:val="0"/>
              <w:marBottom w:val="0"/>
              <w:divBdr>
                <w:top w:val="none" w:sz="0" w:space="0" w:color="auto"/>
                <w:left w:val="none" w:sz="0" w:space="0" w:color="auto"/>
                <w:bottom w:val="none" w:sz="0" w:space="0" w:color="auto"/>
                <w:right w:val="none" w:sz="0" w:space="0" w:color="auto"/>
              </w:divBdr>
            </w:div>
            <w:div w:id="1521627635">
              <w:marLeft w:val="0"/>
              <w:marRight w:val="0"/>
              <w:marTop w:val="0"/>
              <w:marBottom w:val="0"/>
              <w:divBdr>
                <w:top w:val="none" w:sz="0" w:space="0" w:color="auto"/>
                <w:left w:val="none" w:sz="0" w:space="0" w:color="auto"/>
                <w:bottom w:val="none" w:sz="0" w:space="0" w:color="auto"/>
                <w:right w:val="none" w:sz="0" w:space="0" w:color="auto"/>
              </w:divBdr>
            </w:div>
            <w:div w:id="1281181333">
              <w:marLeft w:val="0"/>
              <w:marRight w:val="0"/>
              <w:marTop w:val="0"/>
              <w:marBottom w:val="0"/>
              <w:divBdr>
                <w:top w:val="none" w:sz="0" w:space="0" w:color="auto"/>
                <w:left w:val="none" w:sz="0" w:space="0" w:color="auto"/>
                <w:bottom w:val="none" w:sz="0" w:space="0" w:color="auto"/>
                <w:right w:val="none" w:sz="0" w:space="0" w:color="auto"/>
              </w:divBdr>
            </w:div>
            <w:div w:id="1743061280">
              <w:marLeft w:val="0"/>
              <w:marRight w:val="0"/>
              <w:marTop w:val="0"/>
              <w:marBottom w:val="0"/>
              <w:divBdr>
                <w:top w:val="none" w:sz="0" w:space="0" w:color="auto"/>
                <w:left w:val="none" w:sz="0" w:space="0" w:color="auto"/>
                <w:bottom w:val="none" w:sz="0" w:space="0" w:color="auto"/>
                <w:right w:val="none" w:sz="0" w:space="0" w:color="auto"/>
              </w:divBdr>
            </w:div>
            <w:div w:id="860824330">
              <w:marLeft w:val="0"/>
              <w:marRight w:val="0"/>
              <w:marTop w:val="0"/>
              <w:marBottom w:val="0"/>
              <w:divBdr>
                <w:top w:val="none" w:sz="0" w:space="0" w:color="auto"/>
                <w:left w:val="none" w:sz="0" w:space="0" w:color="auto"/>
                <w:bottom w:val="none" w:sz="0" w:space="0" w:color="auto"/>
                <w:right w:val="none" w:sz="0" w:space="0" w:color="auto"/>
              </w:divBdr>
            </w:div>
            <w:div w:id="1132676433">
              <w:marLeft w:val="0"/>
              <w:marRight w:val="0"/>
              <w:marTop w:val="0"/>
              <w:marBottom w:val="0"/>
              <w:divBdr>
                <w:top w:val="none" w:sz="0" w:space="0" w:color="auto"/>
                <w:left w:val="none" w:sz="0" w:space="0" w:color="auto"/>
                <w:bottom w:val="none" w:sz="0" w:space="0" w:color="auto"/>
                <w:right w:val="none" w:sz="0" w:space="0" w:color="auto"/>
              </w:divBdr>
            </w:div>
            <w:div w:id="1559510162">
              <w:marLeft w:val="0"/>
              <w:marRight w:val="0"/>
              <w:marTop w:val="0"/>
              <w:marBottom w:val="0"/>
              <w:divBdr>
                <w:top w:val="none" w:sz="0" w:space="0" w:color="auto"/>
                <w:left w:val="none" w:sz="0" w:space="0" w:color="auto"/>
                <w:bottom w:val="none" w:sz="0" w:space="0" w:color="auto"/>
                <w:right w:val="none" w:sz="0" w:space="0" w:color="auto"/>
              </w:divBdr>
            </w:div>
            <w:div w:id="1302615870">
              <w:marLeft w:val="0"/>
              <w:marRight w:val="0"/>
              <w:marTop w:val="0"/>
              <w:marBottom w:val="0"/>
              <w:divBdr>
                <w:top w:val="none" w:sz="0" w:space="0" w:color="auto"/>
                <w:left w:val="none" w:sz="0" w:space="0" w:color="auto"/>
                <w:bottom w:val="none" w:sz="0" w:space="0" w:color="auto"/>
                <w:right w:val="none" w:sz="0" w:space="0" w:color="auto"/>
              </w:divBdr>
            </w:div>
            <w:div w:id="235365777">
              <w:marLeft w:val="0"/>
              <w:marRight w:val="0"/>
              <w:marTop w:val="0"/>
              <w:marBottom w:val="0"/>
              <w:divBdr>
                <w:top w:val="none" w:sz="0" w:space="0" w:color="auto"/>
                <w:left w:val="none" w:sz="0" w:space="0" w:color="auto"/>
                <w:bottom w:val="none" w:sz="0" w:space="0" w:color="auto"/>
                <w:right w:val="none" w:sz="0" w:space="0" w:color="auto"/>
              </w:divBdr>
            </w:div>
            <w:div w:id="559174299">
              <w:marLeft w:val="0"/>
              <w:marRight w:val="0"/>
              <w:marTop w:val="0"/>
              <w:marBottom w:val="0"/>
              <w:divBdr>
                <w:top w:val="none" w:sz="0" w:space="0" w:color="auto"/>
                <w:left w:val="none" w:sz="0" w:space="0" w:color="auto"/>
                <w:bottom w:val="none" w:sz="0" w:space="0" w:color="auto"/>
                <w:right w:val="none" w:sz="0" w:space="0" w:color="auto"/>
              </w:divBdr>
            </w:div>
            <w:div w:id="116797351">
              <w:marLeft w:val="0"/>
              <w:marRight w:val="0"/>
              <w:marTop w:val="0"/>
              <w:marBottom w:val="0"/>
              <w:divBdr>
                <w:top w:val="none" w:sz="0" w:space="0" w:color="auto"/>
                <w:left w:val="none" w:sz="0" w:space="0" w:color="auto"/>
                <w:bottom w:val="none" w:sz="0" w:space="0" w:color="auto"/>
                <w:right w:val="none" w:sz="0" w:space="0" w:color="auto"/>
              </w:divBdr>
            </w:div>
          </w:divsChild>
        </w:div>
        <w:div w:id="875578186">
          <w:marLeft w:val="0"/>
          <w:marRight w:val="0"/>
          <w:marTop w:val="0"/>
          <w:marBottom w:val="0"/>
          <w:divBdr>
            <w:top w:val="none" w:sz="0" w:space="0" w:color="auto"/>
            <w:left w:val="none" w:sz="0" w:space="0" w:color="auto"/>
            <w:bottom w:val="none" w:sz="0" w:space="0" w:color="auto"/>
            <w:right w:val="none" w:sz="0" w:space="0" w:color="auto"/>
          </w:divBdr>
          <w:divsChild>
            <w:div w:id="455832817">
              <w:marLeft w:val="0"/>
              <w:marRight w:val="0"/>
              <w:marTop w:val="0"/>
              <w:marBottom w:val="0"/>
              <w:divBdr>
                <w:top w:val="none" w:sz="0" w:space="0" w:color="auto"/>
                <w:left w:val="none" w:sz="0" w:space="0" w:color="auto"/>
                <w:bottom w:val="none" w:sz="0" w:space="0" w:color="auto"/>
                <w:right w:val="none" w:sz="0" w:space="0" w:color="auto"/>
              </w:divBdr>
            </w:div>
            <w:div w:id="1876455261">
              <w:marLeft w:val="0"/>
              <w:marRight w:val="0"/>
              <w:marTop w:val="0"/>
              <w:marBottom w:val="0"/>
              <w:divBdr>
                <w:top w:val="none" w:sz="0" w:space="0" w:color="auto"/>
                <w:left w:val="none" w:sz="0" w:space="0" w:color="auto"/>
                <w:bottom w:val="none" w:sz="0" w:space="0" w:color="auto"/>
                <w:right w:val="none" w:sz="0" w:space="0" w:color="auto"/>
              </w:divBdr>
            </w:div>
            <w:div w:id="1923442488">
              <w:marLeft w:val="0"/>
              <w:marRight w:val="0"/>
              <w:marTop w:val="0"/>
              <w:marBottom w:val="0"/>
              <w:divBdr>
                <w:top w:val="none" w:sz="0" w:space="0" w:color="auto"/>
                <w:left w:val="none" w:sz="0" w:space="0" w:color="auto"/>
                <w:bottom w:val="none" w:sz="0" w:space="0" w:color="auto"/>
                <w:right w:val="none" w:sz="0" w:space="0" w:color="auto"/>
              </w:divBdr>
            </w:div>
            <w:div w:id="1898393734">
              <w:marLeft w:val="0"/>
              <w:marRight w:val="0"/>
              <w:marTop w:val="0"/>
              <w:marBottom w:val="0"/>
              <w:divBdr>
                <w:top w:val="none" w:sz="0" w:space="0" w:color="auto"/>
                <w:left w:val="none" w:sz="0" w:space="0" w:color="auto"/>
                <w:bottom w:val="none" w:sz="0" w:space="0" w:color="auto"/>
                <w:right w:val="none" w:sz="0" w:space="0" w:color="auto"/>
              </w:divBdr>
            </w:div>
            <w:div w:id="672417515">
              <w:marLeft w:val="0"/>
              <w:marRight w:val="0"/>
              <w:marTop w:val="0"/>
              <w:marBottom w:val="0"/>
              <w:divBdr>
                <w:top w:val="none" w:sz="0" w:space="0" w:color="auto"/>
                <w:left w:val="none" w:sz="0" w:space="0" w:color="auto"/>
                <w:bottom w:val="none" w:sz="0" w:space="0" w:color="auto"/>
                <w:right w:val="none" w:sz="0" w:space="0" w:color="auto"/>
              </w:divBdr>
            </w:div>
            <w:div w:id="1089889292">
              <w:marLeft w:val="0"/>
              <w:marRight w:val="0"/>
              <w:marTop w:val="0"/>
              <w:marBottom w:val="0"/>
              <w:divBdr>
                <w:top w:val="none" w:sz="0" w:space="0" w:color="auto"/>
                <w:left w:val="none" w:sz="0" w:space="0" w:color="auto"/>
                <w:bottom w:val="none" w:sz="0" w:space="0" w:color="auto"/>
                <w:right w:val="none" w:sz="0" w:space="0" w:color="auto"/>
              </w:divBdr>
            </w:div>
            <w:div w:id="1455253944">
              <w:marLeft w:val="0"/>
              <w:marRight w:val="0"/>
              <w:marTop w:val="0"/>
              <w:marBottom w:val="0"/>
              <w:divBdr>
                <w:top w:val="none" w:sz="0" w:space="0" w:color="auto"/>
                <w:left w:val="none" w:sz="0" w:space="0" w:color="auto"/>
                <w:bottom w:val="none" w:sz="0" w:space="0" w:color="auto"/>
                <w:right w:val="none" w:sz="0" w:space="0" w:color="auto"/>
              </w:divBdr>
            </w:div>
            <w:div w:id="1879661819">
              <w:marLeft w:val="0"/>
              <w:marRight w:val="0"/>
              <w:marTop w:val="0"/>
              <w:marBottom w:val="0"/>
              <w:divBdr>
                <w:top w:val="none" w:sz="0" w:space="0" w:color="auto"/>
                <w:left w:val="none" w:sz="0" w:space="0" w:color="auto"/>
                <w:bottom w:val="none" w:sz="0" w:space="0" w:color="auto"/>
                <w:right w:val="none" w:sz="0" w:space="0" w:color="auto"/>
              </w:divBdr>
            </w:div>
            <w:div w:id="536236832">
              <w:marLeft w:val="0"/>
              <w:marRight w:val="0"/>
              <w:marTop w:val="0"/>
              <w:marBottom w:val="0"/>
              <w:divBdr>
                <w:top w:val="none" w:sz="0" w:space="0" w:color="auto"/>
                <w:left w:val="none" w:sz="0" w:space="0" w:color="auto"/>
                <w:bottom w:val="none" w:sz="0" w:space="0" w:color="auto"/>
                <w:right w:val="none" w:sz="0" w:space="0" w:color="auto"/>
              </w:divBdr>
            </w:div>
            <w:div w:id="412901632">
              <w:marLeft w:val="0"/>
              <w:marRight w:val="0"/>
              <w:marTop w:val="0"/>
              <w:marBottom w:val="0"/>
              <w:divBdr>
                <w:top w:val="none" w:sz="0" w:space="0" w:color="auto"/>
                <w:left w:val="none" w:sz="0" w:space="0" w:color="auto"/>
                <w:bottom w:val="none" w:sz="0" w:space="0" w:color="auto"/>
                <w:right w:val="none" w:sz="0" w:space="0" w:color="auto"/>
              </w:divBdr>
            </w:div>
            <w:div w:id="1325933258">
              <w:marLeft w:val="0"/>
              <w:marRight w:val="0"/>
              <w:marTop w:val="0"/>
              <w:marBottom w:val="0"/>
              <w:divBdr>
                <w:top w:val="none" w:sz="0" w:space="0" w:color="auto"/>
                <w:left w:val="none" w:sz="0" w:space="0" w:color="auto"/>
                <w:bottom w:val="none" w:sz="0" w:space="0" w:color="auto"/>
                <w:right w:val="none" w:sz="0" w:space="0" w:color="auto"/>
              </w:divBdr>
            </w:div>
            <w:div w:id="603222574">
              <w:marLeft w:val="0"/>
              <w:marRight w:val="0"/>
              <w:marTop w:val="0"/>
              <w:marBottom w:val="0"/>
              <w:divBdr>
                <w:top w:val="none" w:sz="0" w:space="0" w:color="auto"/>
                <w:left w:val="none" w:sz="0" w:space="0" w:color="auto"/>
                <w:bottom w:val="none" w:sz="0" w:space="0" w:color="auto"/>
                <w:right w:val="none" w:sz="0" w:space="0" w:color="auto"/>
              </w:divBdr>
            </w:div>
            <w:div w:id="121844688">
              <w:marLeft w:val="0"/>
              <w:marRight w:val="0"/>
              <w:marTop w:val="0"/>
              <w:marBottom w:val="0"/>
              <w:divBdr>
                <w:top w:val="none" w:sz="0" w:space="0" w:color="auto"/>
                <w:left w:val="none" w:sz="0" w:space="0" w:color="auto"/>
                <w:bottom w:val="none" w:sz="0" w:space="0" w:color="auto"/>
                <w:right w:val="none" w:sz="0" w:space="0" w:color="auto"/>
              </w:divBdr>
            </w:div>
            <w:div w:id="1458182388">
              <w:marLeft w:val="0"/>
              <w:marRight w:val="0"/>
              <w:marTop w:val="0"/>
              <w:marBottom w:val="0"/>
              <w:divBdr>
                <w:top w:val="none" w:sz="0" w:space="0" w:color="auto"/>
                <w:left w:val="none" w:sz="0" w:space="0" w:color="auto"/>
                <w:bottom w:val="none" w:sz="0" w:space="0" w:color="auto"/>
                <w:right w:val="none" w:sz="0" w:space="0" w:color="auto"/>
              </w:divBdr>
            </w:div>
            <w:div w:id="1372077538">
              <w:marLeft w:val="0"/>
              <w:marRight w:val="0"/>
              <w:marTop w:val="0"/>
              <w:marBottom w:val="0"/>
              <w:divBdr>
                <w:top w:val="none" w:sz="0" w:space="0" w:color="auto"/>
                <w:left w:val="none" w:sz="0" w:space="0" w:color="auto"/>
                <w:bottom w:val="none" w:sz="0" w:space="0" w:color="auto"/>
                <w:right w:val="none" w:sz="0" w:space="0" w:color="auto"/>
              </w:divBdr>
            </w:div>
            <w:div w:id="524096194">
              <w:marLeft w:val="0"/>
              <w:marRight w:val="0"/>
              <w:marTop w:val="0"/>
              <w:marBottom w:val="0"/>
              <w:divBdr>
                <w:top w:val="none" w:sz="0" w:space="0" w:color="auto"/>
                <w:left w:val="none" w:sz="0" w:space="0" w:color="auto"/>
                <w:bottom w:val="none" w:sz="0" w:space="0" w:color="auto"/>
                <w:right w:val="none" w:sz="0" w:space="0" w:color="auto"/>
              </w:divBdr>
            </w:div>
            <w:div w:id="665061892">
              <w:marLeft w:val="0"/>
              <w:marRight w:val="0"/>
              <w:marTop w:val="0"/>
              <w:marBottom w:val="0"/>
              <w:divBdr>
                <w:top w:val="none" w:sz="0" w:space="0" w:color="auto"/>
                <w:left w:val="none" w:sz="0" w:space="0" w:color="auto"/>
                <w:bottom w:val="none" w:sz="0" w:space="0" w:color="auto"/>
                <w:right w:val="none" w:sz="0" w:space="0" w:color="auto"/>
              </w:divBdr>
            </w:div>
            <w:div w:id="597560423">
              <w:marLeft w:val="0"/>
              <w:marRight w:val="0"/>
              <w:marTop w:val="0"/>
              <w:marBottom w:val="0"/>
              <w:divBdr>
                <w:top w:val="none" w:sz="0" w:space="0" w:color="auto"/>
                <w:left w:val="none" w:sz="0" w:space="0" w:color="auto"/>
                <w:bottom w:val="none" w:sz="0" w:space="0" w:color="auto"/>
                <w:right w:val="none" w:sz="0" w:space="0" w:color="auto"/>
              </w:divBdr>
            </w:div>
            <w:div w:id="1498111162">
              <w:marLeft w:val="0"/>
              <w:marRight w:val="0"/>
              <w:marTop w:val="0"/>
              <w:marBottom w:val="0"/>
              <w:divBdr>
                <w:top w:val="none" w:sz="0" w:space="0" w:color="auto"/>
                <w:left w:val="none" w:sz="0" w:space="0" w:color="auto"/>
                <w:bottom w:val="none" w:sz="0" w:space="0" w:color="auto"/>
                <w:right w:val="none" w:sz="0" w:space="0" w:color="auto"/>
              </w:divBdr>
            </w:div>
            <w:div w:id="1424497600">
              <w:marLeft w:val="0"/>
              <w:marRight w:val="0"/>
              <w:marTop w:val="0"/>
              <w:marBottom w:val="0"/>
              <w:divBdr>
                <w:top w:val="none" w:sz="0" w:space="0" w:color="auto"/>
                <w:left w:val="none" w:sz="0" w:space="0" w:color="auto"/>
                <w:bottom w:val="none" w:sz="0" w:space="0" w:color="auto"/>
                <w:right w:val="none" w:sz="0" w:space="0" w:color="auto"/>
              </w:divBdr>
            </w:div>
          </w:divsChild>
        </w:div>
        <w:div w:id="671565342">
          <w:marLeft w:val="0"/>
          <w:marRight w:val="0"/>
          <w:marTop w:val="0"/>
          <w:marBottom w:val="0"/>
          <w:divBdr>
            <w:top w:val="none" w:sz="0" w:space="0" w:color="auto"/>
            <w:left w:val="none" w:sz="0" w:space="0" w:color="auto"/>
            <w:bottom w:val="none" w:sz="0" w:space="0" w:color="auto"/>
            <w:right w:val="none" w:sz="0" w:space="0" w:color="auto"/>
          </w:divBdr>
          <w:divsChild>
            <w:div w:id="294215323">
              <w:marLeft w:val="0"/>
              <w:marRight w:val="0"/>
              <w:marTop w:val="0"/>
              <w:marBottom w:val="0"/>
              <w:divBdr>
                <w:top w:val="none" w:sz="0" w:space="0" w:color="auto"/>
                <w:left w:val="none" w:sz="0" w:space="0" w:color="auto"/>
                <w:bottom w:val="none" w:sz="0" w:space="0" w:color="auto"/>
                <w:right w:val="none" w:sz="0" w:space="0" w:color="auto"/>
              </w:divBdr>
            </w:div>
            <w:div w:id="1944723544">
              <w:marLeft w:val="0"/>
              <w:marRight w:val="0"/>
              <w:marTop w:val="0"/>
              <w:marBottom w:val="0"/>
              <w:divBdr>
                <w:top w:val="none" w:sz="0" w:space="0" w:color="auto"/>
                <w:left w:val="none" w:sz="0" w:space="0" w:color="auto"/>
                <w:bottom w:val="none" w:sz="0" w:space="0" w:color="auto"/>
                <w:right w:val="none" w:sz="0" w:space="0" w:color="auto"/>
              </w:divBdr>
            </w:div>
            <w:div w:id="1520385546">
              <w:marLeft w:val="0"/>
              <w:marRight w:val="0"/>
              <w:marTop w:val="0"/>
              <w:marBottom w:val="0"/>
              <w:divBdr>
                <w:top w:val="none" w:sz="0" w:space="0" w:color="auto"/>
                <w:left w:val="none" w:sz="0" w:space="0" w:color="auto"/>
                <w:bottom w:val="none" w:sz="0" w:space="0" w:color="auto"/>
                <w:right w:val="none" w:sz="0" w:space="0" w:color="auto"/>
              </w:divBdr>
            </w:div>
            <w:div w:id="1051463913">
              <w:marLeft w:val="0"/>
              <w:marRight w:val="0"/>
              <w:marTop w:val="0"/>
              <w:marBottom w:val="0"/>
              <w:divBdr>
                <w:top w:val="none" w:sz="0" w:space="0" w:color="auto"/>
                <w:left w:val="none" w:sz="0" w:space="0" w:color="auto"/>
                <w:bottom w:val="none" w:sz="0" w:space="0" w:color="auto"/>
                <w:right w:val="none" w:sz="0" w:space="0" w:color="auto"/>
              </w:divBdr>
            </w:div>
            <w:div w:id="1264848473">
              <w:marLeft w:val="0"/>
              <w:marRight w:val="0"/>
              <w:marTop w:val="0"/>
              <w:marBottom w:val="0"/>
              <w:divBdr>
                <w:top w:val="none" w:sz="0" w:space="0" w:color="auto"/>
                <w:left w:val="none" w:sz="0" w:space="0" w:color="auto"/>
                <w:bottom w:val="none" w:sz="0" w:space="0" w:color="auto"/>
                <w:right w:val="none" w:sz="0" w:space="0" w:color="auto"/>
              </w:divBdr>
            </w:div>
            <w:div w:id="1962685114">
              <w:marLeft w:val="0"/>
              <w:marRight w:val="0"/>
              <w:marTop w:val="0"/>
              <w:marBottom w:val="0"/>
              <w:divBdr>
                <w:top w:val="none" w:sz="0" w:space="0" w:color="auto"/>
                <w:left w:val="none" w:sz="0" w:space="0" w:color="auto"/>
                <w:bottom w:val="none" w:sz="0" w:space="0" w:color="auto"/>
                <w:right w:val="none" w:sz="0" w:space="0" w:color="auto"/>
              </w:divBdr>
            </w:div>
            <w:div w:id="540704077">
              <w:marLeft w:val="0"/>
              <w:marRight w:val="0"/>
              <w:marTop w:val="0"/>
              <w:marBottom w:val="0"/>
              <w:divBdr>
                <w:top w:val="none" w:sz="0" w:space="0" w:color="auto"/>
                <w:left w:val="none" w:sz="0" w:space="0" w:color="auto"/>
                <w:bottom w:val="none" w:sz="0" w:space="0" w:color="auto"/>
                <w:right w:val="none" w:sz="0" w:space="0" w:color="auto"/>
              </w:divBdr>
            </w:div>
            <w:div w:id="289749146">
              <w:marLeft w:val="0"/>
              <w:marRight w:val="0"/>
              <w:marTop w:val="0"/>
              <w:marBottom w:val="0"/>
              <w:divBdr>
                <w:top w:val="none" w:sz="0" w:space="0" w:color="auto"/>
                <w:left w:val="none" w:sz="0" w:space="0" w:color="auto"/>
                <w:bottom w:val="none" w:sz="0" w:space="0" w:color="auto"/>
                <w:right w:val="none" w:sz="0" w:space="0" w:color="auto"/>
              </w:divBdr>
            </w:div>
            <w:div w:id="384136189">
              <w:marLeft w:val="0"/>
              <w:marRight w:val="0"/>
              <w:marTop w:val="0"/>
              <w:marBottom w:val="0"/>
              <w:divBdr>
                <w:top w:val="none" w:sz="0" w:space="0" w:color="auto"/>
                <w:left w:val="none" w:sz="0" w:space="0" w:color="auto"/>
                <w:bottom w:val="none" w:sz="0" w:space="0" w:color="auto"/>
                <w:right w:val="none" w:sz="0" w:space="0" w:color="auto"/>
              </w:divBdr>
            </w:div>
            <w:div w:id="1755976943">
              <w:marLeft w:val="0"/>
              <w:marRight w:val="0"/>
              <w:marTop w:val="0"/>
              <w:marBottom w:val="0"/>
              <w:divBdr>
                <w:top w:val="none" w:sz="0" w:space="0" w:color="auto"/>
                <w:left w:val="none" w:sz="0" w:space="0" w:color="auto"/>
                <w:bottom w:val="none" w:sz="0" w:space="0" w:color="auto"/>
                <w:right w:val="none" w:sz="0" w:space="0" w:color="auto"/>
              </w:divBdr>
            </w:div>
            <w:div w:id="545609603">
              <w:marLeft w:val="0"/>
              <w:marRight w:val="0"/>
              <w:marTop w:val="0"/>
              <w:marBottom w:val="0"/>
              <w:divBdr>
                <w:top w:val="none" w:sz="0" w:space="0" w:color="auto"/>
                <w:left w:val="none" w:sz="0" w:space="0" w:color="auto"/>
                <w:bottom w:val="none" w:sz="0" w:space="0" w:color="auto"/>
                <w:right w:val="none" w:sz="0" w:space="0" w:color="auto"/>
              </w:divBdr>
            </w:div>
            <w:div w:id="1502116726">
              <w:marLeft w:val="0"/>
              <w:marRight w:val="0"/>
              <w:marTop w:val="0"/>
              <w:marBottom w:val="0"/>
              <w:divBdr>
                <w:top w:val="none" w:sz="0" w:space="0" w:color="auto"/>
                <w:left w:val="none" w:sz="0" w:space="0" w:color="auto"/>
                <w:bottom w:val="none" w:sz="0" w:space="0" w:color="auto"/>
                <w:right w:val="none" w:sz="0" w:space="0" w:color="auto"/>
              </w:divBdr>
            </w:div>
            <w:div w:id="342166348">
              <w:marLeft w:val="0"/>
              <w:marRight w:val="0"/>
              <w:marTop w:val="0"/>
              <w:marBottom w:val="0"/>
              <w:divBdr>
                <w:top w:val="none" w:sz="0" w:space="0" w:color="auto"/>
                <w:left w:val="none" w:sz="0" w:space="0" w:color="auto"/>
                <w:bottom w:val="none" w:sz="0" w:space="0" w:color="auto"/>
                <w:right w:val="none" w:sz="0" w:space="0" w:color="auto"/>
              </w:divBdr>
            </w:div>
            <w:div w:id="1887793105">
              <w:marLeft w:val="0"/>
              <w:marRight w:val="0"/>
              <w:marTop w:val="0"/>
              <w:marBottom w:val="0"/>
              <w:divBdr>
                <w:top w:val="none" w:sz="0" w:space="0" w:color="auto"/>
                <w:left w:val="none" w:sz="0" w:space="0" w:color="auto"/>
                <w:bottom w:val="none" w:sz="0" w:space="0" w:color="auto"/>
                <w:right w:val="none" w:sz="0" w:space="0" w:color="auto"/>
              </w:divBdr>
            </w:div>
            <w:div w:id="1096748432">
              <w:marLeft w:val="0"/>
              <w:marRight w:val="0"/>
              <w:marTop w:val="0"/>
              <w:marBottom w:val="0"/>
              <w:divBdr>
                <w:top w:val="none" w:sz="0" w:space="0" w:color="auto"/>
                <w:left w:val="none" w:sz="0" w:space="0" w:color="auto"/>
                <w:bottom w:val="none" w:sz="0" w:space="0" w:color="auto"/>
                <w:right w:val="none" w:sz="0" w:space="0" w:color="auto"/>
              </w:divBdr>
            </w:div>
            <w:div w:id="848063357">
              <w:marLeft w:val="0"/>
              <w:marRight w:val="0"/>
              <w:marTop w:val="0"/>
              <w:marBottom w:val="0"/>
              <w:divBdr>
                <w:top w:val="none" w:sz="0" w:space="0" w:color="auto"/>
                <w:left w:val="none" w:sz="0" w:space="0" w:color="auto"/>
                <w:bottom w:val="none" w:sz="0" w:space="0" w:color="auto"/>
                <w:right w:val="none" w:sz="0" w:space="0" w:color="auto"/>
              </w:divBdr>
            </w:div>
            <w:div w:id="411313728">
              <w:marLeft w:val="0"/>
              <w:marRight w:val="0"/>
              <w:marTop w:val="0"/>
              <w:marBottom w:val="0"/>
              <w:divBdr>
                <w:top w:val="none" w:sz="0" w:space="0" w:color="auto"/>
                <w:left w:val="none" w:sz="0" w:space="0" w:color="auto"/>
                <w:bottom w:val="none" w:sz="0" w:space="0" w:color="auto"/>
                <w:right w:val="none" w:sz="0" w:space="0" w:color="auto"/>
              </w:divBdr>
            </w:div>
            <w:div w:id="1900438710">
              <w:marLeft w:val="0"/>
              <w:marRight w:val="0"/>
              <w:marTop w:val="0"/>
              <w:marBottom w:val="0"/>
              <w:divBdr>
                <w:top w:val="none" w:sz="0" w:space="0" w:color="auto"/>
                <w:left w:val="none" w:sz="0" w:space="0" w:color="auto"/>
                <w:bottom w:val="none" w:sz="0" w:space="0" w:color="auto"/>
                <w:right w:val="none" w:sz="0" w:space="0" w:color="auto"/>
              </w:divBdr>
            </w:div>
            <w:div w:id="761411552">
              <w:marLeft w:val="0"/>
              <w:marRight w:val="0"/>
              <w:marTop w:val="0"/>
              <w:marBottom w:val="0"/>
              <w:divBdr>
                <w:top w:val="none" w:sz="0" w:space="0" w:color="auto"/>
                <w:left w:val="none" w:sz="0" w:space="0" w:color="auto"/>
                <w:bottom w:val="none" w:sz="0" w:space="0" w:color="auto"/>
                <w:right w:val="none" w:sz="0" w:space="0" w:color="auto"/>
              </w:divBdr>
            </w:div>
            <w:div w:id="894198181">
              <w:marLeft w:val="0"/>
              <w:marRight w:val="0"/>
              <w:marTop w:val="0"/>
              <w:marBottom w:val="0"/>
              <w:divBdr>
                <w:top w:val="none" w:sz="0" w:space="0" w:color="auto"/>
                <w:left w:val="none" w:sz="0" w:space="0" w:color="auto"/>
                <w:bottom w:val="none" w:sz="0" w:space="0" w:color="auto"/>
                <w:right w:val="none" w:sz="0" w:space="0" w:color="auto"/>
              </w:divBdr>
            </w:div>
          </w:divsChild>
        </w:div>
        <w:div w:id="1560359390">
          <w:marLeft w:val="0"/>
          <w:marRight w:val="0"/>
          <w:marTop w:val="0"/>
          <w:marBottom w:val="0"/>
          <w:divBdr>
            <w:top w:val="none" w:sz="0" w:space="0" w:color="auto"/>
            <w:left w:val="none" w:sz="0" w:space="0" w:color="auto"/>
            <w:bottom w:val="none" w:sz="0" w:space="0" w:color="auto"/>
            <w:right w:val="none" w:sz="0" w:space="0" w:color="auto"/>
          </w:divBdr>
          <w:divsChild>
            <w:div w:id="461535534">
              <w:marLeft w:val="0"/>
              <w:marRight w:val="0"/>
              <w:marTop w:val="0"/>
              <w:marBottom w:val="0"/>
              <w:divBdr>
                <w:top w:val="none" w:sz="0" w:space="0" w:color="auto"/>
                <w:left w:val="none" w:sz="0" w:space="0" w:color="auto"/>
                <w:bottom w:val="none" w:sz="0" w:space="0" w:color="auto"/>
                <w:right w:val="none" w:sz="0" w:space="0" w:color="auto"/>
              </w:divBdr>
            </w:div>
            <w:div w:id="235475009">
              <w:marLeft w:val="0"/>
              <w:marRight w:val="0"/>
              <w:marTop w:val="0"/>
              <w:marBottom w:val="0"/>
              <w:divBdr>
                <w:top w:val="none" w:sz="0" w:space="0" w:color="auto"/>
                <w:left w:val="none" w:sz="0" w:space="0" w:color="auto"/>
                <w:bottom w:val="none" w:sz="0" w:space="0" w:color="auto"/>
                <w:right w:val="none" w:sz="0" w:space="0" w:color="auto"/>
              </w:divBdr>
            </w:div>
            <w:div w:id="622007404">
              <w:marLeft w:val="0"/>
              <w:marRight w:val="0"/>
              <w:marTop w:val="0"/>
              <w:marBottom w:val="0"/>
              <w:divBdr>
                <w:top w:val="none" w:sz="0" w:space="0" w:color="auto"/>
                <w:left w:val="none" w:sz="0" w:space="0" w:color="auto"/>
                <w:bottom w:val="none" w:sz="0" w:space="0" w:color="auto"/>
                <w:right w:val="none" w:sz="0" w:space="0" w:color="auto"/>
              </w:divBdr>
            </w:div>
            <w:div w:id="2092308400">
              <w:marLeft w:val="0"/>
              <w:marRight w:val="0"/>
              <w:marTop w:val="0"/>
              <w:marBottom w:val="0"/>
              <w:divBdr>
                <w:top w:val="none" w:sz="0" w:space="0" w:color="auto"/>
                <w:left w:val="none" w:sz="0" w:space="0" w:color="auto"/>
                <w:bottom w:val="none" w:sz="0" w:space="0" w:color="auto"/>
                <w:right w:val="none" w:sz="0" w:space="0" w:color="auto"/>
              </w:divBdr>
            </w:div>
            <w:div w:id="1170944018">
              <w:marLeft w:val="0"/>
              <w:marRight w:val="0"/>
              <w:marTop w:val="0"/>
              <w:marBottom w:val="0"/>
              <w:divBdr>
                <w:top w:val="none" w:sz="0" w:space="0" w:color="auto"/>
                <w:left w:val="none" w:sz="0" w:space="0" w:color="auto"/>
                <w:bottom w:val="none" w:sz="0" w:space="0" w:color="auto"/>
                <w:right w:val="none" w:sz="0" w:space="0" w:color="auto"/>
              </w:divBdr>
            </w:div>
            <w:div w:id="870723635">
              <w:marLeft w:val="0"/>
              <w:marRight w:val="0"/>
              <w:marTop w:val="0"/>
              <w:marBottom w:val="0"/>
              <w:divBdr>
                <w:top w:val="none" w:sz="0" w:space="0" w:color="auto"/>
                <w:left w:val="none" w:sz="0" w:space="0" w:color="auto"/>
                <w:bottom w:val="none" w:sz="0" w:space="0" w:color="auto"/>
                <w:right w:val="none" w:sz="0" w:space="0" w:color="auto"/>
              </w:divBdr>
            </w:div>
            <w:div w:id="663582779">
              <w:marLeft w:val="0"/>
              <w:marRight w:val="0"/>
              <w:marTop w:val="0"/>
              <w:marBottom w:val="0"/>
              <w:divBdr>
                <w:top w:val="none" w:sz="0" w:space="0" w:color="auto"/>
                <w:left w:val="none" w:sz="0" w:space="0" w:color="auto"/>
                <w:bottom w:val="none" w:sz="0" w:space="0" w:color="auto"/>
                <w:right w:val="none" w:sz="0" w:space="0" w:color="auto"/>
              </w:divBdr>
            </w:div>
            <w:div w:id="510723324">
              <w:marLeft w:val="0"/>
              <w:marRight w:val="0"/>
              <w:marTop w:val="0"/>
              <w:marBottom w:val="0"/>
              <w:divBdr>
                <w:top w:val="none" w:sz="0" w:space="0" w:color="auto"/>
                <w:left w:val="none" w:sz="0" w:space="0" w:color="auto"/>
                <w:bottom w:val="none" w:sz="0" w:space="0" w:color="auto"/>
                <w:right w:val="none" w:sz="0" w:space="0" w:color="auto"/>
              </w:divBdr>
            </w:div>
            <w:div w:id="1976788257">
              <w:marLeft w:val="0"/>
              <w:marRight w:val="0"/>
              <w:marTop w:val="0"/>
              <w:marBottom w:val="0"/>
              <w:divBdr>
                <w:top w:val="none" w:sz="0" w:space="0" w:color="auto"/>
                <w:left w:val="none" w:sz="0" w:space="0" w:color="auto"/>
                <w:bottom w:val="none" w:sz="0" w:space="0" w:color="auto"/>
                <w:right w:val="none" w:sz="0" w:space="0" w:color="auto"/>
              </w:divBdr>
            </w:div>
            <w:div w:id="989599138">
              <w:marLeft w:val="0"/>
              <w:marRight w:val="0"/>
              <w:marTop w:val="0"/>
              <w:marBottom w:val="0"/>
              <w:divBdr>
                <w:top w:val="none" w:sz="0" w:space="0" w:color="auto"/>
                <w:left w:val="none" w:sz="0" w:space="0" w:color="auto"/>
                <w:bottom w:val="none" w:sz="0" w:space="0" w:color="auto"/>
                <w:right w:val="none" w:sz="0" w:space="0" w:color="auto"/>
              </w:divBdr>
            </w:div>
            <w:div w:id="1826051308">
              <w:marLeft w:val="0"/>
              <w:marRight w:val="0"/>
              <w:marTop w:val="0"/>
              <w:marBottom w:val="0"/>
              <w:divBdr>
                <w:top w:val="none" w:sz="0" w:space="0" w:color="auto"/>
                <w:left w:val="none" w:sz="0" w:space="0" w:color="auto"/>
                <w:bottom w:val="none" w:sz="0" w:space="0" w:color="auto"/>
                <w:right w:val="none" w:sz="0" w:space="0" w:color="auto"/>
              </w:divBdr>
            </w:div>
            <w:div w:id="200634100">
              <w:marLeft w:val="0"/>
              <w:marRight w:val="0"/>
              <w:marTop w:val="0"/>
              <w:marBottom w:val="0"/>
              <w:divBdr>
                <w:top w:val="none" w:sz="0" w:space="0" w:color="auto"/>
                <w:left w:val="none" w:sz="0" w:space="0" w:color="auto"/>
                <w:bottom w:val="none" w:sz="0" w:space="0" w:color="auto"/>
                <w:right w:val="none" w:sz="0" w:space="0" w:color="auto"/>
              </w:divBdr>
            </w:div>
            <w:div w:id="888222658">
              <w:marLeft w:val="0"/>
              <w:marRight w:val="0"/>
              <w:marTop w:val="0"/>
              <w:marBottom w:val="0"/>
              <w:divBdr>
                <w:top w:val="none" w:sz="0" w:space="0" w:color="auto"/>
                <w:left w:val="none" w:sz="0" w:space="0" w:color="auto"/>
                <w:bottom w:val="none" w:sz="0" w:space="0" w:color="auto"/>
                <w:right w:val="none" w:sz="0" w:space="0" w:color="auto"/>
              </w:divBdr>
            </w:div>
            <w:div w:id="634410815">
              <w:marLeft w:val="0"/>
              <w:marRight w:val="0"/>
              <w:marTop w:val="0"/>
              <w:marBottom w:val="0"/>
              <w:divBdr>
                <w:top w:val="none" w:sz="0" w:space="0" w:color="auto"/>
                <w:left w:val="none" w:sz="0" w:space="0" w:color="auto"/>
                <w:bottom w:val="none" w:sz="0" w:space="0" w:color="auto"/>
                <w:right w:val="none" w:sz="0" w:space="0" w:color="auto"/>
              </w:divBdr>
            </w:div>
            <w:div w:id="225383752">
              <w:marLeft w:val="0"/>
              <w:marRight w:val="0"/>
              <w:marTop w:val="0"/>
              <w:marBottom w:val="0"/>
              <w:divBdr>
                <w:top w:val="none" w:sz="0" w:space="0" w:color="auto"/>
                <w:left w:val="none" w:sz="0" w:space="0" w:color="auto"/>
                <w:bottom w:val="none" w:sz="0" w:space="0" w:color="auto"/>
                <w:right w:val="none" w:sz="0" w:space="0" w:color="auto"/>
              </w:divBdr>
            </w:div>
            <w:div w:id="1196654146">
              <w:marLeft w:val="0"/>
              <w:marRight w:val="0"/>
              <w:marTop w:val="0"/>
              <w:marBottom w:val="0"/>
              <w:divBdr>
                <w:top w:val="none" w:sz="0" w:space="0" w:color="auto"/>
                <w:left w:val="none" w:sz="0" w:space="0" w:color="auto"/>
                <w:bottom w:val="none" w:sz="0" w:space="0" w:color="auto"/>
                <w:right w:val="none" w:sz="0" w:space="0" w:color="auto"/>
              </w:divBdr>
            </w:div>
            <w:div w:id="1452436157">
              <w:marLeft w:val="0"/>
              <w:marRight w:val="0"/>
              <w:marTop w:val="0"/>
              <w:marBottom w:val="0"/>
              <w:divBdr>
                <w:top w:val="none" w:sz="0" w:space="0" w:color="auto"/>
                <w:left w:val="none" w:sz="0" w:space="0" w:color="auto"/>
                <w:bottom w:val="none" w:sz="0" w:space="0" w:color="auto"/>
                <w:right w:val="none" w:sz="0" w:space="0" w:color="auto"/>
              </w:divBdr>
            </w:div>
            <w:div w:id="44331237">
              <w:marLeft w:val="0"/>
              <w:marRight w:val="0"/>
              <w:marTop w:val="0"/>
              <w:marBottom w:val="0"/>
              <w:divBdr>
                <w:top w:val="none" w:sz="0" w:space="0" w:color="auto"/>
                <w:left w:val="none" w:sz="0" w:space="0" w:color="auto"/>
                <w:bottom w:val="none" w:sz="0" w:space="0" w:color="auto"/>
                <w:right w:val="none" w:sz="0" w:space="0" w:color="auto"/>
              </w:divBdr>
            </w:div>
            <w:div w:id="919560994">
              <w:marLeft w:val="0"/>
              <w:marRight w:val="0"/>
              <w:marTop w:val="0"/>
              <w:marBottom w:val="0"/>
              <w:divBdr>
                <w:top w:val="none" w:sz="0" w:space="0" w:color="auto"/>
                <w:left w:val="none" w:sz="0" w:space="0" w:color="auto"/>
                <w:bottom w:val="none" w:sz="0" w:space="0" w:color="auto"/>
                <w:right w:val="none" w:sz="0" w:space="0" w:color="auto"/>
              </w:divBdr>
            </w:div>
            <w:div w:id="662781251">
              <w:marLeft w:val="0"/>
              <w:marRight w:val="0"/>
              <w:marTop w:val="0"/>
              <w:marBottom w:val="0"/>
              <w:divBdr>
                <w:top w:val="none" w:sz="0" w:space="0" w:color="auto"/>
                <w:left w:val="none" w:sz="0" w:space="0" w:color="auto"/>
                <w:bottom w:val="none" w:sz="0" w:space="0" w:color="auto"/>
                <w:right w:val="none" w:sz="0" w:space="0" w:color="auto"/>
              </w:divBdr>
            </w:div>
          </w:divsChild>
        </w:div>
        <w:div w:id="551229763">
          <w:marLeft w:val="0"/>
          <w:marRight w:val="0"/>
          <w:marTop w:val="0"/>
          <w:marBottom w:val="0"/>
          <w:divBdr>
            <w:top w:val="none" w:sz="0" w:space="0" w:color="auto"/>
            <w:left w:val="none" w:sz="0" w:space="0" w:color="auto"/>
            <w:bottom w:val="none" w:sz="0" w:space="0" w:color="auto"/>
            <w:right w:val="none" w:sz="0" w:space="0" w:color="auto"/>
          </w:divBdr>
          <w:divsChild>
            <w:div w:id="920024356">
              <w:marLeft w:val="0"/>
              <w:marRight w:val="0"/>
              <w:marTop w:val="0"/>
              <w:marBottom w:val="0"/>
              <w:divBdr>
                <w:top w:val="none" w:sz="0" w:space="0" w:color="auto"/>
                <w:left w:val="none" w:sz="0" w:space="0" w:color="auto"/>
                <w:bottom w:val="none" w:sz="0" w:space="0" w:color="auto"/>
                <w:right w:val="none" w:sz="0" w:space="0" w:color="auto"/>
              </w:divBdr>
            </w:div>
            <w:div w:id="581838954">
              <w:marLeft w:val="0"/>
              <w:marRight w:val="0"/>
              <w:marTop w:val="0"/>
              <w:marBottom w:val="0"/>
              <w:divBdr>
                <w:top w:val="none" w:sz="0" w:space="0" w:color="auto"/>
                <w:left w:val="none" w:sz="0" w:space="0" w:color="auto"/>
                <w:bottom w:val="none" w:sz="0" w:space="0" w:color="auto"/>
                <w:right w:val="none" w:sz="0" w:space="0" w:color="auto"/>
              </w:divBdr>
            </w:div>
            <w:div w:id="1898013071">
              <w:marLeft w:val="0"/>
              <w:marRight w:val="0"/>
              <w:marTop w:val="0"/>
              <w:marBottom w:val="0"/>
              <w:divBdr>
                <w:top w:val="none" w:sz="0" w:space="0" w:color="auto"/>
                <w:left w:val="none" w:sz="0" w:space="0" w:color="auto"/>
                <w:bottom w:val="none" w:sz="0" w:space="0" w:color="auto"/>
                <w:right w:val="none" w:sz="0" w:space="0" w:color="auto"/>
              </w:divBdr>
            </w:div>
            <w:div w:id="1158692415">
              <w:marLeft w:val="0"/>
              <w:marRight w:val="0"/>
              <w:marTop w:val="0"/>
              <w:marBottom w:val="0"/>
              <w:divBdr>
                <w:top w:val="none" w:sz="0" w:space="0" w:color="auto"/>
                <w:left w:val="none" w:sz="0" w:space="0" w:color="auto"/>
                <w:bottom w:val="none" w:sz="0" w:space="0" w:color="auto"/>
                <w:right w:val="none" w:sz="0" w:space="0" w:color="auto"/>
              </w:divBdr>
            </w:div>
            <w:div w:id="368455281">
              <w:marLeft w:val="0"/>
              <w:marRight w:val="0"/>
              <w:marTop w:val="0"/>
              <w:marBottom w:val="0"/>
              <w:divBdr>
                <w:top w:val="none" w:sz="0" w:space="0" w:color="auto"/>
                <w:left w:val="none" w:sz="0" w:space="0" w:color="auto"/>
                <w:bottom w:val="none" w:sz="0" w:space="0" w:color="auto"/>
                <w:right w:val="none" w:sz="0" w:space="0" w:color="auto"/>
              </w:divBdr>
            </w:div>
            <w:div w:id="1005788981">
              <w:marLeft w:val="0"/>
              <w:marRight w:val="0"/>
              <w:marTop w:val="0"/>
              <w:marBottom w:val="0"/>
              <w:divBdr>
                <w:top w:val="none" w:sz="0" w:space="0" w:color="auto"/>
                <w:left w:val="none" w:sz="0" w:space="0" w:color="auto"/>
                <w:bottom w:val="none" w:sz="0" w:space="0" w:color="auto"/>
                <w:right w:val="none" w:sz="0" w:space="0" w:color="auto"/>
              </w:divBdr>
            </w:div>
            <w:div w:id="2078671938">
              <w:marLeft w:val="0"/>
              <w:marRight w:val="0"/>
              <w:marTop w:val="0"/>
              <w:marBottom w:val="0"/>
              <w:divBdr>
                <w:top w:val="none" w:sz="0" w:space="0" w:color="auto"/>
                <w:left w:val="none" w:sz="0" w:space="0" w:color="auto"/>
                <w:bottom w:val="none" w:sz="0" w:space="0" w:color="auto"/>
                <w:right w:val="none" w:sz="0" w:space="0" w:color="auto"/>
              </w:divBdr>
            </w:div>
            <w:div w:id="516115140">
              <w:marLeft w:val="0"/>
              <w:marRight w:val="0"/>
              <w:marTop w:val="0"/>
              <w:marBottom w:val="0"/>
              <w:divBdr>
                <w:top w:val="none" w:sz="0" w:space="0" w:color="auto"/>
                <w:left w:val="none" w:sz="0" w:space="0" w:color="auto"/>
                <w:bottom w:val="none" w:sz="0" w:space="0" w:color="auto"/>
                <w:right w:val="none" w:sz="0" w:space="0" w:color="auto"/>
              </w:divBdr>
            </w:div>
            <w:div w:id="2141147519">
              <w:marLeft w:val="0"/>
              <w:marRight w:val="0"/>
              <w:marTop w:val="0"/>
              <w:marBottom w:val="0"/>
              <w:divBdr>
                <w:top w:val="none" w:sz="0" w:space="0" w:color="auto"/>
                <w:left w:val="none" w:sz="0" w:space="0" w:color="auto"/>
                <w:bottom w:val="none" w:sz="0" w:space="0" w:color="auto"/>
                <w:right w:val="none" w:sz="0" w:space="0" w:color="auto"/>
              </w:divBdr>
            </w:div>
            <w:div w:id="543635495">
              <w:marLeft w:val="0"/>
              <w:marRight w:val="0"/>
              <w:marTop w:val="0"/>
              <w:marBottom w:val="0"/>
              <w:divBdr>
                <w:top w:val="none" w:sz="0" w:space="0" w:color="auto"/>
                <w:left w:val="none" w:sz="0" w:space="0" w:color="auto"/>
                <w:bottom w:val="none" w:sz="0" w:space="0" w:color="auto"/>
                <w:right w:val="none" w:sz="0" w:space="0" w:color="auto"/>
              </w:divBdr>
            </w:div>
            <w:div w:id="1191602579">
              <w:marLeft w:val="0"/>
              <w:marRight w:val="0"/>
              <w:marTop w:val="0"/>
              <w:marBottom w:val="0"/>
              <w:divBdr>
                <w:top w:val="none" w:sz="0" w:space="0" w:color="auto"/>
                <w:left w:val="none" w:sz="0" w:space="0" w:color="auto"/>
                <w:bottom w:val="none" w:sz="0" w:space="0" w:color="auto"/>
                <w:right w:val="none" w:sz="0" w:space="0" w:color="auto"/>
              </w:divBdr>
            </w:div>
            <w:div w:id="1367101761">
              <w:marLeft w:val="0"/>
              <w:marRight w:val="0"/>
              <w:marTop w:val="0"/>
              <w:marBottom w:val="0"/>
              <w:divBdr>
                <w:top w:val="none" w:sz="0" w:space="0" w:color="auto"/>
                <w:left w:val="none" w:sz="0" w:space="0" w:color="auto"/>
                <w:bottom w:val="none" w:sz="0" w:space="0" w:color="auto"/>
                <w:right w:val="none" w:sz="0" w:space="0" w:color="auto"/>
              </w:divBdr>
            </w:div>
            <w:div w:id="1111048807">
              <w:marLeft w:val="0"/>
              <w:marRight w:val="0"/>
              <w:marTop w:val="0"/>
              <w:marBottom w:val="0"/>
              <w:divBdr>
                <w:top w:val="none" w:sz="0" w:space="0" w:color="auto"/>
                <w:left w:val="none" w:sz="0" w:space="0" w:color="auto"/>
                <w:bottom w:val="none" w:sz="0" w:space="0" w:color="auto"/>
                <w:right w:val="none" w:sz="0" w:space="0" w:color="auto"/>
              </w:divBdr>
            </w:div>
            <w:div w:id="336270777">
              <w:marLeft w:val="0"/>
              <w:marRight w:val="0"/>
              <w:marTop w:val="0"/>
              <w:marBottom w:val="0"/>
              <w:divBdr>
                <w:top w:val="none" w:sz="0" w:space="0" w:color="auto"/>
                <w:left w:val="none" w:sz="0" w:space="0" w:color="auto"/>
                <w:bottom w:val="none" w:sz="0" w:space="0" w:color="auto"/>
                <w:right w:val="none" w:sz="0" w:space="0" w:color="auto"/>
              </w:divBdr>
            </w:div>
            <w:div w:id="1850875638">
              <w:marLeft w:val="0"/>
              <w:marRight w:val="0"/>
              <w:marTop w:val="0"/>
              <w:marBottom w:val="0"/>
              <w:divBdr>
                <w:top w:val="none" w:sz="0" w:space="0" w:color="auto"/>
                <w:left w:val="none" w:sz="0" w:space="0" w:color="auto"/>
                <w:bottom w:val="none" w:sz="0" w:space="0" w:color="auto"/>
                <w:right w:val="none" w:sz="0" w:space="0" w:color="auto"/>
              </w:divBdr>
            </w:div>
            <w:div w:id="1690644693">
              <w:marLeft w:val="0"/>
              <w:marRight w:val="0"/>
              <w:marTop w:val="0"/>
              <w:marBottom w:val="0"/>
              <w:divBdr>
                <w:top w:val="none" w:sz="0" w:space="0" w:color="auto"/>
                <w:left w:val="none" w:sz="0" w:space="0" w:color="auto"/>
                <w:bottom w:val="none" w:sz="0" w:space="0" w:color="auto"/>
                <w:right w:val="none" w:sz="0" w:space="0" w:color="auto"/>
              </w:divBdr>
            </w:div>
            <w:div w:id="1623533252">
              <w:marLeft w:val="0"/>
              <w:marRight w:val="0"/>
              <w:marTop w:val="0"/>
              <w:marBottom w:val="0"/>
              <w:divBdr>
                <w:top w:val="none" w:sz="0" w:space="0" w:color="auto"/>
                <w:left w:val="none" w:sz="0" w:space="0" w:color="auto"/>
                <w:bottom w:val="none" w:sz="0" w:space="0" w:color="auto"/>
                <w:right w:val="none" w:sz="0" w:space="0" w:color="auto"/>
              </w:divBdr>
            </w:div>
            <w:div w:id="1399134994">
              <w:marLeft w:val="0"/>
              <w:marRight w:val="0"/>
              <w:marTop w:val="0"/>
              <w:marBottom w:val="0"/>
              <w:divBdr>
                <w:top w:val="none" w:sz="0" w:space="0" w:color="auto"/>
                <w:left w:val="none" w:sz="0" w:space="0" w:color="auto"/>
                <w:bottom w:val="none" w:sz="0" w:space="0" w:color="auto"/>
                <w:right w:val="none" w:sz="0" w:space="0" w:color="auto"/>
              </w:divBdr>
            </w:div>
            <w:div w:id="563293613">
              <w:marLeft w:val="0"/>
              <w:marRight w:val="0"/>
              <w:marTop w:val="0"/>
              <w:marBottom w:val="0"/>
              <w:divBdr>
                <w:top w:val="none" w:sz="0" w:space="0" w:color="auto"/>
                <w:left w:val="none" w:sz="0" w:space="0" w:color="auto"/>
                <w:bottom w:val="none" w:sz="0" w:space="0" w:color="auto"/>
                <w:right w:val="none" w:sz="0" w:space="0" w:color="auto"/>
              </w:divBdr>
            </w:div>
            <w:div w:id="1530993944">
              <w:marLeft w:val="0"/>
              <w:marRight w:val="0"/>
              <w:marTop w:val="0"/>
              <w:marBottom w:val="0"/>
              <w:divBdr>
                <w:top w:val="none" w:sz="0" w:space="0" w:color="auto"/>
                <w:left w:val="none" w:sz="0" w:space="0" w:color="auto"/>
                <w:bottom w:val="none" w:sz="0" w:space="0" w:color="auto"/>
                <w:right w:val="none" w:sz="0" w:space="0" w:color="auto"/>
              </w:divBdr>
            </w:div>
          </w:divsChild>
        </w:div>
        <w:div w:id="476799574">
          <w:marLeft w:val="0"/>
          <w:marRight w:val="0"/>
          <w:marTop w:val="0"/>
          <w:marBottom w:val="0"/>
          <w:divBdr>
            <w:top w:val="none" w:sz="0" w:space="0" w:color="auto"/>
            <w:left w:val="none" w:sz="0" w:space="0" w:color="auto"/>
            <w:bottom w:val="none" w:sz="0" w:space="0" w:color="auto"/>
            <w:right w:val="none" w:sz="0" w:space="0" w:color="auto"/>
          </w:divBdr>
          <w:divsChild>
            <w:div w:id="822699065">
              <w:marLeft w:val="0"/>
              <w:marRight w:val="0"/>
              <w:marTop w:val="0"/>
              <w:marBottom w:val="0"/>
              <w:divBdr>
                <w:top w:val="none" w:sz="0" w:space="0" w:color="auto"/>
                <w:left w:val="none" w:sz="0" w:space="0" w:color="auto"/>
                <w:bottom w:val="none" w:sz="0" w:space="0" w:color="auto"/>
                <w:right w:val="none" w:sz="0" w:space="0" w:color="auto"/>
              </w:divBdr>
            </w:div>
            <w:div w:id="89202874">
              <w:marLeft w:val="0"/>
              <w:marRight w:val="0"/>
              <w:marTop w:val="0"/>
              <w:marBottom w:val="0"/>
              <w:divBdr>
                <w:top w:val="none" w:sz="0" w:space="0" w:color="auto"/>
                <w:left w:val="none" w:sz="0" w:space="0" w:color="auto"/>
                <w:bottom w:val="none" w:sz="0" w:space="0" w:color="auto"/>
                <w:right w:val="none" w:sz="0" w:space="0" w:color="auto"/>
              </w:divBdr>
            </w:div>
            <w:div w:id="360787108">
              <w:marLeft w:val="0"/>
              <w:marRight w:val="0"/>
              <w:marTop w:val="0"/>
              <w:marBottom w:val="0"/>
              <w:divBdr>
                <w:top w:val="none" w:sz="0" w:space="0" w:color="auto"/>
                <w:left w:val="none" w:sz="0" w:space="0" w:color="auto"/>
                <w:bottom w:val="none" w:sz="0" w:space="0" w:color="auto"/>
                <w:right w:val="none" w:sz="0" w:space="0" w:color="auto"/>
              </w:divBdr>
            </w:div>
            <w:div w:id="341444330">
              <w:marLeft w:val="0"/>
              <w:marRight w:val="0"/>
              <w:marTop w:val="0"/>
              <w:marBottom w:val="0"/>
              <w:divBdr>
                <w:top w:val="none" w:sz="0" w:space="0" w:color="auto"/>
                <w:left w:val="none" w:sz="0" w:space="0" w:color="auto"/>
                <w:bottom w:val="none" w:sz="0" w:space="0" w:color="auto"/>
                <w:right w:val="none" w:sz="0" w:space="0" w:color="auto"/>
              </w:divBdr>
            </w:div>
            <w:div w:id="1364137147">
              <w:marLeft w:val="0"/>
              <w:marRight w:val="0"/>
              <w:marTop w:val="0"/>
              <w:marBottom w:val="0"/>
              <w:divBdr>
                <w:top w:val="none" w:sz="0" w:space="0" w:color="auto"/>
                <w:left w:val="none" w:sz="0" w:space="0" w:color="auto"/>
                <w:bottom w:val="none" w:sz="0" w:space="0" w:color="auto"/>
                <w:right w:val="none" w:sz="0" w:space="0" w:color="auto"/>
              </w:divBdr>
            </w:div>
            <w:div w:id="1638683292">
              <w:marLeft w:val="0"/>
              <w:marRight w:val="0"/>
              <w:marTop w:val="0"/>
              <w:marBottom w:val="0"/>
              <w:divBdr>
                <w:top w:val="none" w:sz="0" w:space="0" w:color="auto"/>
                <w:left w:val="none" w:sz="0" w:space="0" w:color="auto"/>
                <w:bottom w:val="none" w:sz="0" w:space="0" w:color="auto"/>
                <w:right w:val="none" w:sz="0" w:space="0" w:color="auto"/>
              </w:divBdr>
            </w:div>
            <w:div w:id="1756393089">
              <w:marLeft w:val="0"/>
              <w:marRight w:val="0"/>
              <w:marTop w:val="0"/>
              <w:marBottom w:val="0"/>
              <w:divBdr>
                <w:top w:val="none" w:sz="0" w:space="0" w:color="auto"/>
                <w:left w:val="none" w:sz="0" w:space="0" w:color="auto"/>
                <w:bottom w:val="none" w:sz="0" w:space="0" w:color="auto"/>
                <w:right w:val="none" w:sz="0" w:space="0" w:color="auto"/>
              </w:divBdr>
            </w:div>
            <w:div w:id="2093162740">
              <w:marLeft w:val="0"/>
              <w:marRight w:val="0"/>
              <w:marTop w:val="0"/>
              <w:marBottom w:val="0"/>
              <w:divBdr>
                <w:top w:val="none" w:sz="0" w:space="0" w:color="auto"/>
                <w:left w:val="none" w:sz="0" w:space="0" w:color="auto"/>
                <w:bottom w:val="none" w:sz="0" w:space="0" w:color="auto"/>
                <w:right w:val="none" w:sz="0" w:space="0" w:color="auto"/>
              </w:divBdr>
            </w:div>
            <w:div w:id="1234924763">
              <w:marLeft w:val="0"/>
              <w:marRight w:val="0"/>
              <w:marTop w:val="0"/>
              <w:marBottom w:val="0"/>
              <w:divBdr>
                <w:top w:val="none" w:sz="0" w:space="0" w:color="auto"/>
                <w:left w:val="none" w:sz="0" w:space="0" w:color="auto"/>
                <w:bottom w:val="none" w:sz="0" w:space="0" w:color="auto"/>
                <w:right w:val="none" w:sz="0" w:space="0" w:color="auto"/>
              </w:divBdr>
            </w:div>
            <w:div w:id="2033920404">
              <w:marLeft w:val="0"/>
              <w:marRight w:val="0"/>
              <w:marTop w:val="0"/>
              <w:marBottom w:val="0"/>
              <w:divBdr>
                <w:top w:val="none" w:sz="0" w:space="0" w:color="auto"/>
                <w:left w:val="none" w:sz="0" w:space="0" w:color="auto"/>
                <w:bottom w:val="none" w:sz="0" w:space="0" w:color="auto"/>
                <w:right w:val="none" w:sz="0" w:space="0" w:color="auto"/>
              </w:divBdr>
            </w:div>
            <w:div w:id="489057970">
              <w:marLeft w:val="0"/>
              <w:marRight w:val="0"/>
              <w:marTop w:val="0"/>
              <w:marBottom w:val="0"/>
              <w:divBdr>
                <w:top w:val="none" w:sz="0" w:space="0" w:color="auto"/>
                <w:left w:val="none" w:sz="0" w:space="0" w:color="auto"/>
                <w:bottom w:val="none" w:sz="0" w:space="0" w:color="auto"/>
                <w:right w:val="none" w:sz="0" w:space="0" w:color="auto"/>
              </w:divBdr>
            </w:div>
            <w:div w:id="1239558097">
              <w:marLeft w:val="0"/>
              <w:marRight w:val="0"/>
              <w:marTop w:val="0"/>
              <w:marBottom w:val="0"/>
              <w:divBdr>
                <w:top w:val="none" w:sz="0" w:space="0" w:color="auto"/>
                <w:left w:val="none" w:sz="0" w:space="0" w:color="auto"/>
                <w:bottom w:val="none" w:sz="0" w:space="0" w:color="auto"/>
                <w:right w:val="none" w:sz="0" w:space="0" w:color="auto"/>
              </w:divBdr>
            </w:div>
            <w:div w:id="410809969">
              <w:marLeft w:val="0"/>
              <w:marRight w:val="0"/>
              <w:marTop w:val="0"/>
              <w:marBottom w:val="0"/>
              <w:divBdr>
                <w:top w:val="none" w:sz="0" w:space="0" w:color="auto"/>
                <w:left w:val="none" w:sz="0" w:space="0" w:color="auto"/>
                <w:bottom w:val="none" w:sz="0" w:space="0" w:color="auto"/>
                <w:right w:val="none" w:sz="0" w:space="0" w:color="auto"/>
              </w:divBdr>
            </w:div>
            <w:div w:id="2044547870">
              <w:marLeft w:val="0"/>
              <w:marRight w:val="0"/>
              <w:marTop w:val="0"/>
              <w:marBottom w:val="0"/>
              <w:divBdr>
                <w:top w:val="none" w:sz="0" w:space="0" w:color="auto"/>
                <w:left w:val="none" w:sz="0" w:space="0" w:color="auto"/>
                <w:bottom w:val="none" w:sz="0" w:space="0" w:color="auto"/>
                <w:right w:val="none" w:sz="0" w:space="0" w:color="auto"/>
              </w:divBdr>
            </w:div>
            <w:div w:id="1400401873">
              <w:marLeft w:val="0"/>
              <w:marRight w:val="0"/>
              <w:marTop w:val="0"/>
              <w:marBottom w:val="0"/>
              <w:divBdr>
                <w:top w:val="none" w:sz="0" w:space="0" w:color="auto"/>
                <w:left w:val="none" w:sz="0" w:space="0" w:color="auto"/>
                <w:bottom w:val="none" w:sz="0" w:space="0" w:color="auto"/>
                <w:right w:val="none" w:sz="0" w:space="0" w:color="auto"/>
              </w:divBdr>
            </w:div>
            <w:div w:id="1338340344">
              <w:marLeft w:val="0"/>
              <w:marRight w:val="0"/>
              <w:marTop w:val="0"/>
              <w:marBottom w:val="0"/>
              <w:divBdr>
                <w:top w:val="none" w:sz="0" w:space="0" w:color="auto"/>
                <w:left w:val="none" w:sz="0" w:space="0" w:color="auto"/>
                <w:bottom w:val="none" w:sz="0" w:space="0" w:color="auto"/>
                <w:right w:val="none" w:sz="0" w:space="0" w:color="auto"/>
              </w:divBdr>
            </w:div>
            <w:div w:id="659698730">
              <w:marLeft w:val="0"/>
              <w:marRight w:val="0"/>
              <w:marTop w:val="0"/>
              <w:marBottom w:val="0"/>
              <w:divBdr>
                <w:top w:val="none" w:sz="0" w:space="0" w:color="auto"/>
                <w:left w:val="none" w:sz="0" w:space="0" w:color="auto"/>
                <w:bottom w:val="none" w:sz="0" w:space="0" w:color="auto"/>
                <w:right w:val="none" w:sz="0" w:space="0" w:color="auto"/>
              </w:divBdr>
            </w:div>
            <w:div w:id="1313681621">
              <w:marLeft w:val="0"/>
              <w:marRight w:val="0"/>
              <w:marTop w:val="0"/>
              <w:marBottom w:val="0"/>
              <w:divBdr>
                <w:top w:val="none" w:sz="0" w:space="0" w:color="auto"/>
                <w:left w:val="none" w:sz="0" w:space="0" w:color="auto"/>
                <w:bottom w:val="none" w:sz="0" w:space="0" w:color="auto"/>
                <w:right w:val="none" w:sz="0" w:space="0" w:color="auto"/>
              </w:divBdr>
            </w:div>
            <w:div w:id="1890217107">
              <w:marLeft w:val="0"/>
              <w:marRight w:val="0"/>
              <w:marTop w:val="0"/>
              <w:marBottom w:val="0"/>
              <w:divBdr>
                <w:top w:val="none" w:sz="0" w:space="0" w:color="auto"/>
                <w:left w:val="none" w:sz="0" w:space="0" w:color="auto"/>
                <w:bottom w:val="none" w:sz="0" w:space="0" w:color="auto"/>
                <w:right w:val="none" w:sz="0" w:space="0" w:color="auto"/>
              </w:divBdr>
            </w:div>
            <w:div w:id="2078741583">
              <w:marLeft w:val="0"/>
              <w:marRight w:val="0"/>
              <w:marTop w:val="0"/>
              <w:marBottom w:val="0"/>
              <w:divBdr>
                <w:top w:val="none" w:sz="0" w:space="0" w:color="auto"/>
                <w:left w:val="none" w:sz="0" w:space="0" w:color="auto"/>
                <w:bottom w:val="none" w:sz="0" w:space="0" w:color="auto"/>
                <w:right w:val="none" w:sz="0" w:space="0" w:color="auto"/>
              </w:divBdr>
            </w:div>
          </w:divsChild>
        </w:div>
        <w:div w:id="320013908">
          <w:marLeft w:val="0"/>
          <w:marRight w:val="0"/>
          <w:marTop w:val="0"/>
          <w:marBottom w:val="0"/>
          <w:divBdr>
            <w:top w:val="none" w:sz="0" w:space="0" w:color="auto"/>
            <w:left w:val="none" w:sz="0" w:space="0" w:color="auto"/>
            <w:bottom w:val="none" w:sz="0" w:space="0" w:color="auto"/>
            <w:right w:val="none" w:sz="0" w:space="0" w:color="auto"/>
          </w:divBdr>
        </w:div>
        <w:div w:id="1179344924">
          <w:marLeft w:val="0"/>
          <w:marRight w:val="0"/>
          <w:marTop w:val="0"/>
          <w:marBottom w:val="0"/>
          <w:divBdr>
            <w:top w:val="none" w:sz="0" w:space="0" w:color="auto"/>
            <w:left w:val="none" w:sz="0" w:space="0" w:color="auto"/>
            <w:bottom w:val="none" w:sz="0" w:space="0" w:color="auto"/>
            <w:right w:val="none" w:sz="0" w:space="0" w:color="auto"/>
          </w:divBdr>
        </w:div>
      </w:divsChild>
    </w:div>
    <w:div w:id="858088031">
      <w:bodyDiv w:val="1"/>
      <w:marLeft w:val="0"/>
      <w:marRight w:val="0"/>
      <w:marTop w:val="0"/>
      <w:marBottom w:val="0"/>
      <w:divBdr>
        <w:top w:val="none" w:sz="0" w:space="0" w:color="auto"/>
        <w:left w:val="none" w:sz="0" w:space="0" w:color="auto"/>
        <w:bottom w:val="none" w:sz="0" w:space="0" w:color="auto"/>
        <w:right w:val="none" w:sz="0" w:space="0" w:color="auto"/>
      </w:divBdr>
    </w:div>
    <w:div w:id="928393835">
      <w:bodyDiv w:val="1"/>
      <w:marLeft w:val="0"/>
      <w:marRight w:val="0"/>
      <w:marTop w:val="0"/>
      <w:marBottom w:val="0"/>
      <w:divBdr>
        <w:top w:val="none" w:sz="0" w:space="0" w:color="auto"/>
        <w:left w:val="none" w:sz="0" w:space="0" w:color="auto"/>
        <w:bottom w:val="none" w:sz="0" w:space="0" w:color="auto"/>
        <w:right w:val="none" w:sz="0" w:space="0" w:color="auto"/>
      </w:divBdr>
      <w:divsChild>
        <w:div w:id="415203148">
          <w:marLeft w:val="547"/>
          <w:marRight w:val="0"/>
          <w:marTop w:val="120"/>
          <w:marBottom w:val="0"/>
          <w:divBdr>
            <w:top w:val="none" w:sz="0" w:space="0" w:color="auto"/>
            <w:left w:val="none" w:sz="0" w:space="0" w:color="auto"/>
            <w:bottom w:val="none" w:sz="0" w:space="0" w:color="auto"/>
            <w:right w:val="none" w:sz="0" w:space="0" w:color="auto"/>
          </w:divBdr>
        </w:div>
        <w:div w:id="597641240">
          <w:marLeft w:val="547"/>
          <w:marRight w:val="0"/>
          <w:marTop w:val="120"/>
          <w:marBottom w:val="0"/>
          <w:divBdr>
            <w:top w:val="none" w:sz="0" w:space="0" w:color="auto"/>
            <w:left w:val="none" w:sz="0" w:space="0" w:color="auto"/>
            <w:bottom w:val="none" w:sz="0" w:space="0" w:color="auto"/>
            <w:right w:val="none" w:sz="0" w:space="0" w:color="auto"/>
          </w:divBdr>
        </w:div>
        <w:div w:id="727459562">
          <w:marLeft w:val="547"/>
          <w:marRight w:val="0"/>
          <w:marTop w:val="120"/>
          <w:marBottom w:val="0"/>
          <w:divBdr>
            <w:top w:val="none" w:sz="0" w:space="0" w:color="auto"/>
            <w:left w:val="none" w:sz="0" w:space="0" w:color="auto"/>
            <w:bottom w:val="none" w:sz="0" w:space="0" w:color="auto"/>
            <w:right w:val="none" w:sz="0" w:space="0" w:color="auto"/>
          </w:divBdr>
        </w:div>
        <w:div w:id="840318714">
          <w:marLeft w:val="547"/>
          <w:marRight w:val="0"/>
          <w:marTop w:val="120"/>
          <w:marBottom w:val="0"/>
          <w:divBdr>
            <w:top w:val="none" w:sz="0" w:space="0" w:color="auto"/>
            <w:left w:val="none" w:sz="0" w:space="0" w:color="auto"/>
            <w:bottom w:val="none" w:sz="0" w:space="0" w:color="auto"/>
            <w:right w:val="none" w:sz="0" w:space="0" w:color="auto"/>
          </w:divBdr>
        </w:div>
        <w:div w:id="1055665100">
          <w:marLeft w:val="547"/>
          <w:marRight w:val="0"/>
          <w:marTop w:val="120"/>
          <w:marBottom w:val="0"/>
          <w:divBdr>
            <w:top w:val="none" w:sz="0" w:space="0" w:color="auto"/>
            <w:left w:val="none" w:sz="0" w:space="0" w:color="auto"/>
            <w:bottom w:val="none" w:sz="0" w:space="0" w:color="auto"/>
            <w:right w:val="none" w:sz="0" w:space="0" w:color="auto"/>
          </w:divBdr>
        </w:div>
        <w:div w:id="1302271490">
          <w:marLeft w:val="547"/>
          <w:marRight w:val="0"/>
          <w:marTop w:val="120"/>
          <w:marBottom w:val="0"/>
          <w:divBdr>
            <w:top w:val="none" w:sz="0" w:space="0" w:color="auto"/>
            <w:left w:val="none" w:sz="0" w:space="0" w:color="auto"/>
            <w:bottom w:val="none" w:sz="0" w:space="0" w:color="auto"/>
            <w:right w:val="none" w:sz="0" w:space="0" w:color="auto"/>
          </w:divBdr>
        </w:div>
        <w:div w:id="1590696236">
          <w:marLeft w:val="547"/>
          <w:marRight w:val="0"/>
          <w:marTop w:val="120"/>
          <w:marBottom w:val="0"/>
          <w:divBdr>
            <w:top w:val="none" w:sz="0" w:space="0" w:color="auto"/>
            <w:left w:val="none" w:sz="0" w:space="0" w:color="auto"/>
            <w:bottom w:val="none" w:sz="0" w:space="0" w:color="auto"/>
            <w:right w:val="none" w:sz="0" w:space="0" w:color="auto"/>
          </w:divBdr>
        </w:div>
        <w:div w:id="1800537518">
          <w:marLeft w:val="547"/>
          <w:marRight w:val="0"/>
          <w:marTop w:val="120"/>
          <w:marBottom w:val="0"/>
          <w:divBdr>
            <w:top w:val="none" w:sz="0" w:space="0" w:color="auto"/>
            <w:left w:val="none" w:sz="0" w:space="0" w:color="auto"/>
            <w:bottom w:val="none" w:sz="0" w:space="0" w:color="auto"/>
            <w:right w:val="none" w:sz="0" w:space="0" w:color="auto"/>
          </w:divBdr>
        </w:div>
      </w:divsChild>
    </w:div>
    <w:div w:id="997686174">
      <w:bodyDiv w:val="1"/>
      <w:marLeft w:val="0"/>
      <w:marRight w:val="0"/>
      <w:marTop w:val="0"/>
      <w:marBottom w:val="0"/>
      <w:divBdr>
        <w:top w:val="none" w:sz="0" w:space="0" w:color="auto"/>
        <w:left w:val="none" w:sz="0" w:space="0" w:color="auto"/>
        <w:bottom w:val="none" w:sz="0" w:space="0" w:color="auto"/>
        <w:right w:val="none" w:sz="0" w:space="0" w:color="auto"/>
      </w:divBdr>
      <w:divsChild>
        <w:div w:id="406536775">
          <w:marLeft w:val="547"/>
          <w:marRight w:val="0"/>
          <w:marTop w:val="200"/>
          <w:marBottom w:val="0"/>
          <w:divBdr>
            <w:top w:val="none" w:sz="0" w:space="0" w:color="auto"/>
            <w:left w:val="none" w:sz="0" w:space="0" w:color="auto"/>
            <w:bottom w:val="none" w:sz="0" w:space="0" w:color="auto"/>
            <w:right w:val="none" w:sz="0" w:space="0" w:color="auto"/>
          </w:divBdr>
        </w:div>
        <w:div w:id="495153891">
          <w:marLeft w:val="547"/>
          <w:marRight w:val="0"/>
          <w:marTop w:val="200"/>
          <w:marBottom w:val="0"/>
          <w:divBdr>
            <w:top w:val="none" w:sz="0" w:space="0" w:color="auto"/>
            <w:left w:val="none" w:sz="0" w:space="0" w:color="auto"/>
            <w:bottom w:val="none" w:sz="0" w:space="0" w:color="auto"/>
            <w:right w:val="none" w:sz="0" w:space="0" w:color="auto"/>
          </w:divBdr>
        </w:div>
        <w:div w:id="813333210">
          <w:marLeft w:val="547"/>
          <w:marRight w:val="0"/>
          <w:marTop w:val="200"/>
          <w:marBottom w:val="0"/>
          <w:divBdr>
            <w:top w:val="none" w:sz="0" w:space="0" w:color="auto"/>
            <w:left w:val="none" w:sz="0" w:space="0" w:color="auto"/>
            <w:bottom w:val="none" w:sz="0" w:space="0" w:color="auto"/>
            <w:right w:val="none" w:sz="0" w:space="0" w:color="auto"/>
          </w:divBdr>
        </w:div>
        <w:div w:id="1378045009">
          <w:marLeft w:val="547"/>
          <w:marRight w:val="0"/>
          <w:marTop w:val="200"/>
          <w:marBottom w:val="0"/>
          <w:divBdr>
            <w:top w:val="none" w:sz="0" w:space="0" w:color="auto"/>
            <w:left w:val="none" w:sz="0" w:space="0" w:color="auto"/>
            <w:bottom w:val="none" w:sz="0" w:space="0" w:color="auto"/>
            <w:right w:val="none" w:sz="0" w:space="0" w:color="auto"/>
          </w:divBdr>
        </w:div>
        <w:div w:id="1746104938">
          <w:marLeft w:val="547"/>
          <w:marRight w:val="0"/>
          <w:marTop w:val="200"/>
          <w:marBottom w:val="0"/>
          <w:divBdr>
            <w:top w:val="none" w:sz="0" w:space="0" w:color="auto"/>
            <w:left w:val="none" w:sz="0" w:space="0" w:color="auto"/>
            <w:bottom w:val="none" w:sz="0" w:space="0" w:color="auto"/>
            <w:right w:val="none" w:sz="0" w:space="0" w:color="auto"/>
          </w:divBdr>
        </w:div>
      </w:divsChild>
    </w:div>
    <w:div w:id="1086339211">
      <w:bodyDiv w:val="1"/>
      <w:marLeft w:val="0"/>
      <w:marRight w:val="0"/>
      <w:marTop w:val="0"/>
      <w:marBottom w:val="0"/>
      <w:divBdr>
        <w:top w:val="none" w:sz="0" w:space="0" w:color="auto"/>
        <w:left w:val="none" w:sz="0" w:space="0" w:color="auto"/>
        <w:bottom w:val="none" w:sz="0" w:space="0" w:color="auto"/>
        <w:right w:val="none" w:sz="0" w:space="0" w:color="auto"/>
      </w:divBdr>
      <w:divsChild>
        <w:div w:id="107895926">
          <w:marLeft w:val="547"/>
          <w:marRight w:val="0"/>
          <w:marTop w:val="120"/>
          <w:marBottom w:val="0"/>
          <w:divBdr>
            <w:top w:val="none" w:sz="0" w:space="0" w:color="auto"/>
            <w:left w:val="none" w:sz="0" w:space="0" w:color="auto"/>
            <w:bottom w:val="none" w:sz="0" w:space="0" w:color="auto"/>
            <w:right w:val="none" w:sz="0" w:space="0" w:color="auto"/>
          </w:divBdr>
        </w:div>
        <w:div w:id="802306896">
          <w:marLeft w:val="547"/>
          <w:marRight w:val="0"/>
          <w:marTop w:val="120"/>
          <w:marBottom w:val="0"/>
          <w:divBdr>
            <w:top w:val="none" w:sz="0" w:space="0" w:color="auto"/>
            <w:left w:val="none" w:sz="0" w:space="0" w:color="auto"/>
            <w:bottom w:val="none" w:sz="0" w:space="0" w:color="auto"/>
            <w:right w:val="none" w:sz="0" w:space="0" w:color="auto"/>
          </w:divBdr>
        </w:div>
        <w:div w:id="901134351">
          <w:marLeft w:val="547"/>
          <w:marRight w:val="0"/>
          <w:marTop w:val="120"/>
          <w:marBottom w:val="0"/>
          <w:divBdr>
            <w:top w:val="none" w:sz="0" w:space="0" w:color="auto"/>
            <w:left w:val="none" w:sz="0" w:space="0" w:color="auto"/>
            <w:bottom w:val="none" w:sz="0" w:space="0" w:color="auto"/>
            <w:right w:val="none" w:sz="0" w:space="0" w:color="auto"/>
          </w:divBdr>
        </w:div>
        <w:div w:id="1085689640">
          <w:marLeft w:val="547"/>
          <w:marRight w:val="0"/>
          <w:marTop w:val="120"/>
          <w:marBottom w:val="0"/>
          <w:divBdr>
            <w:top w:val="none" w:sz="0" w:space="0" w:color="auto"/>
            <w:left w:val="none" w:sz="0" w:space="0" w:color="auto"/>
            <w:bottom w:val="none" w:sz="0" w:space="0" w:color="auto"/>
            <w:right w:val="none" w:sz="0" w:space="0" w:color="auto"/>
          </w:divBdr>
        </w:div>
        <w:div w:id="1650014201">
          <w:marLeft w:val="547"/>
          <w:marRight w:val="0"/>
          <w:marTop w:val="120"/>
          <w:marBottom w:val="0"/>
          <w:divBdr>
            <w:top w:val="none" w:sz="0" w:space="0" w:color="auto"/>
            <w:left w:val="none" w:sz="0" w:space="0" w:color="auto"/>
            <w:bottom w:val="none" w:sz="0" w:space="0" w:color="auto"/>
            <w:right w:val="none" w:sz="0" w:space="0" w:color="auto"/>
          </w:divBdr>
        </w:div>
        <w:div w:id="1664698292">
          <w:marLeft w:val="547"/>
          <w:marRight w:val="0"/>
          <w:marTop w:val="120"/>
          <w:marBottom w:val="0"/>
          <w:divBdr>
            <w:top w:val="none" w:sz="0" w:space="0" w:color="auto"/>
            <w:left w:val="none" w:sz="0" w:space="0" w:color="auto"/>
            <w:bottom w:val="none" w:sz="0" w:space="0" w:color="auto"/>
            <w:right w:val="none" w:sz="0" w:space="0" w:color="auto"/>
          </w:divBdr>
        </w:div>
        <w:div w:id="1730569231">
          <w:marLeft w:val="547"/>
          <w:marRight w:val="0"/>
          <w:marTop w:val="120"/>
          <w:marBottom w:val="0"/>
          <w:divBdr>
            <w:top w:val="none" w:sz="0" w:space="0" w:color="auto"/>
            <w:left w:val="none" w:sz="0" w:space="0" w:color="auto"/>
            <w:bottom w:val="none" w:sz="0" w:space="0" w:color="auto"/>
            <w:right w:val="none" w:sz="0" w:space="0" w:color="auto"/>
          </w:divBdr>
        </w:div>
        <w:div w:id="2076970103">
          <w:marLeft w:val="547"/>
          <w:marRight w:val="0"/>
          <w:marTop w:val="120"/>
          <w:marBottom w:val="0"/>
          <w:divBdr>
            <w:top w:val="none" w:sz="0" w:space="0" w:color="auto"/>
            <w:left w:val="none" w:sz="0" w:space="0" w:color="auto"/>
            <w:bottom w:val="none" w:sz="0" w:space="0" w:color="auto"/>
            <w:right w:val="none" w:sz="0" w:space="0" w:color="auto"/>
          </w:divBdr>
        </w:div>
      </w:divsChild>
    </w:div>
    <w:div w:id="1108810728">
      <w:bodyDiv w:val="1"/>
      <w:marLeft w:val="0"/>
      <w:marRight w:val="0"/>
      <w:marTop w:val="0"/>
      <w:marBottom w:val="0"/>
      <w:divBdr>
        <w:top w:val="none" w:sz="0" w:space="0" w:color="auto"/>
        <w:left w:val="none" w:sz="0" w:space="0" w:color="auto"/>
        <w:bottom w:val="none" w:sz="0" w:space="0" w:color="auto"/>
        <w:right w:val="none" w:sz="0" w:space="0" w:color="auto"/>
      </w:divBdr>
    </w:div>
    <w:div w:id="1142429167">
      <w:bodyDiv w:val="1"/>
      <w:marLeft w:val="0"/>
      <w:marRight w:val="0"/>
      <w:marTop w:val="0"/>
      <w:marBottom w:val="0"/>
      <w:divBdr>
        <w:top w:val="none" w:sz="0" w:space="0" w:color="auto"/>
        <w:left w:val="none" w:sz="0" w:space="0" w:color="auto"/>
        <w:bottom w:val="none" w:sz="0" w:space="0" w:color="auto"/>
        <w:right w:val="none" w:sz="0" w:space="0" w:color="auto"/>
      </w:divBdr>
      <w:divsChild>
        <w:div w:id="113986857">
          <w:marLeft w:val="446"/>
          <w:marRight w:val="0"/>
          <w:marTop w:val="0"/>
          <w:marBottom w:val="0"/>
          <w:divBdr>
            <w:top w:val="none" w:sz="0" w:space="0" w:color="auto"/>
            <w:left w:val="none" w:sz="0" w:space="0" w:color="auto"/>
            <w:bottom w:val="none" w:sz="0" w:space="0" w:color="auto"/>
            <w:right w:val="none" w:sz="0" w:space="0" w:color="auto"/>
          </w:divBdr>
        </w:div>
      </w:divsChild>
    </w:div>
    <w:div w:id="1144467602">
      <w:bodyDiv w:val="1"/>
      <w:marLeft w:val="0"/>
      <w:marRight w:val="0"/>
      <w:marTop w:val="0"/>
      <w:marBottom w:val="0"/>
      <w:divBdr>
        <w:top w:val="none" w:sz="0" w:space="0" w:color="auto"/>
        <w:left w:val="none" w:sz="0" w:space="0" w:color="auto"/>
        <w:bottom w:val="none" w:sz="0" w:space="0" w:color="auto"/>
        <w:right w:val="none" w:sz="0" w:space="0" w:color="auto"/>
      </w:divBdr>
      <w:divsChild>
        <w:div w:id="2014601399">
          <w:marLeft w:val="0"/>
          <w:marRight w:val="0"/>
          <w:marTop w:val="0"/>
          <w:marBottom w:val="0"/>
          <w:divBdr>
            <w:top w:val="none" w:sz="0" w:space="0" w:color="auto"/>
            <w:left w:val="none" w:sz="0" w:space="0" w:color="auto"/>
            <w:bottom w:val="none" w:sz="0" w:space="0" w:color="auto"/>
            <w:right w:val="none" w:sz="0" w:space="0" w:color="auto"/>
          </w:divBdr>
          <w:divsChild>
            <w:div w:id="499927329">
              <w:marLeft w:val="0"/>
              <w:marRight w:val="0"/>
              <w:marTop w:val="0"/>
              <w:marBottom w:val="0"/>
              <w:divBdr>
                <w:top w:val="none" w:sz="0" w:space="0" w:color="auto"/>
                <w:left w:val="none" w:sz="0" w:space="0" w:color="auto"/>
                <w:bottom w:val="none" w:sz="0" w:space="0" w:color="auto"/>
                <w:right w:val="none" w:sz="0" w:space="0" w:color="auto"/>
              </w:divBdr>
            </w:div>
            <w:div w:id="533813408">
              <w:marLeft w:val="0"/>
              <w:marRight w:val="0"/>
              <w:marTop w:val="0"/>
              <w:marBottom w:val="0"/>
              <w:divBdr>
                <w:top w:val="none" w:sz="0" w:space="0" w:color="auto"/>
                <w:left w:val="none" w:sz="0" w:space="0" w:color="auto"/>
                <w:bottom w:val="none" w:sz="0" w:space="0" w:color="auto"/>
                <w:right w:val="none" w:sz="0" w:space="0" w:color="auto"/>
              </w:divBdr>
            </w:div>
            <w:div w:id="429277556">
              <w:marLeft w:val="0"/>
              <w:marRight w:val="0"/>
              <w:marTop w:val="0"/>
              <w:marBottom w:val="0"/>
              <w:divBdr>
                <w:top w:val="none" w:sz="0" w:space="0" w:color="auto"/>
                <w:left w:val="none" w:sz="0" w:space="0" w:color="auto"/>
                <w:bottom w:val="none" w:sz="0" w:space="0" w:color="auto"/>
                <w:right w:val="none" w:sz="0" w:space="0" w:color="auto"/>
              </w:divBdr>
            </w:div>
            <w:div w:id="420104862">
              <w:marLeft w:val="0"/>
              <w:marRight w:val="0"/>
              <w:marTop w:val="0"/>
              <w:marBottom w:val="0"/>
              <w:divBdr>
                <w:top w:val="none" w:sz="0" w:space="0" w:color="auto"/>
                <w:left w:val="none" w:sz="0" w:space="0" w:color="auto"/>
                <w:bottom w:val="none" w:sz="0" w:space="0" w:color="auto"/>
                <w:right w:val="none" w:sz="0" w:space="0" w:color="auto"/>
              </w:divBdr>
            </w:div>
            <w:div w:id="837429892">
              <w:marLeft w:val="0"/>
              <w:marRight w:val="0"/>
              <w:marTop w:val="0"/>
              <w:marBottom w:val="0"/>
              <w:divBdr>
                <w:top w:val="none" w:sz="0" w:space="0" w:color="auto"/>
                <w:left w:val="none" w:sz="0" w:space="0" w:color="auto"/>
                <w:bottom w:val="none" w:sz="0" w:space="0" w:color="auto"/>
                <w:right w:val="none" w:sz="0" w:space="0" w:color="auto"/>
              </w:divBdr>
            </w:div>
            <w:div w:id="225529954">
              <w:marLeft w:val="0"/>
              <w:marRight w:val="0"/>
              <w:marTop w:val="0"/>
              <w:marBottom w:val="0"/>
              <w:divBdr>
                <w:top w:val="none" w:sz="0" w:space="0" w:color="auto"/>
                <w:left w:val="none" w:sz="0" w:space="0" w:color="auto"/>
                <w:bottom w:val="none" w:sz="0" w:space="0" w:color="auto"/>
                <w:right w:val="none" w:sz="0" w:space="0" w:color="auto"/>
              </w:divBdr>
            </w:div>
            <w:div w:id="1742286038">
              <w:marLeft w:val="0"/>
              <w:marRight w:val="0"/>
              <w:marTop w:val="0"/>
              <w:marBottom w:val="0"/>
              <w:divBdr>
                <w:top w:val="none" w:sz="0" w:space="0" w:color="auto"/>
                <w:left w:val="none" w:sz="0" w:space="0" w:color="auto"/>
                <w:bottom w:val="none" w:sz="0" w:space="0" w:color="auto"/>
                <w:right w:val="none" w:sz="0" w:space="0" w:color="auto"/>
              </w:divBdr>
            </w:div>
            <w:div w:id="393553538">
              <w:marLeft w:val="0"/>
              <w:marRight w:val="0"/>
              <w:marTop w:val="0"/>
              <w:marBottom w:val="0"/>
              <w:divBdr>
                <w:top w:val="none" w:sz="0" w:space="0" w:color="auto"/>
                <w:left w:val="none" w:sz="0" w:space="0" w:color="auto"/>
                <w:bottom w:val="none" w:sz="0" w:space="0" w:color="auto"/>
                <w:right w:val="none" w:sz="0" w:space="0" w:color="auto"/>
              </w:divBdr>
            </w:div>
            <w:div w:id="1301108735">
              <w:marLeft w:val="0"/>
              <w:marRight w:val="0"/>
              <w:marTop w:val="0"/>
              <w:marBottom w:val="0"/>
              <w:divBdr>
                <w:top w:val="none" w:sz="0" w:space="0" w:color="auto"/>
                <w:left w:val="none" w:sz="0" w:space="0" w:color="auto"/>
                <w:bottom w:val="none" w:sz="0" w:space="0" w:color="auto"/>
                <w:right w:val="none" w:sz="0" w:space="0" w:color="auto"/>
              </w:divBdr>
            </w:div>
            <w:div w:id="1994868762">
              <w:marLeft w:val="0"/>
              <w:marRight w:val="0"/>
              <w:marTop w:val="0"/>
              <w:marBottom w:val="0"/>
              <w:divBdr>
                <w:top w:val="none" w:sz="0" w:space="0" w:color="auto"/>
                <w:left w:val="none" w:sz="0" w:space="0" w:color="auto"/>
                <w:bottom w:val="none" w:sz="0" w:space="0" w:color="auto"/>
                <w:right w:val="none" w:sz="0" w:space="0" w:color="auto"/>
              </w:divBdr>
            </w:div>
            <w:div w:id="711274011">
              <w:marLeft w:val="0"/>
              <w:marRight w:val="0"/>
              <w:marTop w:val="0"/>
              <w:marBottom w:val="0"/>
              <w:divBdr>
                <w:top w:val="none" w:sz="0" w:space="0" w:color="auto"/>
                <w:left w:val="none" w:sz="0" w:space="0" w:color="auto"/>
                <w:bottom w:val="none" w:sz="0" w:space="0" w:color="auto"/>
                <w:right w:val="none" w:sz="0" w:space="0" w:color="auto"/>
              </w:divBdr>
            </w:div>
            <w:div w:id="1199587109">
              <w:marLeft w:val="0"/>
              <w:marRight w:val="0"/>
              <w:marTop w:val="0"/>
              <w:marBottom w:val="0"/>
              <w:divBdr>
                <w:top w:val="none" w:sz="0" w:space="0" w:color="auto"/>
                <w:left w:val="none" w:sz="0" w:space="0" w:color="auto"/>
                <w:bottom w:val="none" w:sz="0" w:space="0" w:color="auto"/>
                <w:right w:val="none" w:sz="0" w:space="0" w:color="auto"/>
              </w:divBdr>
            </w:div>
            <w:div w:id="119959168">
              <w:marLeft w:val="0"/>
              <w:marRight w:val="0"/>
              <w:marTop w:val="0"/>
              <w:marBottom w:val="0"/>
              <w:divBdr>
                <w:top w:val="none" w:sz="0" w:space="0" w:color="auto"/>
                <w:left w:val="none" w:sz="0" w:space="0" w:color="auto"/>
                <w:bottom w:val="none" w:sz="0" w:space="0" w:color="auto"/>
                <w:right w:val="none" w:sz="0" w:space="0" w:color="auto"/>
              </w:divBdr>
            </w:div>
            <w:div w:id="1350137962">
              <w:marLeft w:val="0"/>
              <w:marRight w:val="0"/>
              <w:marTop w:val="0"/>
              <w:marBottom w:val="0"/>
              <w:divBdr>
                <w:top w:val="none" w:sz="0" w:space="0" w:color="auto"/>
                <w:left w:val="none" w:sz="0" w:space="0" w:color="auto"/>
                <w:bottom w:val="none" w:sz="0" w:space="0" w:color="auto"/>
                <w:right w:val="none" w:sz="0" w:space="0" w:color="auto"/>
              </w:divBdr>
            </w:div>
            <w:div w:id="779030406">
              <w:marLeft w:val="0"/>
              <w:marRight w:val="0"/>
              <w:marTop w:val="0"/>
              <w:marBottom w:val="0"/>
              <w:divBdr>
                <w:top w:val="none" w:sz="0" w:space="0" w:color="auto"/>
                <w:left w:val="none" w:sz="0" w:space="0" w:color="auto"/>
                <w:bottom w:val="none" w:sz="0" w:space="0" w:color="auto"/>
                <w:right w:val="none" w:sz="0" w:space="0" w:color="auto"/>
              </w:divBdr>
            </w:div>
            <w:div w:id="1197812038">
              <w:marLeft w:val="0"/>
              <w:marRight w:val="0"/>
              <w:marTop w:val="0"/>
              <w:marBottom w:val="0"/>
              <w:divBdr>
                <w:top w:val="none" w:sz="0" w:space="0" w:color="auto"/>
                <w:left w:val="none" w:sz="0" w:space="0" w:color="auto"/>
                <w:bottom w:val="none" w:sz="0" w:space="0" w:color="auto"/>
                <w:right w:val="none" w:sz="0" w:space="0" w:color="auto"/>
              </w:divBdr>
            </w:div>
            <w:div w:id="912356611">
              <w:marLeft w:val="0"/>
              <w:marRight w:val="0"/>
              <w:marTop w:val="0"/>
              <w:marBottom w:val="0"/>
              <w:divBdr>
                <w:top w:val="none" w:sz="0" w:space="0" w:color="auto"/>
                <w:left w:val="none" w:sz="0" w:space="0" w:color="auto"/>
                <w:bottom w:val="none" w:sz="0" w:space="0" w:color="auto"/>
                <w:right w:val="none" w:sz="0" w:space="0" w:color="auto"/>
              </w:divBdr>
            </w:div>
            <w:div w:id="203444346">
              <w:marLeft w:val="0"/>
              <w:marRight w:val="0"/>
              <w:marTop w:val="0"/>
              <w:marBottom w:val="0"/>
              <w:divBdr>
                <w:top w:val="none" w:sz="0" w:space="0" w:color="auto"/>
                <w:left w:val="none" w:sz="0" w:space="0" w:color="auto"/>
                <w:bottom w:val="none" w:sz="0" w:space="0" w:color="auto"/>
                <w:right w:val="none" w:sz="0" w:space="0" w:color="auto"/>
              </w:divBdr>
            </w:div>
          </w:divsChild>
        </w:div>
        <w:div w:id="2098209189">
          <w:marLeft w:val="0"/>
          <w:marRight w:val="0"/>
          <w:marTop w:val="0"/>
          <w:marBottom w:val="0"/>
          <w:divBdr>
            <w:top w:val="none" w:sz="0" w:space="0" w:color="auto"/>
            <w:left w:val="none" w:sz="0" w:space="0" w:color="auto"/>
            <w:bottom w:val="none" w:sz="0" w:space="0" w:color="auto"/>
            <w:right w:val="none" w:sz="0" w:space="0" w:color="auto"/>
          </w:divBdr>
          <w:divsChild>
            <w:div w:id="1892111284">
              <w:marLeft w:val="0"/>
              <w:marRight w:val="0"/>
              <w:marTop w:val="0"/>
              <w:marBottom w:val="0"/>
              <w:divBdr>
                <w:top w:val="none" w:sz="0" w:space="0" w:color="auto"/>
                <w:left w:val="none" w:sz="0" w:space="0" w:color="auto"/>
                <w:bottom w:val="none" w:sz="0" w:space="0" w:color="auto"/>
                <w:right w:val="none" w:sz="0" w:space="0" w:color="auto"/>
              </w:divBdr>
            </w:div>
            <w:div w:id="986931550">
              <w:marLeft w:val="0"/>
              <w:marRight w:val="0"/>
              <w:marTop w:val="0"/>
              <w:marBottom w:val="0"/>
              <w:divBdr>
                <w:top w:val="none" w:sz="0" w:space="0" w:color="auto"/>
                <w:left w:val="none" w:sz="0" w:space="0" w:color="auto"/>
                <w:bottom w:val="none" w:sz="0" w:space="0" w:color="auto"/>
                <w:right w:val="none" w:sz="0" w:space="0" w:color="auto"/>
              </w:divBdr>
            </w:div>
            <w:div w:id="2071072833">
              <w:marLeft w:val="0"/>
              <w:marRight w:val="0"/>
              <w:marTop w:val="0"/>
              <w:marBottom w:val="0"/>
              <w:divBdr>
                <w:top w:val="none" w:sz="0" w:space="0" w:color="auto"/>
                <w:left w:val="none" w:sz="0" w:space="0" w:color="auto"/>
                <w:bottom w:val="none" w:sz="0" w:space="0" w:color="auto"/>
                <w:right w:val="none" w:sz="0" w:space="0" w:color="auto"/>
              </w:divBdr>
            </w:div>
            <w:div w:id="243148131">
              <w:marLeft w:val="0"/>
              <w:marRight w:val="0"/>
              <w:marTop w:val="0"/>
              <w:marBottom w:val="0"/>
              <w:divBdr>
                <w:top w:val="none" w:sz="0" w:space="0" w:color="auto"/>
                <w:left w:val="none" w:sz="0" w:space="0" w:color="auto"/>
                <w:bottom w:val="none" w:sz="0" w:space="0" w:color="auto"/>
                <w:right w:val="none" w:sz="0" w:space="0" w:color="auto"/>
              </w:divBdr>
            </w:div>
            <w:div w:id="1288119971">
              <w:marLeft w:val="0"/>
              <w:marRight w:val="0"/>
              <w:marTop w:val="0"/>
              <w:marBottom w:val="0"/>
              <w:divBdr>
                <w:top w:val="none" w:sz="0" w:space="0" w:color="auto"/>
                <w:left w:val="none" w:sz="0" w:space="0" w:color="auto"/>
                <w:bottom w:val="none" w:sz="0" w:space="0" w:color="auto"/>
                <w:right w:val="none" w:sz="0" w:space="0" w:color="auto"/>
              </w:divBdr>
            </w:div>
            <w:div w:id="1306659372">
              <w:marLeft w:val="0"/>
              <w:marRight w:val="0"/>
              <w:marTop w:val="0"/>
              <w:marBottom w:val="0"/>
              <w:divBdr>
                <w:top w:val="none" w:sz="0" w:space="0" w:color="auto"/>
                <w:left w:val="none" w:sz="0" w:space="0" w:color="auto"/>
                <w:bottom w:val="none" w:sz="0" w:space="0" w:color="auto"/>
                <w:right w:val="none" w:sz="0" w:space="0" w:color="auto"/>
              </w:divBdr>
            </w:div>
            <w:div w:id="1116559802">
              <w:marLeft w:val="0"/>
              <w:marRight w:val="0"/>
              <w:marTop w:val="0"/>
              <w:marBottom w:val="0"/>
              <w:divBdr>
                <w:top w:val="none" w:sz="0" w:space="0" w:color="auto"/>
                <w:left w:val="none" w:sz="0" w:space="0" w:color="auto"/>
                <w:bottom w:val="none" w:sz="0" w:space="0" w:color="auto"/>
                <w:right w:val="none" w:sz="0" w:space="0" w:color="auto"/>
              </w:divBdr>
            </w:div>
            <w:div w:id="1450053732">
              <w:marLeft w:val="0"/>
              <w:marRight w:val="0"/>
              <w:marTop w:val="0"/>
              <w:marBottom w:val="0"/>
              <w:divBdr>
                <w:top w:val="none" w:sz="0" w:space="0" w:color="auto"/>
                <w:left w:val="none" w:sz="0" w:space="0" w:color="auto"/>
                <w:bottom w:val="none" w:sz="0" w:space="0" w:color="auto"/>
                <w:right w:val="none" w:sz="0" w:space="0" w:color="auto"/>
              </w:divBdr>
            </w:div>
            <w:div w:id="1754692949">
              <w:marLeft w:val="0"/>
              <w:marRight w:val="0"/>
              <w:marTop w:val="0"/>
              <w:marBottom w:val="0"/>
              <w:divBdr>
                <w:top w:val="none" w:sz="0" w:space="0" w:color="auto"/>
                <w:left w:val="none" w:sz="0" w:space="0" w:color="auto"/>
                <w:bottom w:val="none" w:sz="0" w:space="0" w:color="auto"/>
                <w:right w:val="none" w:sz="0" w:space="0" w:color="auto"/>
              </w:divBdr>
            </w:div>
            <w:div w:id="1153719028">
              <w:marLeft w:val="0"/>
              <w:marRight w:val="0"/>
              <w:marTop w:val="0"/>
              <w:marBottom w:val="0"/>
              <w:divBdr>
                <w:top w:val="none" w:sz="0" w:space="0" w:color="auto"/>
                <w:left w:val="none" w:sz="0" w:space="0" w:color="auto"/>
                <w:bottom w:val="none" w:sz="0" w:space="0" w:color="auto"/>
                <w:right w:val="none" w:sz="0" w:space="0" w:color="auto"/>
              </w:divBdr>
            </w:div>
            <w:div w:id="2006009299">
              <w:marLeft w:val="0"/>
              <w:marRight w:val="0"/>
              <w:marTop w:val="0"/>
              <w:marBottom w:val="0"/>
              <w:divBdr>
                <w:top w:val="none" w:sz="0" w:space="0" w:color="auto"/>
                <w:left w:val="none" w:sz="0" w:space="0" w:color="auto"/>
                <w:bottom w:val="none" w:sz="0" w:space="0" w:color="auto"/>
                <w:right w:val="none" w:sz="0" w:space="0" w:color="auto"/>
              </w:divBdr>
            </w:div>
            <w:div w:id="1482380438">
              <w:marLeft w:val="0"/>
              <w:marRight w:val="0"/>
              <w:marTop w:val="0"/>
              <w:marBottom w:val="0"/>
              <w:divBdr>
                <w:top w:val="none" w:sz="0" w:space="0" w:color="auto"/>
                <w:left w:val="none" w:sz="0" w:space="0" w:color="auto"/>
                <w:bottom w:val="none" w:sz="0" w:space="0" w:color="auto"/>
                <w:right w:val="none" w:sz="0" w:space="0" w:color="auto"/>
              </w:divBdr>
            </w:div>
            <w:div w:id="839153729">
              <w:marLeft w:val="0"/>
              <w:marRight w:val="0"/>
              <w:marTop w:val="0"/>
              <w:marBottom w:val="0"/>
              <w:divBdr>
                <w:top w:val="none" w:sz="0" w:space="0" w:color="auto"/>
                <w:left w:val="none" w:sz="0" w:space="0" w:color="auto"/>
                <w:bottom w:val="none" w:sz="0" w:space="0" w:color="auto"/>
                <w:right w:val="none" w:sz="0" w:space="0" w:color="auto"/>
              </w:divBdr>
            </w:div>
            <w:div w:id="124742887">
              <w:marLeft w:val="0"/>
              <w:marRight w:val="0"/>
              <w:marTop w:val="0"/>
              <w:marBottom w:val="0"/>
              <w:divBdr>
                <w:top w:val="none" w:sz="0" w:space="0" w:color="auto"/>
                <w:left w:val="none" w:sz="0" w:space="0" w:color="auto"/>
                <w:bottom w:val="none" w:sz="0" w:space="0" w:color="auto"/>
                <w:right w:val="none" w:sz="0" w:space="0" w:color="auto"/>
              </w:divBdr>
            </w:div>
            <w:div w:id="67852202">
              <w:marLeft w:val="0"/>
              <w:marRight w:val="0"/>
              <w:marTop w:val="0"/>
              <w:marBottom w:val="0"/>
              <w:divBdr>
                <w:top w:val="none" w:sz="0" w:space="0" w:color="auto"/>
                <w:left w:val="none" w:sz="0" w:space="0" w:color="auto"/>
                <w:bottom w:val="none" w:sz="0" w:space="0" w:color="auto"/>
                <w:right w:val="none" w:sz="0" w:space="0" w:color="auto"/>
              </w:divBdr>
            </w:div>
            <w:div w:id="682705604">
              <w:marLeft w:val="0"/>
              <w:marRight w:val="0"/>
              <w:marTop w:val="0"/>
              <w:marBottom w:val="0"/>
              <w:divBdr>
                <w:top w:val="none" w:sz="0" w:space="0" w:color="auto"/>
                <w:left w:val="none" w:sz="0" w:space="0" w:color="auto"/>
                <w:bottom w:val="none" w:sz="0" w:space="0" w:color="auto"/>
                <w:right w:val="none" w:sz="0" w:space="0" w:color="auto"/>
              </w:divBdr>
            </w:div>
            <w:div w:id="33241220">
              <w:marLeft w:val="0"/>
              <w:marRight w:val="0"/>
              <w:marTop w:val="0"/>
              <w:marBottom w:val="0"/>
              <w:divBdr>
                <w:top w:val="none" w:sz="0" w:space="0" w:color="auto"/>
                <w:left w:val="none" w:sz="0" w:space="0" w:color="auto"/>
                <w:bottom w:val="none" w:sz="0" w:space="0" w:color="auto"/>
                <w:right w:val="none" w:sz="0" w:space="0" w:color="auto"/>
              </w:divBdr>
            </w:div>
            <w:div w:id="427236260">
              <w:marLeft w:val="0"/>
              <w:marRight w:val="0"/>
              <w:marTop w:val="0"/>
              <w:marBottom w:val="0"/>
              <w:divBdr>
                <w:top w:val="none" w:sz="0" w:space="0" w:color="auto"/>
                <w:left w:val="none" w:sz="0" w:space="0" w:color="auto"/>
                <w:bottom w:val="none" w:sz="0" w:space="0" w:color="auto"/>
                <w:right w:val="none" w:sz="0" w:space="0" w:color="auto"/>
              </w:divBdr>
            </w:div>
            <w:div w:id="1094670904">
              <w:marLeft w:val="0"/>
              <w:marRight w:val="0"/>
              <w:marTop w:val="0"/>
              <w:marBottom w:val="0"/>
              <w:divBdr>
                <w:top w:val="none" w:sz="0" w:space="0" w:color="auto"/>
                <w:left w:val="none" w:sz="0" w:space="0" w:color="auto"/>
                <w:bottom w:val="none" w:sz="0" w:space="0" w:color="auto"/>
                <w:right w:val="none" w:sz="0" w:space="0" w:color="auto"/>
              </w:divBdr>
            </w:div>
            <w:div w:id="624845647">
              <w:marLeft w:val="0"/>
              <w:marRight w:val="0"/>
              <w:marTop w:val="0"/>
              <w:marBottom w:val="0"/>
              <w:divBdr>
                <w:top w:val="none" w:sz="0" w:space="0" w:color="auto"/>
                <w:left w:val="none" w:sz="0" w:space="0" w:color="auto"/>
                <w:bottom w:val="none" w:sz="0" w:space="0" w:color="auto"/>
                <w:right w:val="none" w:sz="0" w:space="0" w:color="auto"/>
              </w:divBdr>
            </w:div>
          </w:divsChild>
        </w:div>
        <w:div w:id="737897703">
          <w:marLeft w:val="0"/>
          <w:marRight w:val="0"/>
          <w:marTop w:val="0"/>
          <w:marBottom w:val="0"/>
          <w:divBdr>
            <w:top w:val="none" w:sz="0" w:space="0" w:color="auto"/>
            <w:left w:val="none" w:sz="0" w:space="0" w:color="auto"/>
            <w:bottom w:val="none" w:sz="0" w:space="0" w:color="auto"/>
            <w:right w:val="none" w:sz="0" w:space="0" w:color="auto"/>
          </w:divBdr>
          <w:divsChild>
            <w:div w:id="1409351996">
              <w:marLeft w:val="0"/>
              <w:marRight w:val="0"/>
              <w:marTop w:val="0"/>
              <w:marBottom w:val="0"/>
              <w:divBdr>
                <w:top w:val="none" w:sz="0" w:space="0" w:color="auto"/>
                <w:left w:val="none" w:sz="0" w:space="0" w:color="auto"/>
                <w:bottom w:val="none" w:sz="0" w:space="0" w:color="auto"/>
                <w:right w:val="none" w:sz="0" w:space="0" w:color="auto"/>
              </w:divBdr>
            </w:div>
            <w:div w:id="1838035961">
              <w:marLeft w:val="0"/>
              <w:marRight w:val="0"/>
              <w:marTop w:val="0"/>
              <w:marBottom w:val="0"/>
              <w:divBdr>
                <w:top w:val="none" w:sz="0" w:space="0" w:color="auto"/>
                <w:left w:val="none" w:sz="0" w:space="0" w:color="auto"/>
                <w:bottom w:val="none" w:sz="0" w:space="0" w:color="auto"/>
                <w:right w:val="none" w:sz="0" w:space="0" w:color="auto"/>
              </w:divBdr>
            </w:div>
            <w:div w:id="1835030654">
              <w:marLeft w:val="0"/>
              <w:marRight w:val="0"/>
              <w:marTop w:val="0"/>
              <w:marBottom w:val="0"/>
              <w:divBdr>
                <w:top w:val="none" w:sz="0" w:space="0" w:color="auto"/>
                <w:left w:val="none" w:sz="0" w:space="0" w:color="auto"/>
                <w:bottom w:val="none" w:sz="0" w:space="0" w:color="auto"/>
                <w:right w:val="none" w:sz="0" w:space="0" w:color="auto"/>
              </w:divBdr>
            </w:div>
            <w:div w:id="990014867">
              <w:marLeft w:val="0"/>
              <w:marRight w:val="0"/>
              <w:marTop w:val="0"/>
              <w:marBottom w:val="0"/>
              <w:divBdr>
                <w:top w:val="none" w:sz="0" w:space="0" w:color="auto"/>
                <w:left w:val="none" w:sz="0" w:space="0" w:color="auto"/>
                <w:bottom w:val="none" w:sz="0" w:space="0" w:color="auto"/>
                <w:right w:val="none" w:sz="0" w:space="0" w:color="auto"/>
              </w:divBdr>
            </w:div>
            <w:div w:id="1350254696">
              <w:marLeft w:val="0"/>
              <w:marRight w:val="0"/>
              <w:marTop w:val="0"/>
              <w:marBottom w:val="0"/>
              <w:divBdr>
                <w:top w:val="none" w:sz="0" w:space="0" w:color="auto"/>
                <w:left w:val="none" w:sz="0" w:space="0" w:color="auto"/>
                <w:bottom w:val="none" w:sz="0" w:space="0" w:color="auto"/>
                <w:right w:val="none" w:sz="0" w:space="0" w:color="auto"/>
              </w:divBdr>
            </w:div>
            <w:div w:id="1709649186">
              <w:marLeft w:val="0"/>
              <w:marRight w:val="0"/>
              <w:marTop w:val="0"/>
              <w:marBottom w:val="0"/>
              <w:divBdr>
                <w:top w:val="none" w:sz="0" w:space="0" w:color="auto"/>
                <w:left w:val="none" w:sz="0" w:space="0" w:color="auto"/>
                <w:bottom w:val="none" w:sz="0" w:space="0" w:color="auto"/>
                <w:right w:val="none" w:sz="0" w:space="0" w:color="auto"/>
              </w:divBdr>
            </w:div>
            <w:div w:id="2066562334">
              <w:marLeft w:val="0"/>
              <w:marRight w:val="0"/>
              <w:marTop w:val="0"/>
              <w:marBottom w:val="0"/>
              <w:divBdr>
                <w:top w:val="none" w:sz="0" w:space="0" w:color="auto"/>
                <w:left w:val="none" w:sz="0" w:space="0" w:color="auto"/>
                <w:bottom w:val="none" w:sz="0" w:space="0" w:color="auto"/>
                <w:right w:val="none" w:sz="0" w:space="0" w:color="auto"/>
              </w:divBdr>
            </w:div>
            <w:div w:id="1287538845">
              <w:marLeft w:val="0"/>
              <w:marRight w:val="0"/>
              <w:marTop w:val="0"/>
              <w:marBottom w:val="0"/>
              <w:divBdr>
                <w:top w:val="none" w:sz="0" w:space="0" w:color="auto"/>
                <w:left w:val="none" w:sz="0" w:space="0" w:color="auto"/>
                <w:bottom w:val="none" w:sz="0" w:space="0" w:color="auto"/>
                <w:right w:val="none" w:sz="0" w:space="0" w:color="auto"/>
              </w:divBdr>
            </w:div>
            <w:div w:id="1525165874">
              <w:marLeft w:val="0"/>
              <w:marRight w:val="0"/>
              <w:marTop w:val="0"/>
              <w:marBottom w:val="0"/>
              <w:divBdr>
                <w:top w:val="none" w:sz="0" w:space="0" w:color="auto"/>
                <w:left w:val="none" w:sz="0" w:space="0" w:color="auto"/>
                <w:bottom w:val="none" w:sz="0" w:space="0" w:color="auto"/>
                <w:right w:val="none" w:sz="0" w:space="0" w:color="auto"/>
              </w:divBdr>
            </w:div>
            <w:div w:id="666788787">
              <w:marLeft w:val="0"/>
              <w:marRight w:val="0"/>
              <w:marTop w:val="0"/>
              <w:marBottom w:val="0"/>
              <w:divBdr>
                <w:top w:val="none" w:sz="0" w:space="0" w:color="auto"/>
                <w:left w:val="none" w:sz="0" w:space="0" w:color="auto"/>
                <w:bottom w:val="none" w:sz="0" w:space="0" w:color="auto"/>
                <w:right w:val="none" w:sz="0" w:space="0" w:color="auto"/>
              </w:divBdr>
            </w:div>
            <w:div w:id="17897777">
              <w:marLeft w:val="0"/>
              <w:marRight w:val="0"/>
              <w:marTop w:val="0"/>
              <w:marBottom w:val="0"/>
              <w:divBdr>
                <w:top w:val="none" w:sz="0" w:space="0" w:color="auto"/>
                <w:left w:val="none" w:sz="0" w:space="0" w:color="auto"/>
                <w:bottom w:val="none" w:sz="0" w:space="0" w:color="auto"/>
                <w:right w:val="none" w:sz="0" w:space="0" w:color="auto"/>
              </w:divBdr>
            </w:div>
            <w:div w:id="236716418">
              <w:marLeft w:val="0"/>
              <w:marRight w:val="0"/>
              <w:marTop w:val="0"/>
              <w:marBottom w:val="0"/>
              <w:divBdr>
                <w:top w:val="none" w:sz="0" w:space="0" w:color="auto"/>
                <w:left w:val="none" w:sz="0" w:space="0" w:color="auto"/>
                <w:bottom w:val="none" w:sz="0" w:space="0" w:color="auto"/>
                <w:right w:val="none" w:sz="0" w:space="0" w:color="auto"/>
              </w:divBdr>
            </w:div>
            <w:div w:id="1451822828">
              <w:marLeft w:val="0"/>
              <w:marRight w:val="0"/>
              <w:marTop w:val="0"/>
              <w:marBottom w:val="0"/>
              <w:divBdr>
                <w:top w:val="none" w:sz="0" w:space="0" w:color="auto"/>
                <w:left w:val="none" w:sz="0" w:space="0" w:color="auto"/>
                <w:bottom w:val="none" w:sz="0" w:space="0" w:color="auto"/>
                <w:right w:val="none" w:sz="0" w:space="0" w:color="auto"/>
              </w:divBdr>
            </w:div>
            <w:div w:id="1896618561">
              <w:marLeft w:val="0"/>
              <w:marRight w:val="0"/>
              <w:marTop w:val="0"/>
              <w:marBottom w:val="0"/>
              <w:divBdr>
                <w:top w:val="none" w:sz="0" w:space="0" w:color="auto"/>
                <w:left w:val="none" w:sz="0" w:space="0" w:color="auto"/>
                <w:bottom w:val="none" w:sz="0" w:space="0" w:color="auto"/>
                <w:right w:val="none" w:sz="0" w:space="0" w:color="auto"/>
              </w:divBdr>
            </w:div>
            <w:div w:id="794178513">
              <w:marLeft w:val="0"/>
              <w:marRight w:val="0"/>
              <w:marTop w:val="0"/>
              <w:marBottom w:val="0"/>
              <w:divBdr>
                <w:top w:val="none" w:sz="0" w:space="0" w:color="auto"/>
                <w:left w:val="none" w:sz="0" w:space="0" w:color="auto"/>
                <w:bottom w:val="none" w:sz="0" w:space="0" w:color="auto"/>
                <w:right w:val="none" w:sz="0" w:space="0" w:color="auto"/>
              </w:divBdr>
            </w:div>
            <w:div w:id="1365210222">
              <w:marLeft w:val="0"/>
              <w:marRight w:val="0"/>
              <w:marTop w:val="0"/>
              <w:marBottom w:val="0"/>
              <w:divBdr>
                <w:top w:val="none" w:sz="0" w:space="0" w:color="auto"/>
                <w:left w:val="none" w:sz="0" w:space="0" w:color="auto"/>
                <w:bottom w:val="none" w:sz="0" w:space="0" w:color="auto"/>
                <w:right w:val="none" w:sz="0" w:space="0" w:color="auto"/>
              </w:divBdr>
            </w:div>
            <w:div w:id="229001116">
              <w:marLeft w:val="0"/>
              <w:marRight w:val="0"/>
              <w:marTop w:val="0"/>
              <w:marBottom w:val="0"/>
              <w:divBdr>
                <w:top w:val="none" w:sz="0" w:space="0" w:color="auto"/>
                <w:left w:val="none" w:sz="0" w:space="0" w:color="auto"/>
                <w:bottom w:val="none" w:sz="0" w:space="0" w:color="auto"/>
                <w:right w:val="none" w:sz="0" w:space="0" w:color="auto"/>
              </w:divBdr>
            </w:div>
            <w:div w:id="1472745929">
              <w:marLeft w:val="0"/>
              <w:marRight w:val="0"/>
              <w:marTop w:val="0"/>
              <w:marBottom w:val="0"/>
              <w:divBdr>
                <w:top w:val="none" w:sz="0" w:space="0" w:color="auto"/>
                <w:left w:val="none" w:sz="0" w:space="0" w:color="auto"/>
                <w:bottom w:val="none" w:sz="0" w:space="0" w:color="auto"/>
                <w:right w:val="none" w:sz="0" w:space="0" w:color="auto"/>
              </w:divBdr>
            </w:div>
            <w:div w:id="486943710">
              <w:marLeft w:val="0"/>
              <w:marRight w:val="0"/>
              <w:marTop w:val="0"/>
              <w:marBottom w:val="0"/>
              <w:divBdr>
                <w:top w:val="none" w:sz="0" w:space="0" w:color="auto"/>
                <w:left w:val="none" w:sz="0" w:space="0" w:color="auto"/>
                <w:bottom w:val="none" w:sz="0" w:space="0" w:color="auto"/>
                <w:right w:val="none" w:sz="0" w:space="0" w:color="auto"/>
              </w:divBdr>
            </w:div>
            <w:div w:id="129058245">
              <w:marLeft w:val="0"/>
              <w:marRight w:val="0"/>
              <w:marTop w:val="0"/>
              <w:marBottom w:val="0"/>
              <w:divBdr>
                <w:top w:val="none" w:sz="0" w:space="0" w:color="auto"/>
                <w:left w:val="none" w:sz="0" w:space="0" w:color="auto"/>
                <w:bottom w:val="none" w:sz="0" w:space="0" w:color="auto"/>
                <w:right w:val="none" w:sz="0" w:space="0" w:color="auto"/>
              </w:divBdr>
            </w:div>
          </w:divsChild>
        </w:div>
        <w:div w:id="1793405784">
          <w:marLeft w:val="0"/>
          <w:marRight w:val="0"/>
          <w:marTop w:val="0"/>
          <w:marBottom w:val="0"/>
          <w:divBdr>
            <w:top w:val="none" w:sz="0" w:space="0" w:color="auto"/>
            <w:left w:val="none" w:sz="0" w:space="0" w:color="auto"/>
            <w:bottom w:val="none" w:sz="0" w:space="0" w:color="auto"/>
            <w:right w:val="none" w:sz="0" w:space="0" w:color="auto"/>
          </w:divBdr>
          <w:divsChild>
            <w:div w:id="216597950">
              <w:marLeft w:val="0"/>
              <w:marRight w:val="0"/>
              <w:marTop w:val="0"/>
              <w:marBottom w:val="0"/>
              <w:divBdr>
                <w:top w:val="none" w:sz="0" w:space="0" w:color="auto"/>
                <w:left w:val="none" w:sz="0" w:space="0" w:color="auto"/>
                <w:bottom w:val="none" w:sz="0" w:space="0" w:color="auto"/>
                <w:right w:val="none" w:sz="0" w:space="0" w:color="auto"/>
              </w:divBdr>
            </w:div>
            <w:div w:id="1368408819">
              <w:marLeft w:val="0"/>
              <w:marRight w:val="0"/>
              <w:marTop w:val="0"/>
              <w:marBottom w:val="0"/>
              <w:divBdr>
                <w:top w:val="none" w:sz="0" w:space="0" w:color="auto"/>
                <w:left w:val="none" w:sz="0" w:space="0" w:color="auto"/>
                <w:bottom w:val="none" w:sz="0" w:space="0" w:color="auto"/>
                <w:right w:val="none" w:sz="0" w:space="0" w:color="auto"/>
              </w:divBdr>
            </w:div>
            <w:div w:id="2038653264">
              <w:marLeft w:val="0"/>
              <w:marRight w:val="0"/>
              <w:marTop w:val="0"/>
              <w:marBottom w:val="0"/>
              <w:divBdr>
                <w:top w:val="none" w:sz="0" w:space="0" w:color="auto"/>
                <w:left w:val="none" w:sz="0" w:space="0" w:color="auto"/>
                <w:bottom w:val="none" w:sz="0" w:space="0" w:color="auto"/>
                <w:right w:val="none" w:sz="0" w:space="0" w:color="auto"/>
              </w:divBdr>
            </w:div>
            <w:div w:id="1331448398">
              <w:marLeft w:val="0"/>
              <w:marRight w:val="0"/>
              <w:marTop w:val="0"/>
              <w:marBottom w:val="0"/>
              <w:divBdr>
                <w:top w:val="none" w:sz="0" w:space="0" w:color="auto"/>
                <w:left w:val="none" w:sz="0" w:space="0" w:color="auto"/>
                <w:bottom w:val="none" w:sz="0" w:space="0" w:color="auto"/>
                <w:right w:val="none" w:sz="0" w:space="0" w:color="auto"/>
              </w:divBdr>
            </w:div>
            <w:div w:id="579363802">
              <w:marLeft w:val="0"/>
              <w:marRight w:val="0"/>
              <w:marTop w:val="0"/>
              <w:marBottom w:val="0"/>
              <w:divBdr>
                <w:top w:val="none" w:sz="0" w:space="0" w:color="auto"/>
                <w:left w:val="none" w:sz="0" w:space="0" w:color="auto"/>
                <w:bottom w:val="none" w:sz="0" w:space="0" w:color="auto"/>
                <w:right w:val="none" w:sz="0" w:space="0" w:color="auto"/>
              </w:divBdr>
            </w:div>
            <w:div w:id="1221360813">
              <w:marLeft w:val="0"/>
              <w:marRight w:val="0"/>
              <w:marTop w:val="0"/>
              <w:marBottom w:val="0"/>
              <w:divBdr>
                <w:top w:val="none" w:sz="0" w:space="0" w:color="auto"/>
                <w:left w:val="none" w:sz="0" w:space="0" w:color="auto"/>
                <w:bottom w:val="none" w:sz="0" w:space="0" w:color="auto"/>
                <w:right w:val="none" w:sz="0" w:space="0" w:color="auto"/>
              </w:divBdr>
            </w:div>
            <w:div w:id="698624589">
              <w:marLeft w:val="0"/>
              <w:marRight w:val="0"/>
              <w:marTop w:val="0"/>
              <w:marBottom w:val="0"/>
              <w:divBdr>
                <w:top w:val="none" w:sz="0" w:space="0" w:color="auto"/>
                <w:left w:val="none" w:sz="0" w:space="0" w:color="auto"/>
                <w:bottom w:val="none" w:sz="0" w:space="0" w:color="auto"/>
                <w:right w:val="none" w:sz="0" w:space="0" w:color="auto"/>
              </w:divBdr>
            </w:div>
            <w:div w:id="1698241162">
              <w:marLeft w:val="0"/>
              <w:marRight w:val="0"/>
              <w:marTop w:val="0"/>
              <w:marBottom w:val="0"/>
              <w:divBdr>
                <w:top w:val="none" w:sz="0" w:space="0" w:color="auto"/>
                <w:left w:val="none" w:sz="0" w:space="0" w:color="auto"/>
                <w:bottom w:val="none" w:sz="0" w:space="0" w:color="auto"/>
                <w:right w:val="none" w:sz="0" w:space="0" w:color="auto"/>
              </w:divBdr>
            </w:div>
            <w:div w:id="120730181">
              <w:marLeft w:val="0"/>
              <w:marRight w:val="0"/>
              <w:marTop w:val="0"/>
              <w:marBottom w:val="0"/>
              <w:divBdr>
                <w:top w:val="none" w:sz="0" w:space="0" w:color="auto"/>
                <w:left w:val="none" w:sz="0" w:space="0" w:color="auto"/>
                <w:bottom w:val="none" w:sz="0" w:space="0" w:color="auto"/>
                <w:right w:val="none" w:sz="0" w:space="0" w:color="auto"/>
              </w:divBdr>
            </w:div>
            <w:div w:id="154959291">
              <w:marLeft w:val="0"/>
              <w:marRight w:val="0"/>
              <w:marTop w:val="0"/>
              <w:marBottom w:val="0"/>
              <w:divBdr>
                <w:top w:val="none" w:sz="0" w:space="0" w:color="auto"/>
                <w:left w:val="none" w:sz="0" w:space="0" w:color="auto"/>
                <w:bottom w:val="none" w:sz="0" w:space="0" w:color="auto"/>
                <w:right w:val="none" w:sz="0" w:space="0" w:color="auto"/>
              </w:divBdr>
            </w:div>
            <w:div w:id="659623594">
              <w:marLeft w:val="0"/>
              <w:marRight w:val="0"/>
              <w:marTop w:val="0"/>
              <w:marBottom w:val="0"/>
              <w:divBdr>
                <w:top w:val="none" w:sz="0" w:space="0" w:color="auto"/>
                <w:left w:val="none" w:sz="0" w:space="0" w:color="auto"/>
                <w:bottom w:val="none" w:sz="0" w:space="0" w:color="auto"/>
                <w:right w:val="none" w:sz="0" w:space="0" w:color="auto"/>
              </w:divBdr>
            </w:div>
            <w:div w:id="278026313">
              <w:marLeft w:val="0"/>
              <w:marRight w:val="0"/>
              <w:marTop w:val="0"/>
              <w:marBottom w:val="0"/>
              <w:divBdr>
                <w:top w:val="none" w:sz="0" w:space="0" w:color="auto"/>
                <w:left w:val="none" w:sz="0" w:space="0" w:color="auto"/>
                <w:bottom w:val="none" w:sz="0" w:space="0" w:color="auto"/>
                <w:right w:val="none" w:sz="0" w:space="0" w:color="auto"/>
              </w:divBdr>
            </w:div>
            <w:div w:id="188416810">
              <w:marLeft w:val="0"/>
              <w:marRight w:val="0"/>
              <w:marTop w:val="0"/>
              <w:marBottom w:val="0"/>
              <w:divBdr>
                <w:top w:val="none" w:sz="0" w:space="0" w:color="auto"/>
                <w:left w:val="none" w:sz="0" w:space="0" w:color="auto"/>
                <w:bottom w:val="none" w:sz="0" w:space="0" w:color="auto"/>
                <w:right w:val="none" w:sz="0" w:space="0" w:color="auto"/>
              </w:divBdr>
            </w:div>
            <w:div w:id="1790584471">
              <w:marLeft w:val="0"/>
              <w:marRight w:val="0"/>
              <w:marTop w:val="0"/>
              <w:marBottom w:val="0"/>
              <w:divBdr>
                <w:top w:val="none" w:sz="0" w:space="0" w:color="auto"/>
                <w:left w:val="none" w:sz="0" w:space="0" w:color="auto"/>
                <w:bottom w:val="none" w:sz="0" w:space="0" w:color="auto"/>
                <w:right w:val="none" w:sz="0" w:space="0" w:color="auto"/>
              </w:divBdr>
            </w:div>
            <w:div w:id="2041321203">
              <w:marLeft w:val="0"/>
              <w:marRight w:val="0"/>
              <w:marTop w:val="0"/>
              <w:marBottom w:val="0"/>
              <w:divBdr>
                <w:top w:val="none" w:sz="0" w:space="0" w:color="auto"/>
                <w:left w:val="none" w:sz="0" w:space="0" w:color="auto"/>
                <w:bottom w:val="none" w:sz="0" w:space="0" w:color="auto"/>
                <w:right w:val="none" w:sz="0" w:space="0" w:color="auto"/>
              </w:divBdr>
            </w:div>
            <w:div w:id="435445522">
              <w:marLeft w:val="0"/>
              <w:marRight w:val="0"/>
              <w:marTop w:val="0"/>
              <w:marBottom w:val="0"/>
              <w:divBdr>
                <w:top w:val="none" w:sz="0" w:space="0" w:color="auto"/>
                <w:left w:val="none" w:sz="0" w:space="0" w:color="auto"/>
                <w:bottom w:val="none" w:sz="0" w:space="0" w:color="auto"/>
                <w:right w:val="none" w:sz="0" w:space="0" w:color="auto"/>
              </w:divBdr>
            </w:div>
            <w:div w:id="21519350">
              <w:marLeft w:val="0"/>
              <w:marRight w:val="0"/>
              <w:marTop w:val="0"/>
              <w:marBottom w:val="0"/>
              <w:divBdr>
                <w:top w:val="none" w:sz="0" w:space="0" w:color="auto"/>
                <w:left w:val="none" w:sz="0" w:space="0" w:color="auto"/>
                <w:bottom w:val="none" w:sz="0" w:space="0" w:color="auto"/>
                <w:right w:val="none" w:sz="0" w:space="0" w:color="auto"/>
              </w:divBdr>
            </w:div>
            <w:div w:id="217978293">
              <w:marLeft w:val="0"/>
              <w:marRight w:val="0"/>
              <w:marTop w:val="0"/>
              <w:marBottom w:val="0"/>
              <w:divBdr>
                <w:top w:val="none" w:sz="0" w:space="0" w:color="auto"/>
                <w:left w:val="none" w:sz="0" w:space="0" w:color="auto"/>
                <w:bottom w:val="none" w:sz="0" w:space="0" w:color="auto"/>
                <w:right w:val="none" w:sz="0" w:space="0" w:color="auto"/>
              </w:divBdr>
            </w:div>
            <w:div w:id="1630433726">
              <w:marLeft w:val="0"/>
              <w:marRight w:val="0"/>
              <w:marTop w:val="0"/>
              <w:marBottom w:val="0"/>
              <w:divBdr>
                <w:top w:val="none" w:sz="0" w:space="0" w:color="auto"/>
                <w:left w:val="none" w:sz="0" w:space="0" w:color="auto"/>
                <w:bottom w:val="none" w:sz="0" w:space="0" w:color="auto"/>
                <w:right w:val="none" w:sz="0" w:space="0" w:color="auto"/>
              </w:divBdr>
            </w:div>
            <w:div w:id="882865827">
              <w:marLeft w:val="0"/>
              <w:marRight w:val="0"/>
              <w:marTop w:val="0"/>
              <w:marBottom w:val="0"/>
              <w:divBdr>
                <w:top w:val="none" w:sz="0" w:space="0" w:color="auto"/>
                <w:left w:val="none" w:sz="0" w:space="0" w:color="auto"/>
                <w:bottom w:val="none" w:sz="0" w:space="0" w:color="auto"/>
                <w:right w:val="none" w:sz="0" w:space="0" w:color="auto"/>
              </w:divBdr>
            </w:div>
          </w:divsChild>
        </w:div>
        <w:div w:id="686710166">
          <w:marLeft w:val="0"/>
          <w:marRight w:val="0"/>
          <w:marTop w:val="0"/>
          <w:marBottom w:val="0"/>
          <w:divBdr>
            <w:top w:val="none" w:sz="0" w:space="0" w:color="auto"/>
            <w:left w:val="none" w:sz="0" w:space="0" w:color="auto"/>
            <w:bottom w:val="none" w:sz="0" w:space="0" w:color="auto"/>
            <w:right w:val="none" w:sz="0" w:space="0" w:color="auto"/>
          </w:divBdr>
          <w:divsChild>
            <w:div w:id="1585185778">
              <w:marLeft w:val="0"/>
              <w:marRight w:val="0"/>
              <w:marTop w:val="0"/>
              <w:marBottom w:val="0"/>
              <w:divBdr>
                <w:top w:val="none" w:sz="0" w:space="0" w:color="auto"/>
                <w:left w:val="none" w:sz="0" w:space="0" w:color="auto"/>
                <w:bottom w:val="none" w:sz="0" w:space="0" w:color="auto"/>
                <w:right w:val="none" w:sz="0" w:space="0" w:color="auto"/>
              </w:divBdr>
            </w:div>
            <w:div w:id="1592422275">
              <w:marLeft w:val="0"/>
              <w:marRight w:val="0"/>
              <w:marTop w:val="0"/>
              <w:marBottom w:val="0"/>
              <w:divBdr>
                <w:top w:val="none" w:sz="0" w:space="0" w:color="auto"/>
                <w:left w:val="none" w:sz="0" w:space="0" w:color="auto"/>
                <w:bottom w:val="none" w:sz="0" w:space="0" w:color="auto"/>
                <w:right w:val="none" w:sz="0" w:space="0" w:color="auto"/>
              </w:divBdr>
            </w:div>
            <w:div w:id="671756664">
              <w:marLeft w:val="0"/>
              <w:marRight w:val="0"/>
              <w:marTop w:val="0"/>
              <w:marBottom w:val="0"/>
              <w:divBdr>
                <w:top w:val="none" w:sz="0" w:space="0" w:color="auto"/>
                <w:left w:val="none" w:sz="0" w:space="0" w:color="auto"/>
                <w:bottom w:val="none" w:sz="0" w:space="0" w:color="auto"/>
                <w:right w:val="none" w:sz="0" w:space="0" w:color="auto"/>
              </w:divBdr>
            </w:div>
            <w:div w:id="1917012823">
              <w:marLeft w:val="0"/>
              <w:marRight w:val="0"/>
              <w:marTop w:val="0"/>
              <w:marBottom w:val="0"/>
              <w:divBdr>
                <w:top w:val="none" w:sz="0" w:space="0" w:color="auto"/>
                <w:left w:val="none" w:sz="0" w:space="0" w:color="auto"/>
                <w:bottom w:val="none" w:sz="0" w:space="0" w:color="auto"/>
                <w:right w:val="none" w:sz="0" w:space="0" w:color="auto"/>
              </w:divBdr>
            </w:div>
            <w:div w:id="1907568655">
              <w:marLeft w:val="0"/>
              <w:marRight w:val="0"/>
              <w:marTop w:val="0"/>
              <w:marBottom w:val="0"/>
              <w:divBdr>
                <w:top w:val="none" w:sz="0" w:space="0" w:color="auto"/>
                <w:left w:val="none" w:sz="0" w:space="0" w:color="auto"/>
                <w:bottom w:val="none" w:sz="0" w:space="0" w:color="auto"/>
                <w:right w:val="none" w:sz="0" w:space="0" w:color="auto"/>
              </w:divBdr>
            </w:div>
            <w:div w:id="1266619097">
              <w:marLeft w:val="0"/>
              <w:marRight w:val="0"/>
              <w:marTop w:val="0"/>
              <w:marBottom w:val="0"/>
              <w:divBdr>
                <w:top w:val="none" w:sz="0" w:space="0" w:color="auto"/>
                <w:left w:val="none" w:sz="0" w:space="0" w:color="auto"/>
                <w:bottom w:val="none" w:sz="0" w:space="0" w:color="auto"/>
                <w:right w:val="none" w:sz="0" w:space="0" w:color="auto"/>
              </w:divBdr>
            </w:div>
            <w:div w:id="1744985099">
              <w:marLeft w:val="0"/>
              <w:marRight w:val="0"/>
              <w:marTop w:val="0"/>
              <w:marBottom w:val="0"/>
              <w:divBdr>
                <w:top w:val="none" w:sz="0" w:space="0" w:color="auto"/>
                <w:left w:val="none" w:sz="0" w:space="0" w:color="auto"/>
                <w:bottom w:val="none" w:sz="0" w:space="0" w:color="auto"/>
                <w:right w:val="none" w:sz="0" w:space="0" w:color="auto"/>
              </w:divBdr>
            </w:div>
            <w:div w:id="1147167243">
              <w:marLeft w:val="0"/>
              <w:marRight w:val="0"/>
              <w:marTop w:val="0"/>
              <w:marBottom w:val="0"/>
              <w:divBdr>
                <w:top w:val="none" w:sz="0" w:space="0" w:color="auto"/>
                <w:left w:val="none" w:sz="0" w:space="0" w:color="auto"/>
                <w:bottom w:val="none" w:sz="0" w:space="0" w:color="auto"/>
                <w:right w:val="none" w:sz="0" w:space="0" w:color="auto"/>
              </w:divBdr>
            </w:div>
            <w:div w:id="1192184329">
              <w:marLeft w:val="0"/>
              <w:marRight w:val="0"/>
              <w:marTop w:val="0"/>
              <w:marBottom w:val="0"/>
              <w:divBdr>
                <w:top w:val="none" w:sz="0" w:space="0" w:color="auto"/>
                <w:left w:val="none" w:sz="0" w:space="0" w:color="auto"/>
                <w:bottom w:val="none" w:sz="0" w:space="0" w:color="auto"/>
                <w:right w:val="none" w:sz="0" w:space="0" w:color="auto"/>
              </w:divBdr>
            </w:div>
            <w:div w:id="1244994387">
              <w:marLeft w:val="0"/>
              <w:marRight w:val="0"/>
              <w:marTop w:val="0"/>
              <w:marBottom w:val="0"/>
              <w:divBdr>
                <w:top w:val="none" w:sz="0" w:space="0" w:color="auto"/>
                <w:left w:val="none" w:sz="0" w:space="0" w:color="auto"/>
                <w:bottom w:val="none" w:sz="0" w:space="0" w:color="auto"/>
                <w:right w:val="none" w:sz="0" w:space="0" w:color="auto"/>
              </w:divBdr>
            </w:div>
            <w:div w:id="1367827940">
              <w:marLeft w:val="0"/>
              <w:marRight w:val="0"/>
              <w:marTop w:val="0"/>
              <w:marBottom w:val="0"/>
              <w:divBdr>
                <w:top w:val="none" w:sz="0" w:space="0" w:color="auto"/>
                <w:left w:val="none" w:sz="0" w:space="0" w:color="auto"/>
                <w:bottom w:val="none" w:sz="0" w:space="0" w:color="auto"/>
                <w:right w:val="none" w:sz="0" w:space="0" w:color="auto"/>
              </w:divBdr>
            </w:div>
            <w:div w:id="2063862340">
              <w:marLeft w:val="0"/>
              <w:marRight w:val="0"/>
              <w:marTop w:val="0"/>
              <w:marBottom w:val="0"/>
              <w:divBdr>
                <w:top w:val="none" w:sz="0" w:space="0" w:color="auto"/>
                <w:left w:val="none" w:sz="0" w:space="0" w:color="auto"/>
                <w:bottom w:val="none" w:sz="0" w:space="0" w:color="auto"/>
                <w:right w:val="none" w:sz="0" w:space="0" w:color="auto"/>
              </w:divBdr>
            </w:div>
            <w:div w:id="1464808921">
              <w:marLeft w:val="0"/>
              <w:marRight w:val="0"/>
              <w:marTop w:val="0"/>
              <w:marBottom w:val="0"/>
              <w:divBdr>
                <w:top w:val="none" w:sz="0" w:space="0" w:color="auto"/>
                <w:left w:val="none" w:sz="0" w:space="0" w:color="auto"/>
                <w:bottom w:val="none" w:sz="0" w:space="0" w:color="auto"/>
                <w:right w:val="none" w:sz="0" w:space="0" w:color="auto"/>
              </w:divBdr>
            </w:div>
            <w:div w:id="1839615134">
              <w:marLeft w:val="0"/>
              <w:marRight w:val="0"/>
              <w:marTop w:val="0"/>
              <w:marBottom w:val="0"/>
              <w:divBdr>
                <w:top w:val="none" w:sz="0" w:space="0" w:color="auto"/>
                <w:left w:val="none" w:sz="0" w:space="0" w:color="auto"/>
                <w:bottom w:val="none" w:sz="0" w:space="0" w:color="auto"/>
                <w:right w:val="none" w:sz="0" w:space="0" w:color="auto"/>
              </w:divBdr>
            </w:div>
            <w:div w:id="1864703924">
              <w:marLeft w:val="0"/>
              <w:marRight w:val="0"/>
              <w:marTop w:val="0"/>
              <w:marBottom w:val="0"/>
              <w:divBdr>
                <w:top w:val="none" w:sz="0" w:space="0" w:color="auto"/>
                <w:left w:val="none" w:sz="0" w:space="0" w:color="auto"/>
                <w:bottom w:val="none" w:sz="0" w:space="0" w:color="auto"/>
                <w:right w:val="none" w:sz="0" w:space="0" w:color="auto"/>
              </w:divBdr>
            </w:div>
            <w:div w:id="1221550978">
              <w:marLeft w:val="0"/>
              <w:marRight w:val="0"/>
              <w:marTop w:val="0"/>
              <w:marBottom w:val="0"/>
              <w:divBdr>
                <w:top w:val="none" w:sz="0" w:space="0" w:color="auto"/>
                <w:left w:val="none" w:sz="0" w:space="0" w:color="auto"/>
                <w:bottom w:val="none" w:sz="0" w:space="0" w:color="auto"/>
                <w:right w:val="none" w:sz="0" w:space="0" w:color="auto"/>
              </w:divBdr>
            </w:div>
            <w:div w:id="200242815">
              <w:marLeft w:val="0"/>
              <w:marRight w:val="0"/>
              <w:marTop w:val="0"/>
              <w:marBottom w:val="0"/>
              <w:divBdr>
                <w:top w:val="none" w:sz="0" w:space="0" w:color="auto"/>
                <w:left w:val="none" w:sz="0" w:space="0" w:color="auto"/>
                <w:bottom w:val="none" w:sz="0" w:space="0" w:color="auto"/>
                <w:right w:val="none" w:sz="0" w:space="0" w:color="auto"/>
              </w:divBdr>
            </w:div>
            <w:div w:id="394671801">
              <w:marLeft w:val="0"/>
              <w:marRight w:val="0"/>
              <w:marTop w:val="0"/>
              <w:marBottom w:val="0"/>
              <w:divBdr>
                <w:top w:val="none" w:sz="0" w:space="0" w:color="auto"/>
                <w:left w:val="none" w:sz="0" w:space="0" w:color="auto"/>
                <w:bottom w:val="none" w:sz="0" w:space="0" w:color="auto"/>
                <w:right w:val="none" w:sz="0" w:space="0" w:color="auto"/>
              </w:divBdr>
            </w:div>
            <w:div w:id="1847791267">
              <w:marLeft w:val="0"/>
              <w:marRight w:val="0"/>
              <w:marTop w:val="0"/>
              <w:marBottom w:val="0"/>
              <w:divBdr>
                <w:top w:val="none" w:sz="0" w:space="0" w:color="auto"/>
                <w:left w:val="none" w:sz="0" w:space="0" w:color="auto"/>
                <w:bottom w:val="none" w:sz="0" w:space="0" w:color="auto"/>
                <w:right w:val="none" w:sz="0" w:space="0" w:color="auto"/>
              </w:divBdr>
            </w:div>
            <w:div w:id="79375531">
              <w:marLeft w:val="0"/>
              <w:marRight w:val="0"/>
              <w:marTop w:val="0"/>
              <w:marBottom w:val="0"/>
              <w:divBdr>
                <w:top w:val="none" w:sz="0" w:space="0" w:color="auto"/>
                <w:left w:val="none" w:sz="0" w:space="0" w:color="auto"/>
                <w:bottom w:val="none" w:sz="0" w:space="0" w:color="auto"/>
                <w:right w:val="none" w:sz="0" w:space="0" w:color="auto"/>
              </w:divBdr>
            </w:div>
          </w:divsChild>
        </w:div>
        <w:div w:id="496699459">
          <w:marLeft w:val="0"/>
          <w:marRight w:val="0"/>
          <w:marTop w:val="0"/>
          <w:marBottom w:val="0"/>
          <w:divBdr>
            <w:top w:val="none" w:sz="0" w:space="0" w:color="auto"/>
            <w:left w:val="none" w:sz="0" w:space="0" w:color="auto"/>
            <w:bottom w:val="none" w:sz="0" w:space="0" w:color="auto"/>
            <w:right w:val="none" w:sz="0" w:space="0" w:color="auto"/>
          </w:divBdr>
          <w:divsChild>
            <w:div w:id="1501578414">
              <w:marLeft w:val="0"/>
              <w:marRight w:val="0"/>
              <w:marTop w:val="0"/>
              <w:marBottom w:val="0"/>
              <w:divBdr>
                <w:top w:val="none" w:sz="0" w:space="0" w:color="auto"/>
                <w:left w:val="none" w:sz="0" w:space="0" w:color="auto"/>
                <w:bottom w:val="none" w:sz="0" w:space="0" w:color="auto"/>
                <w:right w:val="none" w:sz="0" w:space="0" w:color="auto"/>
              </w:divBdr>
            </w:div>
            <w:div w:id="1588886513">
              <w:marLeft w:val="0"/>
              <w:marRight w:val="0"/>
              <w:marTop w:val="0"/>
              <w:marBottom w:val="0"/>
              <w:divBdr>
                <w:top w:val="none" w:sz="0" w:space="0" w:color="auto"/>
                <w:left w:val="none" w:sz="0" w:space="0" w:color="auto"/>
                <w:bottom w:val="none" w:sz="0" w:space="0" w:color="auto"/>
                <w:right w:val="none" w:sz="0" w:space="0" w:color="auto"/>
              </w:divBdr>
            </w:div>
            <w:div w:id="2090537819">
              <w:marLeft w:val="0"/>
              <w:marRight w:val="0"/>
              <w:marTop w:val="0"/>
              <w:marBottom w:val="0"/>
              <w:divBdr>
                <w:top w:val="none" w:sz="0" w:space="0" w:color="auto"/>
                <w:left w:val="none" w:sz="0" w:space="0" w:color="auto"/>
                <w:bottom w:val="none" w:sz="0" w:space="0" w:color="auto"/>
                <w:right w:val="none" w:sz="0" w:space="0" w:color="auto"/>
              </w:divBdr>
            </w:div>
            <w:div w:id="582028523">
              <w:marLeft w:val="0"/>
              <w:marRight w:val="0"/>
              <w:marTop w:val="0"/>
              <w:marBottom w:val="0"/>
              <w:divBdr>
                <w:top w:val="none" w:sz="0" w:space="0" w:color="auto"/>
                <w:left w:val="none" w:sz="0" w:space="0" w:color="auto"/>
                <w:bottom w:val="none" w:sz="0" w:space="0" w:color="auto"/>
                <w:right w:val="none" w:sz="0" w:space="0" w:color="auto"/>
              </w:divBdr>
            </w:div>
            <w:div w:id="433671265">
              <w:marLeft w:val="0"/>
              <w:marRight w:val="0"/>
              <w:marTop w:val="0"/>
              <w:marBottom w:val="0"/>
              <w:divBdr>
                <w:top w:val="none" w:sz="0" w:space="0" w:color="auto"/>
                <w:left w:val="none" w:sz="0" w:space="0" w:color="auto"/>
                <w:bottom w:val="none" w:sz="0" w:space="0" w:color="auto"/>
                <w:right w:val="none" w:sz="0" w:space="0" w:color="auto"/>
              </w:divBdr>
            </w:div>
            <w:div w:id="1318681272">
              <w:marLeft w:val="0"/>
              <w:marRight w:val="0"/>
              <w:marTop w:val="0"/>
              <w:marBottom w:val="0"/>
              <w:divBdr>
                <w:top w:val="none" w:sz="0" w:space="0" w:color="auto"/>
                <w:left w:val="none" w:sz="0" w:space="0" w:color="auto"/>
                <w:bottom w:val="none" w:sz="0" w:space="0" w:color="auto"/>
                <w:right w:val="none" w:sz="0" w:space="0" w:color="auto"/>
              </w:divBdr>
            </w:div>
            <w:div w:id="873464424">
              <w:marLeft w:val="0"/>
              <w:marRight w:val="0"/>
              <w:marTop w:val="0"/>
              <w:marBottom w:val="0"/>
              <w:divBdr>
                <w:top w:val="none" w:sz="0" w:space="0" w:color="auto"/>
                <w:left w:val="none" w:sz="0" w:space="0" w:color="auto"/>
                <w:bottom w:val="none" w:sz="0" w:space="0" w:color="auto"/>
                <w:right w:val="none" w:sz="0" w:space="0" w:color="auto"/>
              </w:divBdr>
            </w:div>
            <w:div w:id="92551915">
              <w:marLeft w:val="0"/>
              <w:marRight w:val="0"/>
              <w:marTop w:val="0"/>
              <w:marBottom w:val="0"/>
              <w:divBdr>
                <w:top w:val="none" w:sz="0" w:space="0" w:color="auto"/>
                <w:left w:val="none" w:sz="0" w:space="0" w:color="auto"/>
                <w:bottom w:val="none" w:sz="0" w:space="0" w:color="auto"/>
                <w:right w:val="none" w:sz="0" w:space="0" w:color="auto"/>
              </w:divBdr>
            </w:div>
            <w:div w:id="164171119">
              <w:marLeft w:val="0"/>
              <w:marRight w:val="0"/>
              <w:marTop w:val="0"/>
              <w:marBottom w:val="0"/>
              <w:divBdr>
                <w:top w:val="none" w:sz="0" w:space="0" w:color="auto"/>
                <w:left w:val="none" w:sz="0" w:space="0" w:color="auto"/>
                <w:bottom w:val="none" w:sz="0" w:space="0" w:color="auto"/>
                <w:right w:val="none" w:sz="0" w:space="0" w:color="auto"/>
              </w:divBdr>
            </w:div>
            <w:div w:id="1899172554">
              <w:marLeft w:val="0"/>
              <w:marRight w:val="0"/>
              <w:marTop w:val="0"/>
              <w:marBottom w:val="0"/>
              <w:divBdr>
                <w:top w:val="none" w:sz="0" w:space="0" w:color="auto"/>
                <w:left w:val="none" w:sz="0" w:space="0" w:color="auto"/>
                <w:bottom w:val="none" w:sz="0" w:space="0" w:color="auto"/>
                <w:right w:val="none" w:sz="0" w:space="0" w:color="auto"/>
              </w:divBdr>
            </w:div>
            <w:div w:id="1598170752">
              <w:marLeft w:val="0"/>
              <w:marRight w:val="0"/>
              <w:marTop w:val="0"/>
              <w:marBottom w:val="0"/>
              <w:divBdr>
                <w:top w:val="none" w:sz="0" w:space="0" w:color="auto"/>
                <w:left w:val="none" w:sz="0" w:space="0" w:color="auto"/>
                <w:bottom w:val="none" w:sz="0" w:space="0" w:color="auto"/>
                <w:right w:val="none" w:sz="0" w:space="0" w:color="auto"/>
              </w:divBdr>
            </w:div>
            <w:div w:id="423766233">
              <w:marLeft w:val="0"/>
              <w:marRight w:val="0"/>
              <w:marTop w:val="0"/>
              <w:marBottom w:val="0"/>
              <w:divBdr>
                <w:top w:val="none" w:sz="0" w:space="0" w:color="auto"/>
                <w:left w:val="none" w:sz="0" w:space="0" w:color="auto"/>
                <w:bottom w:val="none" w:sz="0" w:space="0" w:color="auto"/>
                <w:right w:val="none" w:sz="0" w:space="0" w:color="auto"/>
              </w:divBdr>
            </w:div>
            <w:div w:id="776026785">
              <w:marLeft w:val="0"/>
              <w:marRight w:val="0"/>
              <w:marTop w:val="0"/>
              <w:marBottom w:val="0"/>
              <w:divBdr>
                <w:top w:val="none" w:sz="0" w:space="0" w:color="auto"/>
                <w:left w:val="none" w:sz="0" w:space="0" w:color="auto"/>
                <w:bottom w:val="none" w:sz="0" w:space="0" w:color="auto"/>
                <w:right w:val="none" w:sz="0" w:space="0" w:color="auto"/>
              </w:divBdr>
            </w:div>
            <w:div w:id="1324318505">
              <w:marLeft w:val="0"/>
              <w:marRight w:val="0"/>
              <w:marTop w:val="0"/>
              <w:marBottom w:val="0"/>
              <w:divBdr>
                <w:top w:val="none" w:sz="0" w:space="0" w:color="auto"/>
                <w:left w:val="none" w:sz="0" w:space="0" w:color="auto"/>
                <w:bottom w:val="none" w:sz="0" w:space="0" w:color="auto"/>
                <w:right w:val="none" w:sz="0" w:space="0" w:color="auto"/>
              </w:divBdr>
            </w:div>
            <w:div w:id="107939884">
              <w:marLeft w:val="0"/>
              <w:marRight w:val="0"/>
              <w:marTop w:val="0"/>
              <w:marBottom w:val="0"/>
              <w:divBdr>
                <w:top w:val="none" w:sz="0" w:space="0" w:color="auto"/>
                <w:left w:val="none" w:sz="0" w:space="0" w:color="auto"/>
                <w:bottom w:val="none" w:sz="0" w:space="0" w:color="auto"/>
                <w:right w:val="none" w:sz="0" w:space="0" w:color="auto"/>
              </w:divBdr>
            </w:div>
            <w:div w:id="228422948">
              <w:marLeft w:val="0"/>
              <w:marRight w:val="0"/>
              <w:marTop w:val="0"/>
              <w:marBottom w:val="0"/>
              <w:divBdr>
                <w:top w:val="none" w:sz="0" w:space="0" w:color="auto"/>
                <w:left w:val="none" w:sz="0" w:space="0" w:color="auto"/>
                <w:bottom w:val="none" w:sz="0" w:space="0" w:color="auto"/>
                <w:right w:val="none" w:sz="0" w:space="0" w:color="auto"/>
              </w:divBdr>
            </w:div>
            <w:div w:id="74012600">
              <w:marLeft w:val="0"/>
              <w:marRight w:val="0"/>
              <w:marTop w:val="0"/>
              <w:marBottom w:val="0"/>
              <w:divBdr>
                <w:top w:val="none" w:sz="0" w:space="0" w:color="auto"/>
                <w:left w:val="none" w:sz="0" w:space="0" w:color="auto"/>
                <w:bottom w:val="none" w:sz="0" w:space="0" w:color="auto"/>
                <w:right w:val="none" w:sz="0" w:space="0" w:color="auto"/>
              </w:divBdr>
            </w:div>
            <w:div w:id="1279796346">
              <w:marLeft w:val="0"/>
              <w:marRight w:val="0"/>
              <w:marTop w:val="0"/>
              <w:marBottom w:val="0"/>
              <w:divBdr>
                <w:top w:val="none" w:sz="0" w:space="0" w:color="auto"/>
                <w:left w:val="none" w:sz="0" w:space="0" w:color="auto"/>
                <w:bottom w:val="none" w:sz="0" w:space="0" w:color="auto"/>
                <w:right w:val="none" w:sz="0" w:space="0" w:color="auto"/>
              </w:divBdr>
            </w:div>
            <w:div w:id="2139764806">
              <w:marLeft w:val="0"/>
              <w:marRight w:val="0"/>
              <w:marTop w:val="0"/>
              <w:marBottom w:val="0"/>
              <w:divBdr>
                <w:top w:val="none" w:sz="0" w:space="0" w:color="auto"/>
                <w:left w:val="none" w:sz="0" w:space="0" w:color="auto"/>
                <w:bottom w:val="none" w:sz="0" w:space="0" w:color="auto"/>
                <w:right w:val="none" w:sz="0" w:space="0" w:color="auto"/>
              </w:divBdr>
            </w:div>
            <w:div w:id="1570652999">
              <w:marLeft w:val="0"/>
              <w:marRight w:val="0"/>
              <w:marTop w:val="0"/>
              <w:marBottom w:val="0"/>
              <w:divBdr>
                <w:top w:val="none" w:sz="0" w:space="0" w:color="auto"/>
                <w:left w:val="none" w:sz="0" w:space="0" w:color="auto"/>
                <w:bottom w:val="none" w:sz="0" w:space="0" w:color="auto"/>
                <w:right w:val="none" w:sz="0" w:space="0" w:color="auto"/>
              </w:divBdr>
            </w:div>
          </w:divsChild>
        </w:div>
        <w:div w:id="176385194">
          <w:marLeft w:val="0"/>
          <w:marRight w:val="0"/>
          <w:marTop w:val="0"/>
          <w:marBottom w:val="0"/>
          <w:divBdr>
            <w:top w:val="none" w:sz="0" w:space="0" w:color="auto"/>
            <w:left w:val="none" w:sz="0" w:space="0" w:color="auto"/>
            <w:bottom w:val="none" w:sz="0" w:space="0" w:color="auto"/>
            <w:right w:val="none" w:sz="0" w:space="0" w:color="auto"/>
          </w:divBdr>
        </w:div>
        <w:div w:id="1703480493">
          <w:marLeft w:val="0"/>
          <w:marRight w:val="0"/>
          <w:marTop w:val="0"/>
          <w:marBottom w:val="0"/>
          <w:divBdr>
            <w:top w:val="none" w:sz="0" w:space="0" w:color="auto"/>
            <w:left w:val="none" w:sz="0" w:space="0" w:color="auto"/>
            <w:bottom w:val="none" w:sz="0" w:space="0" w:color="auto"/>
            <w:right w:val="none" w:sz="0" w:space="0" w:color="auto"/>
          </w:divBdr>
        </w:div>
      </w:divsChild>
    </w:div>
    <w:div w:id="1175917958">
      <w:bodyDiv w:val="1"/>
      <w:marLeft w:val="0"/>
      <w:marRight w:val="0"/>
      <w:marTop w:val="0"/>
      <w:marBottom w:val="0"/>
      <w:divBdr>
        <w:top w:val="none" w:sz="0" w:space="0" w:color="auto"/>
        <w:left w:val="none" w:sz="0" w:space="0" w:color="auto"/>
        <w:bottom w:val="none" w:sz="0" w:space="0" w:color="auto"/>
        <w:right w:val="none" w:sz="0" w:space="0" w:color="auto"/>
      </w:divBdr>
      <w:divsChild>
        <w:div w:id="38863900">
          <w:marLeft w:val="1354"/>
          <w:marRight w:val="0"/>
          <w:marTop w:val="0"/>
          <w:marBottom w:val="0"/>
          <w:divBdr>
            <w:top w:val="none" w:sz="0" w:space="0" w:color="auto"/>
            <w:left w:val="none" w:sz="0" w:space="0" w:color="auto"/>
            <w:bottom w:val="none" w:sz="0" w:space="0" w:color="auto"/>
            <w:right w:val="none" w:sz="0" w:space="0" w:color="auto"/>
          </w:divBdr>
        </w:div>
        <w:div w:id="167255554">
          <w:marLeft w:val="547"/>
          <w:marRight w:val="0"/>
          <w:marTop w:val="0"/>
          <w:marBottom w:val="0"/>
          <w:divBdr>
            <w:top w:val="none" w:sz="0" w:space="0" w:color="auto"/>
            <w:left w:val="none" w:sz="0" w:space="0" w:color="auto"/>
            <w:bottom w:val="none" w:sz="0" w:space="0" w:color="auto"/>
            <w:right w:val="none" w:sz="0" w:space="0" w:color="auto"/>
          </w:divBdr>
        </w:div>
        <w:div w:id="323245427">
          <w:marLeft w:val="1354"/>
          <w:marRight w:val="0"/>
          <w:marTop w:val="0"/>
          <w:marBottom w:val="0"/>
          <w:divBdr>
            <w:top w:val="none" w:sz="0" w:space="0" w:color="auto"/>
            <w:left w:val="none" w:sz="0" w:space="0" w:color="auto"/>
            <w:bottom w:val="none" w:sz="0" w:space="0" w:color="auto"/>
            <w:right w:val="none" w:sz="0" w:space="0" w:color="auto"/>
          </w:divBdr>
        </w:div>
        <w:div w:id="432286196">
          <w:marLeft w:val="1354"/>
          <w:marRight w:val="0"/>
          <w:marTop w:val="0"/>
          <w:marBottom w:val="0"/>
          <w:divBdr>
            <w:top w:val="none" w:sz="0" w:space="0" w:color="auto"/>
            <w:left w:val="none" w:sz="0" w:space="0" w:color="auto"/>
            <w:bottom w:val="none" w:sz="0" w:space="0" w:color="auto"/>
            <w:right w:val="none" w:sz="0" w:space="0" w:color="auto"/>
          </w:divBdr>
        </w:div>
        <w:div w:id="520822255">
          <w:marLeft w:val="1354"/>
          <w:marRight w:val="0"/>
          <w:marTop w:val="0"/>
          <w:marBottom w:val="0"/>
          <w:divBdr>
            <w:top w:val="none" w:sz="0" w:space="0" w:color="auto"/>
            <w:left w:val="none" w:sz="0" w:space="0" w:color="auto"/>
            <w:bottom w:val="none" w:sz="0" w:space="0" w:color="auto"/>
            <w:right w:val="none" w:sz="0" w:space="0" w:color="auto"/>
          </w:divBdr>
        </w:div>
        <w:div w:id="640115546">
          <w:marLeft w:val="1354"/>
          <w:marRight w:val="0"/>
          <w:marTop w:val="0"/>
          <w:marBottom w:val="0"/>
          <w:divBdr>
            <w:top w:val="none" w:sz="0" w:space="0" w:color="auto"/>
            <w:left w:val="none" w:sz="0" w:space="0" w:color="auto"/>
            <w:bottom w:val="none" w:sz="0" w:space="0" w:color="auto"/>
            <w:right w:val="none" w:sz="0" w:space="0" w:color="auto"/>
          </w:divBdr>
        </w:div>
        <w:div w:id="839732675">
          <w:marLeft w:val="1354"/>
          <w:marRight w:val="0"/>
          <w:marTop w:val="0"/>
          <w:marBottom w:val="0"/>
          <w:divBdr>
            <w:top w:val="none" w:sz="0" w:space="0" w:color="auto"/>
            <w:left w:val="none" w:sz="0" w:space="0" w:color="auto"/>
            <w:bottom w:val="none" w:sz="0" w:space="0" w:color="auto"/>
            <w:right w:val="none" w:sz="0" w:space="0" w:color="auto"/>
          </w:divBdr>
        </w:div>
        <w:div w:id="926110389">
          <w:marLeft w:val="1354"/>
          <w:marRight w:val="0"/>
          <w:marTop w:val="0"/>
          <w:marBottom w:val="0"/>
          <w:divBdr>
            <w:top w:val="none" w:sz="0" w:space="0" w:color="auto"/>
            <w:left w:val="none" w:sz="0" w:space="0" w:color="auto"/>
            <w:bottom w:val="none" w:sz="0" w:space="0" w:color="auto"/>
            <w:right w:val="none" w:sz="0" w:space="0" w:color="auto"/>
          </w:divBdr>
        </w:div>
        <w:div w:id="1192301872">
          <w:marLeft w:val="1354"/>
          <w:marRight w:val="0"/>
          <w:marTop w:val="0"/>
          <w:marBottom w:val="0"/>
          <w:divBdr>
            <w:top w:val="none" w:sz="0" w:space="0" w:color="auto"/>
            <w:left w:val="none" w:sz="0" w:space="0" w:color="auto"/>
            <w:bottom w:val="none" w:sz="0" w:space="0" w:color="auto"/>
            <w:right w:val="none" w:sz="0" w:space="0" w:color="auto"/>
          </w:divBdr>
        </w:div>
        <w:div w:id="1261332102">
          <w:marLeft w:val="1354"/>
          <w:marRight w:val="0"/>
          <w:marTop w:val="0"/>
          <w:marBottom w:val="0"/>
          <w:divBdr>
            <w:top w:val="none" w:sz="0" w:space="0" w:color="auto"/>
            <w:left w:val="none" w:sz="0" w:space="0" w:color="auto"/>
            <w:bottom w:val="none" w:sz="0" w:space="0" w:color="auto"/>
            <w:right w:val="none" w:sz="0" w:space="0" w:color="auto"/>
          </w:divBdr>
        </w:div>
        <w:div w:id="1483429378">
          <w:marLeft w:val="547"/>
          <w:marRight w:val="0"/>
          <w:marTop w:val="0"/>
          <w:marBottom w:val="0"/>
          <w:divBdr>
            <w:top w:val="none" w:sz="0" w:space="0" w:color="auto"/>
            <w:left w:val="none" w:sz="0" w:space="0" w:color="auto"/>
            <w:bottom w:val="none" w:sz="0" w:space="0" w:color="auto"/>
            <w:right w:val="none" w:sz="0" w:space="0" w:color="auto"/>
          </w:divBdr>
        </w:div>
        <w:div w:id="1588005274">
          <w:marLeft w:val="1354"/>
          <w:marRight w:val="0"/>
          <w:marTop w:val="0"/>
          <w:marBottom w:val="0"/>
          <w:divBdr>
            <w:top w:val="none" w:sz="0" w:space="0" w:color="auto"/>
            <w:left w:val="none" w:sz="0" w:space="0" w:color="auto"/>
            <w:bottom w:val="none" w:sz="0" w:space="0" w:color="auto"/>
            <w:right w:val="none" w:sz="0" w:space="0" w:color="auto"/>
          </w:divBdr>
        </w:div>
        <w:div w:id="1782068148">
          <w:marLeft w:val="1354"/>
          <w:marRight w:val="0"/>
          <w:marTop w:val="0"/>
          <w:marBottom w:val="0"/>
          <w:divBdr>
            <w:top w:val="none" w:sz="0" w:space="0" w:color="auto"/>
            <w:left w:val="none" w:sz="0" w:space="0" w:color="auto"/>
            <w:bottom w:val="none" w:sz="0" w:space="0" w:color="auto"/>
            <w:right w:val="none" w:sz="0" w:space="0" w:color="auto"/>
          </w:divBdr>
        </w:div>
        <w:div w:id="1954239778">
          <w:marLeft w:val="1354"/>
          <w:marRight w:val="0"/>
          <w:marTop w:val="0"/>
          <w:marBottom w:val="0"/>
          <w:divBdr>
            <w:top w:val="none" w:sz="0" w:space="0" w:color="auto"/>
            <w:left w:val="none" w:sz="0" w:space="0" w:color="auto"/>
            <w:bottom w:val="none" w:sz="0" w:space="0" w:color="auto"/>
            <w:right w:val="none" w:sz="0" w:space="0" w:color="auto"/>
          </w:divBdr>
        </w:div>
        <w:div w:id="2026706081">
          <w:marLeft w:val="547"/>
          <w:marRight w:val="0"/>
          <w:marTop w:val="0"/>
          <w:marBottom w:val="0"/>
          <w:divBdr>
            <w:top w:val="none" w:sz="0" w:space="0" w:color="auto"/>
            <w:left w:val="none" w:sz="0" w:space="0" w:color="auto"/>
            <w:bottom w:val="none" w:sz="0" w:space="0" w:color="auto"/>
            <w:right w:val="none" w:sz="0" w:space="0" w:color="auto"/>
          </w:divBdr>
        </w:div>
      </w:divsChild>
    </w:div>
    <w:div w:id="1224758379">
      <w:bodyDiv w:val="1"/>
      <w:marLeft w:val="0"/>
      <w:marRight w:val="0"/>
      <w:marTop w:val="0"/>
      <w:marBottom w:val="0"/>
      <w:divBdr>
        <w:top w:val="none" w:sz="0" w:space="0" w:color="auto"/>
        <w:left w:val="none" w:sz="0" w:space="0" w:color="auto"/>
        <w:bottom w:val="none" w:sz="0" w:space="0" w:color="auto"/>
        <w:right w:val="none" w:sz="0" w:space="0" w:color="auto"/>
      </w:divBdr>
      <w:divsChild>
        <w:div w:id="237718193">
          <w:marLeft w:val="547"/>
          <w:marRight w:val="0"/>
          <w:marTop w:val="0"/>
          <w:marBottom w:val="0"/>
          <w:divBdr>
            <w:top w:val="none" w:sz="0" w:space="0" w:color="auto"/>
            <w:left w:val="none" w:sz="0" w:space="0" w:color="auto"/>
            <w:bottom w:val="none" w:sz="0" w:space="0" w:color="auto"/>
            <w:right w:val="none" w:sz="0" w:space="0" w:color="auto"/>
          </w:divBdr>
        </w:div>
        <w:div w:id="503282001">
          <w:marLeft w:val="547"/>
          <w:marRight w:val="0"/>
          <w:marTop w:val="0"/>
          <w:marBottom w:val="0"/>
          <w:divBdr>
            <w:top w:val="none" w:sz="0" w:space="0" w:color="auto"/>
            <w:left w:val="none" w:sz="0" w:space="0" w:color="auto"/>
            <w:bottom w:val="none" w:sz="0" w:space="0" w:color="auto"/>
            <w:right w:val="none" w:sz="0" w:space="0" w:color="auto"/>
          </w:divBdr>
        </w:div>
        <w:div w:id="639454786">
          <w:marLeft w:val="547"/>
          <w:marRight w:val="0"/>
          <w:marTop w:val="0"/>
          <w:marBottom w:val="0"/>
          <w:divBdr>
            <w:top w:val="none" w:sz="0" w:space="0" w:color="auto"/>
            <w:left w:val="none" w:sz="0" w:space="0" w:color="auto"/>
            <w:bottom w:val="none" w:sz="0" w:space="0" w:color="auto"/>
            <w:right w:val="none" w:sz="0" w:space="0" w:color="auto"/>
          </w:divBdr>
        </w:div>
      </w:divsChild>
    </w:div>
    <w:div w:id="1239096501">
      <w:bodyDiv w:val="1"/>
      <w:marLeft w:val="0"/>
      <w:marRight w:val="0"/>
      <w:marTop w:val="0"/>
      <w:marBottom w:val="0"/>
      <w:divBdr>
        <w:top w:val="none" w:sz="0" w:space="0" w:color="auto"/>
        <w:left w:val="none" w:sz="0" w:space="0" w:color="auto"/>
        <w:bottom w:val="none" w:sz="0" w:space="0" w:color="auto"/>
        <w:right w:val="none" w:sz="0" w:space="0" w:color="auto"/>
      </w:divBdr>
      <w:divsChild>
        <w:div w:id="384108539">
          <w:marLeft w:val="0"/>
          <w:marRight w:val="0"/>
          <w:marTop w:val="0"/>
          <w:marBottom w:val="0"/>
          <w:divBdr>
            <w:top w:val="none" w:sz="0" w:space="0" w:color="auto"/>
            <w:left w:val="none" w:sz="0" w:space="0" w:color="auto"/>
            <w:bottom w:val="none" w:sz="0" w:space="0" w:color="auto"/>
            <w:right w:val="none" w:sz="0" w:space="0" w:color="auto"/>
          </w:divBdr>
          <w:divsChild>
            <w:div w:id="1485782467">
              <w:marLeft w:val="0"/>
              <w:marRight w:val="0"/>
              <w:marTop w:val="0"/>
              <w:marBottom w:val="0"/>
              <w:divBdr>
                <w:top w:val="none" w:sz="0" w:space="0" w:color="auto"/>
                <w:left w:val="none" w:sz="0" w:space="0" w:color="auto"/>
                <w:bottom w:val="none" w:sz="0" w:space="0" w:color="auto"/>
                <w:right w:val="none" w:sz="0" w:space="0" w:color="auto"/>
              </w:divBdr>
            </w:div>
            <w:div w:id="1806696829">
              <w:marLeft w:val="0"/>
              <w:marRight w:val="0"/>
              <w:marTop w:val="0"/>
              <w:marBottom w:val="0"/>
              <w:divBdr>
                <w:top w:val="none" w:sz="0" w:space="0" w:color="auto"/>
                <w:left w:val="none" w:sz="0" w:space="0" w:color="auto"/>
                <w:bottom w:val="none" w:sz="0" w:space="0" w:color="auto"/>
                <w:right w:val="none" w:sz="0" w:space="0" w:color="auto"/>
              </w:divBdr>
            </w:div>
            <w:div w:id="376901868">
              <w:marLeft w:val="0"/>
              <w:marRight w:val="0"/>
              <w:marTop w:val="0"/>
              <w:marBottom w:val="0"/>
              <w:divBdr>
                <w:top w:val="none" w:sz="0" w:space="0" w:color="auto"/>
                <w:left w:val="none" w:sz="0" w:space="0" w:color="auto"/>
                <w:bottom w:val="none" w:sz="0" w:space="0" w:color="auto"/>
                <w:right w:val="none" w:sz="0" w:space="0" w:color="auto"/>
              </w:divBdr>
            </w:div>
            <w:div w:id="1135875834">
              <w:marLeft w:val="0"/>
              <w:marRight w:val="0"/>
              <w:marTop w:val="0"/>
              <w:marBottom w:val="0"/>
              <w:divBdr>
                <w:top w:val="none" w:sz="0" w:space="0" w:color="auto"/>
                <w:left w:val="none" w:sz="0" w:space="0" w:color="auto"/>
                <w:bottom w:val="none" w:sz="0" w:space="0" w:color="auto"/>
                <w:right w:val="none" w:sz="0" w:space="0" w:color="auto"/>
              </w:divBdr>
            </w:div>
            <w:div w:id="257640535">
              <w:marLeft w:val="0"/>
              <w:marRight w:val="0"/>
              <w:marTop w:val="0"/>
              <w:marBottom w:val="0"/>
              <w:divBdr>
                <w:top w:val="none" w:sz="0" w:space="0" w:color="auto"/>
                <w:left w:val="none" w:sz="0" w:space="0" w:color="auto"/>
                <w:bottom w:val="none" w:sz="0" w:space="0" w:color="auto"/>
                <w:right w:val="none" w:sz="0" w:space="0" w:color="auto"/>
              </w:divBdr>
            </w:div>
            <w:div w:id="1301569932">
              <w:marLeft w:val="0"/>
              <w:marRight w:val="0"/>
              <w:marTop w:val="0"/>
              <w:marBottom w:val="0"/>
              <w:divBdr>
                <w:top w:val="none" w:sz="0" w:space="0" w:color="auto"/>
                <w:left w:val="none" w:sz="0" w:space="0" w:color="auto"/>
                <w:bottom w:val="none" w:sz="0" w:space="0" w:color="auto"/>
                <w:right w:val="none" w:sz="0" w:space="0" w:color="auto"/>
              </w:divBdr>
            </w:div>
            <w:div w:id="1535968112">
              <w:marLeft w:val="0"/>
              <w:marRight w:val="0"/>
              <w:marTop w:val="0"/>
              <w:marBottom w:val="0"/>
              <w:divBdr>
                <w:top w:val="none" w:sz="0" w:space="0" w:color="auto"/>
                <w:left w:val="none" w:sz="0" w:space="0" w:color="auto"/>
                <w:bottom w:val="none" w:sz="0" w:space="0" w:color="auto"/>
                <w:right w:val="none" w:sz="0" w:space="0" w:color="auto"/>
              </w:divBdr>
            </w:div>
            <w:div w:id="1614677648">
              <w:marLeft w:val="0"/>
              <w:marRight w:val="0"/>
              <w:marTop w:val="0"/>
              <w:marBottom w:val="0"/>
              <w:divBdr>
                <w:top w:val="none" w:sz="0" w:space="0" w:color="auto"/>
                <w:left w:val="none" w:sz="0" w:space="0" w:color="auto"/>
                <w:bottom w:val="none" w:sz="0" w:space="0" w:color="auto"/>
                <w:right w:val="none" w:sz="0" w:space="0" w:color="auto"/>
              </w:divBdr>
            </w:div>
            <w:div w:id="1560050274">
              <w:marLeft w:val="0"/>
              <w:marRight w:val="0"/>
              <w:marTop w:val="0"/>
              <w:marBottom w:val="0"/>
              <w:divBdr>
                <w:top w:val="none" w:sz="0" w:space="0" w:color="auto"/>
                <w:left w:val="none" w:sz="0" w:space="0" w:color="auto"/>
                <w:bottom w:val="none" w:sz="0" w:space="0" w:color="auto"/>
                <w:right w:val="none" w:sz="0" w:space="0" w:color="auto"/>
              </w:divBdr>
            </w:div>
            <w:div w:id="808589287">
              <w:marLeft w:val="0"/>
              <w:marRight w:val="0"/>
              <w:marTop w:val="0"/>
              <w:marBottom w:val="0"/>
              <w:divBdr>
                <w:top w:val="none" w:sz="0" w:space="0" w:color="auto"/>
                <w:left w:val="none" w:sz="0" w:space="0" w:color="auto"/>
                <w:bottom w:val="none" w:sz="0" w:space="0" w:color="auto"/>
                <w:right w:val="none" w:sz="0" w:space="0" w:color="auto"/>
              </w:divBdr>
            </w:div>
            <w:div w:id="445975126">
              <w:marLeft w:val="0"/>
              <w:marRight w:val="0"/>
              <w:marTop w:val="0"/>
              <w:marBottom w:val="0"/>
              <w:divBdr>
                <w:top w:val="none" w:sz="0" w:space="0" w:color="auto"/>
                <w:left w:val="none" w:sz="0" w:space="0" w:color="auto"/>
                <w:bottom w:val="none" w:sz="0" w:space="0" w:color="auto"/>
                <w:right w:val="none" w:sz="0" w:space="0" w:color="auto"/>
              </w:divBdr>
            </w:div>
            <w:div w:id="397679626">
              <w:marLeft w:val="0"/>
              <w:marRight w:val="0"/>
              <w:marTop w:val="0"/>
              <w:marBottom w:val="0"/>
              <w:divBdr>
                <w:top w:val="none" w:sz="0" w:space="0" w:color="auto"/>
                <w:left w:val="none" w:sz="0" w:space="0" w:color="auto"/>
                <w:bottom w:val="none" w:sz="0" w:space="0" w:color="auto"/>
                <w:right w:val="none" w:sz="0" w:space="0" w:color="auto"/>
              </w:divBdr>
            </w:div>
            <w:div w:id="1150516620">
              <w:marLeft w:val="0"/>
              <w:marRight w:val="0"/>
              <w:marTop w:val="0"/>
              <w:marBottom w:val="0"/>
              <w:divBdr>
                <w:top w:val="none" w:sz="0" w:space="0" w:color="auto"/>
                <w:left w:val="none" w:sz="0" w:space="0" w:color="auto"/>
                <w:bottom w:val="none" w:sz="0" w:space="0" w:color="auto"/>
                <w:right w:val="none" w:sz="0" w:space="0" w:color="auto"/>
              </w:divBdr>
            </w:div>
            <w:div w:id="314069798">
              <w:marLeft w:val="0"/>
              <w:marRight w:val="0"/>
              <w:marTop w:val="0"/>
              <w:marBottom w:val="0"/>
              <w:divBdr>
                <w:top w:val="none" w:sz="0" w:space="0" w:color="auto"/>
                <w:left w:val="none" w:sz="0" w:space="0" w:color="auto"/>
                <w:bottom w:val="none" w:sz="0" w:space="0" w:color="auto"/>
                <w:right w:val="none" w:sz="0" w:space="0" w:color="auto"/>
              </w:divBdr>
            </w:div>
            <w:div w:id="2097746994">
              <w:marLeft w:val="0"/>
              <w:marRight w:val="0"/>
              <w:marTop w:val="0"/>
              <w:marBottom w:val="0"/>
              <w:divBdr>
                <w:top w:val="none" w:sz="0" w:space="0" w:color="auto"/>
                <w:left w:val="none" w:sz="0" w:space="0" w:color="auto"/>
                <w:bottom w:val="none" w:sz="0" w:space="0" w:color="auto"/>
                <w:right w:val="none" w:sz="0" w:space="0" w:color="auto"/>
              </w:divBdr>
            </w:div>
            <w:div w:id="729184694">
              <w:marLeft w:val="0"/>
              <w:marRight w:val="0"/>
              <w:marTop w:val="0"/>
              <w:marBottom w:val="0"/>
              <w:divBdr>
                <w:top w:val="none" w:sz="0" w:space="0" w:color="auto"/>
                <w:left w:val="none" w:sz="0" w:space="0" w:color="auto"/>
                <w:bottom w:val="none" w:sz="0" w:space="0" w:color="auto"/>
                <w:right w:val="none" w:sz="0" w:space="0" w:color="auto"/>
              </w:divBdr>
            </w:div>
            <w:div w:id="1605501973">
              <w:marLeft w:val="0"/>
              <w:marRight w:val="0"/>
              <w:marTop w:val="0"/>
              <w:marBottom w:val="0"/>
              <w:divBdr>
                <w:top w:val="none" w:sz="0" w:space="0" w:color="auto"/>
                <w:left w:val="none" w:sz="0" w:space="0" w:color="auto"/>
                <w:bottom w:val="none" w:sz="0" w:space="0" w:color="auto"/>
                <w:right w:val="none" w:sz="0" w:space="0" w:color="auto"/>
              </w:divBdr>
            </w:div>
            <w:div w:id="2131782898">
              <w:marLeft w:val="0"/>
              <w:marRight w:val="0"/>
              <w:marTop w:val="0"/>
              <w:marBottom w:val="0"/>
              <w:divBdr>
                <w:top w:val="none" w:sz="0" w:space="0" w:color="auto"/>
                <w:left w:val="none" w:sz="0" w:space="0" w:color="auto"/>
                <w:bottom w:val="none" w:sz="0" w:space="0" w:color="auto"/>
                <w:right w:val="none" w:sz="0" w:space="0" w:color="auto"/>
              </w:divBdr>
            </w:div>
          </w:divsChild>
        </w:div>
        <w:div w:id="2086876512">
          <w:marLeft w:val="0"/>
          <w:marRight w:val="0"/>
          <w:marTop w:val="0"/>
          <w:marBottom w:val="0"/>
          <w:divBdr>
            <w:top w:val="none" w:sz="0" w:space="0" w:color="auto"/>
            <w:left w:val="none" w:sz="0" w:space="0" w:color="auto"/>
            <w:bottom w:val="none" w:sz="0" w:space="0" w:color="auto"/>
            <w:right w:val="none" w:sz="0" w:space="0" w:color="auto"/>
          </w:divBdr>
          <w:divsChild>
            <w:div w:id="1574318726">
              <w:marLeft w:val="0"/>
              <w:marRight w:val="0"/>
              <w:marTop w:val="0"/>
              <w:marBottom w:val="0"/>
              <w:divBdr>
                <w:top w:val="none" w:sz="0" w:space="0" w:color="auto"/>
                <w:left w:val="none" w:sz="0" w:space="0" w:color="auto"/>
                <w:bottom w:val="none" w:sz="0" w:space="0" w:color="auto"/>
                <w:right w:val="none" w:sz="0" w:space="0" w:color="auto"/>
              </w:divBdr>
            </w:div>
            <w:div w:id="1747261028">
              <w:marLeft w:val="0"/>
              <w:marRight w:val="0"/>
              <w:marTop w:val="0"/>
              <w:marBottom w:val="0"/>
              <w:divBdr>
                <w:top w:val="none" w:sz="0" w:space="0" w:color="auto"/>
                <w:left w:val="none" w:sz="0" w:space="0" w:color="auto"/>
                <w:bottom w:val="none" w:sz="0" w:space="0" w:color="auto"/>
                <w:right w:val="none" w:sz="0" w:space="0" w:color="auto"/>
              </w:divBdr>
            </w:div>
            <w:div w:id="452021746">
              <w:marLeft w:val="0"/>
              <w:marRight w:val="0"/>
              <w:marTop w:val="0"/>
              <w:marBottom w:val="0"/>
              <w:divBdr>
                <w:top w:val="none" w:sz="0" w:space="0" w:color="auto"/>
                <w:left w:val="none" w:sz="0" w:space="0" w:color="auto"/>
                <w:bottom w:val="none" w:sz="0" w:space="0" w:color="auto"/>
                <w:right w:val="none" w:sz="0" w:space="0" w:color="auto"/>
              </w:divBdr>
            </w:div>
            <w:div w:id="1607958400">
              <w:marLeft w:val="0"/>
              <w:marRight w:val="0"/>
              <w:marTop w:val="0"/>
              <w:marBottom w:val="0"/>
              <w:divBdr>
                <w:top w:val="none" w:sz="0" w:space="0" w:color="auto"/>
                <w:left w:val="none" w:sz="0" w:space="0" w:color="auto"/>
                <w:bottom w:val="none" w:sz="0" w:space="0" w:color="auto"/>
                <w:right w:val="none" w:sz="0" w:space="0" w:color="auto"/>
              </w:divBdr>
            </w:div>
            <w:div w:id="250431639">
              <w:marLeft w:val="0"/>
              <w:marRight w:val="0"/>
              <w:marTop w:val="0"/>
              <w:marBottom w:val="0"/>
              <w:divBdr>
                <w:top w:val="none" w:sz="0" w:space="0" w:color="auto"/>
                <w:left w:val="none" w:sz="0" w:space="0" w:color="auto"/>
                <w:bottom w:val="none" w:sz="0" w:space="0" w:color="auto"/>
                <w:right w:val="none" w:sz="0" w:space="0" w:color="auto"/>
              </w:divBdr>
            </w:div>
            <w:div w:id="1984773328">
              <w:marLeft w:val="0"/>
              <w:marRight w:val="0"/>
              <w:marTop w:val="0"/>
              <w:marBottom w:val="0"/>
              <w:divBdr>
                <w:top w:val="none" w:sz="0" w:space="0" w:color="auto"/>
                <w:left w:val="none" w:sz="0" w:space="0" w:color="auto"/>
                <w:bottom w:val="none" w:sz="0" w:space="0" w:color="auto"/>
                <w:right w:val="none" w:sz="0" w:space="0" w:color="auto"/>
              </w:divBdr>
            </w:div>
            <w:div w:id="264584816">
              <w:marLeft w:val="0"/>
              <w:marRight w:val="0"/>
              <w:marTop w:val="0"/>
              <w:marBottom w:val="0"/>
              <w:divBdr>
                <w:top w:val="none" w:sz="0" w:space="0" w:color="auto"/>
                <w:left w:val="none" w:sz="0" w:space="0" w:color="auto"/>
                <w:bottom w:val="none" w:sz="0" w:space="0" w:color="auto"/>
                <w:right w:val="none" w:sz="0" w:space="0" w:color="auto"/>
              </w:divBdr>
            </w:div>
            <w:div w:id="2070568870">
              <w:marLeft w:val="0"/>
              <w:marRight w:val="0"/>
              <w:marTop w:val="0"/>
              <w:marBottom w:val="0"/>
              <w:divBdr>
                <w:top w:val="none" w:sz="0" w:space="0" w:color="auto"/>
                <w:left w:val="none" w:sz="0" w:space="0" w:color="auto"/>
                <w:bottom w:val="none" w:sz="0" w:space="0" w:color="auto"/>
                <w:right w:val="none" w:sz="0" w:space="0" w:color="auto"/>
              </w:divBdr>
            </w:div>
            <w:div w:id="91783076">
              <w:marLeft w:val="0"/>
              <w:marRight w:val="0"/>
              <w:marTop w:val="0"/>
              <w:marBottom w:val="0"/>
              <w:divBdr>
                <w:top w:val="none" w:sz="0" w:space="0" w:color="auto"/>
                <w:left w:val="none" w:sz="0" w:space="0" w:color="auto"/>
                <w:bottom w:val="none" w:sz="0" w:space="0" w:color="auto"/>
                <w:right w:val="none" w:sz="0" w:space="0" w:color="auto"/>
              </w:divBdr>
            </w:div>
            <w:div w:id="2010283400">
              <w:marLeft w:val="0"/>
              <w:marRight w:val="0"/>
              <w:marTop w:val="0"/>
              <w:marBottom w:val="0"/>
              <w:divBdr>
                <w:top w:val="none" w:sz="0" w:space="0" w:color="auto"/>
                <w:left w:val="none" w:sz="0" w:space="0" w:color="auto"/>
                <w:bottom w:val="none" w:sz="0" w:space="0" w:color="auto"/>
                <w:right w:val="none" w:sz="0" w:space="0" w:color="auto"/>
              </w:divBdr>
            </w:div>
            <w:div w:id="2142111812">
              <w:marLeft w:val="0"/>
              <w:marRight w:val="0"/>
              <w:marTop w:val="0"/>
              <w:marBottom w:val="0"/>
              <w:divBdr>
                <w:top w:val="none" w:sz="0" w:space="0" w:color="auto"/>
                <w:left w:val="none" w:sz="0" w:space="0" w:color="auto"/>
                <w:bottom w:val="none" w:sz="0" w:space="0" w:color="auto"/>
                <w:right w:val="none" w:sz="0" w:space="0" w:color="auto"/>
              </w:divBdr>
            </w:div>
            <w:div w:id="727922267">
              <w:marLeft w:val="0"/>
              <w:marRight w:val="0"/>
              <w:marTop w:val="0"/>
              <w:marBottom w:val="0"/>
              <w:divBdr>
                <w:top w:val="none" w:sz="0" w:space="0" w:color="auto"/>
                <w:left w:val="none" w:sz="0" w:space="0" w:color="auto"/>
                <w:bottom w:val="none" w:sz="0" w:space="0" w:color="auto"/>
                <w:right w:val="none" w:sz="0" w:space="0" w:color="auto"/>
              </w:divBdr>
            </w:div>
            <w:div w:id="1686787420">
              <w:marLeft w:val="0"/>
              <w:marRight w:val="0"/>
              <w:marTop w:val="0"/>
              <w:marBottom w:val="0"/>
              <w:divBdr>
                <w:top w:val="none" w:sz="0" w:space="0" w:color="auto"/>
                <w:left w:val="none" w:sz="0" w:space="0" w:color="auto"/>
                <w:bottom w:val="none" w:sz="0" w:space="0" w:color="auto"/>
                <w:right w:val="none" w:sz="0" w:space="0" w:color="auto"/>
              </w:divBdr>
            </w:div>
            <w:div w:id="1414932946">
              <w:marLeft w:val="0"/>
              <w:marRight w:val="0"/>
              <w:marTop w:val="0"/>
              <w:marBottom w:val="0"/>
              <w:divBdr>
                <w:top w:val="none" w:sz="0" w:space="0" w:color="auto"/>
                <w:left w:val="none" w:sz="0" w:space="0" w:color="auto"/>
                <w:bottom w:val="none" w:sz="0" w:space="0" w:color="auto"/>
                <w:right w:val="none" w:sz="0" w:space="0" w:color="auto"/>
              </w:divBdr>
            </w:div>
            <w:div w:id="2129811589">
              <w:marLeft w:val="0"/>
              <w:marRight w:val="0"/>
              <w:marTop w:val="0"/>
              <w:marBottom w:val="0"/>
              <w:divBdr>
                <w:top w:val="none" w:sz="0" w:space="0" w:color="auto"/>
                <w:left w:val="none" w:sz="0" w:space="0" w:color="auto"/>
                <w:bottom w:val="none" w:sz="0" w:space="0" w:color="auto"/>
                <w:right w:val="none" w:sz="0" w:space="0" w:color="auto"/>
              </w:divBdr>
            </w:div>
            <w:div w:id="109981708">
              <w:marLeft w:val="0"/>
              <w:marRight w:val="0"/>
              <w:marTop w:val="0"/>
              <w:marBottom w:val="0"/>
              <w:divBdr>
                <w:top w:val="none" w:sz="0" w:space="0" w:color="auto"/>
                <w:left w:val="none" w:sz="0" w:space="0" w:color="auto"/>
                <w:bottom w:val="none" w:sz="0" w:space="0" w:color="auto"/>
                <w:right w:val="none" w:sz="0" w:space="0" w:color="auto"/>
              </w:divBdr>
            </w:div>
            <w:div w:id="1516577919">
              <w:marLeft w:val="0"/>
              <w:marRight w:val="0"/>
              <w:marTop w:val="0"/>
              <w:marBottom w:val="0"/>
              <w:divBdr>
                <w:top w:val="none" w:sz="0" w:space="0" w:color="auto"/>
                <w:left w:val="none" w:sz="0" w:space="0" w:color="auto"/>
                <w:bottom w:val="none" w:sz="0" w:space="0" w:color="auto"/>
                <w:right w:val="none" w:sz="0" w:space="0" w:color="auto"/>
              </w:divBdr>
            </w:div>
            <w:div w:id="1335379248">
              <w:marLeft w:val="0"/>
              <w:marRight w:val="0"/>
              <w:marTop w:val="0"/>
              <w:marBottom w:val="0"/>
              <w:divBdr>
                <w:top w:val="none" w:sz="0" w:space="0" w:color="auto"/>
                <w:left w:val="none" w:sz="0" w:space="0" w:color="auto"/>
                <w:bottom w:val="none" w:sz="0" w:space="0" w:color="auto"/>
                <w:right w:val="none" w:sz="0" w:space="0" w:color="auto"/>
              </w:divBdr>
            </w:div>
            <w:div w:id="119693041">
              <w:marLeft w:val="0"/>
              <w:marRight w:val="0"/>
              <w:marTop w:val="0"/>
              <w:marBottom w:val="0"/>
              <w:divBdr>
                <w:top w:val="none" w:sz="0" w:space="0" w:color="auto"/>
                <w:left w:val="none" w:sz="0" w:space="0" w:color="auto"/>
                <w:bottom w:val="none" w:sz="0" w:space="0" w:color="auto"/>
                <w:right w:val="none" w:sz="0" w:space="0" w:color="auto"/>
              </w:divBdr>
            </w:div>
            <w:div w:id="1886748491">
              <w:marLeft w:val="0"/>
              <w:marRight w:val="0"/>
              <w:marTop w:val="0"/>
              <w:marBottom w:val="0"/>
              <w:divBdr>
                <w:top w:val="none" w:sz="0" w:space="0" w:color="auto"/>
                <w:left w:val="none" w:sz="0" w:space="0" w:color="auto"/>
                <w:bottom w:val="none" w:sz="0" w:space="0" w:color="auto"/>
                <w:right w:val="none" w:sz="0" w:space="0" w:color="auto"/>
              </w:divBdr>
            </w:div>
          </w:divsChild>
        </w:div>
        <w:div w:id="368606287">
          <w:marLeft w:val="0"/>
          <w:marRight w:val="0"/>
          <w:marTop w:val="0"/>
          <w:marBottom w:val="0"/>
          <w:divBdr>
            <w:top w:val="none" w:sz="0" w:space="0" w:color="auto"/>
            <w:left w:val="none" w:sz="0" w:space="0" w:color="auto"/>
            <w:bottom w:val="none" w:sz="0" w:space="0" w:color="auto"/>
            <w:right w:val="none" w:sz="0" w:space="0" w:color="auto"/>
          </w:divBdr>
          <w:divsChild>
            <w:div w:id="749892746">
              <w:marLeft w:val="0"/>
              <w:marRight w:val="0"/>
              <w:marTop w:val="0"/>
              <w:marBottom w:val="0"/>
              <w:divBdr>
                <w:top w:val="none" w:sz="0" w:space="0" w:color="auto"/>
                <w:left w:val="none" w:sz="0" w:space="0" w:color="auto"/>
                <w:bottom w:val="none" w:sz="0" w:space="0" w:color="auto"/>
                <w:right w:val="none" w:sz="0" w:space="0" w:color="auto"/>
              </w:divBdr>
            </w:div>
            <w:div w:id="93794397">
              <w:marLeft w:val="0"/>
              <w:marRight w:val="0"/>
              <w:marTop w:val="0"/>
              <w:marBottom w:val="0"/>
              <w:divBdr>
                <w:top w:val="none" w:sz="0" w:space="0" w:color="auto"/>
                <w:left w:val="none" w:sz="0" w:space="0" w:color="auto"/>
                <w:bottom w:val="none" w:sz="0" w:space="0" w:color="auto"/>
                <w:right w:val="none" w:sz="0" w:space="0" w:color="auto"/>
              </w:divBdr>
            </w:div>
            <w:div w:id="1899394755">
              <w:marLeft w:val="0"/>
              <w:marRight w:val="0"/>
              <w:marTop w:val="0"/>
              <w:marBottom w:val="0"/>
              <w:divBdr>
                <w:top w:val="none" w:sz="0" w:space="0" w:color="auto"/>
                <w:left w:val="none" w:sz="0" w:space="0" w:color="auto"/>
                <w:bottom w:val="none" w:sz="0" w:space="0" w:color="auto"/>
                <w:right w:val="none" w:sz="0" w:space="0" w:color="auto"/>
              </w:divBdr>
            </w:div>
            <w:div w:id="739212933">
              <w:marLeft w:val="0"/>
              <w:marRight w:val="0"/>
              <w:marTop w:val="0"/>
              <w:marBottom w:val="0"/>
              <w:divBdr>
                <w:top w:val="none" w:sz="0" w:space="0" w:color="auto"/>
                <w:left w:val="none" w:sz="0" w:space="0" w:color="auto"/>
                <w:bottom w:val="none" w:sz="0" w:space="0" w:color="auto"/>
                <w:right w:val="none" w:sz="0" w:space="0" w:color="auto"/>
              </w:divBdr>
            </w:div>
            <w:div w:id="1363936939">
              <w:marLeft w:val="0"/>
              <w:marRight w:val="0"/>
              <w:marTop w:val="0"/>
              <w:marBottom w:val="0"/>
              <w:divBdr>
                <w:top w:val="none" w:sz="0" w:space="0" w:color="auto"/>
                <w:left w:val="none" w:sz="0" w:space="0" w:color="auto"/>
                <w:bottom w:val="none" w:sz="0" w:space="0" w:color="auto"/>
                <w:right w:val="none" w:sz="0" w:space="0" w:color="auto"/>
              </w:divBdr>
            </w:div>
            <w:div w:id="1366557456">
              <w:marLeft w:val="0"/>
              <w:marRight w:val="0"/>
              <w:marTop w:val="0"/>
              <w:marBottom w:val="0"/>
              <w:divBdr>
                <w:top w:val="none" w:sz="0" w:space="0" w:color="auto"/>
                <w:left w:val="none" w:sz="0" w:space="0" w:color="auto"/>
                <w:bottom w:val="none" w:sz="0" w:space="0" w:color="auto"/>
                <w:right w:val="none" w:sz="0" w:space="0" w:color="auto"/>
              </w:divBdr>
            </w:div>
            <w:div w:id="311835120">
              <w:marLeft w:val="0"/>
              <w:marRight w:val="0"/>
              <w:marTop w:val="0"/>
              <w:marBottom w:val="0"/>
              <w:divBdr>
                <w:top w:val="none" w:sz="0" w:space="0" w:color="auto"/>
                <w:left w:val="none" w:sz="0" w:space="0" w:color="auto"/>
                <w:bottom w:val="none" w:sz="0" w:space="0" w:color="auto"/>
                <w:right w:val="none" w:sz="0" w:space="0" w:color="auto"/>
              </w:divBdr>
            </w:div>
            <w:div w:id="1272395371">
              <w:marLeft w:val="0"/>
              <w:marRight w:val="0"/>
              <w:marTop w:val="0"/>
              <w:marBottom w:val="0"/>
              <w:divBdr>
                <w:top w:val="none" w:sz="0" w:space="0" w:color="auto"/>
                <w:left w:val="none" w:sz="0" w:space="0" w:color="auto"/>
                <w:bottom w:val="none" w:sz="0" w:space="0" w:color="auto"/>
                <w:right w:val="none" w:sz="0" w:space="0" w:color="auto"/>
              </w:divBdr>
            </w:div>
            <w:div w:id="1111705594">
              <w:marLeft w:val="0"/>
              <w:marRight w:val="0"/>
              <w:marTop w:val="0"/>
              <w:marBottom w:val="0"/>
              <w:divBdr>
                <w:top w:val="none" w:sz="0" w:space="0" w:color="auto"/>
                <w:left w:val="none" w:sz="0" w:space="0" w:color="auto"/>
                <w:bottom w:val="none" w:sz="0" w:space="0" w:color="auto"/>
                <w:right w:val="none" w:sz="0" w:space="0" w:color="auto"/>
              </w:divBdr>
            </w:div>
            <w:div w:id="1316951966">
              <w:marLeft w:val="0"/>
              <w:marRight w:val="0"/>
              <w:marTop w:val="0"/>
              <w:marBottom w:val="0"/>
              <w:divBdr>
                <w:top w:val="none" w:sz="0" w:space="0" w:color="auto"/>
                <w:left w:val="none" w:sz="0" w:space="0" w:color="auto"/>
                <w:bottom w:val="none" w:sz="0" w:space="0" w:color="auto"/>
                <w:right w:val="none" w:sz="0" w:space="0" w:color="auto"/>
              </w:divBdr>
            </w:div>
            <w:div w:id="373702604">
              <w:marLeft w:val="0"/>
              <w:marRight w:val="0"/>
              <w:marTop w:val="0"/>
              <w:marBottom w:val="0"/>
              <w:divBdr>
                <w:top w:val="none" w:sz="0" w:space="0" w:color="auto"/>
                <w:left w:val="none" w:sz="0" w:space="0" w:color="auto"/>
                <w:bottom w:val="none" w:sz="0" w:space="0" w:color="auto"/>
                <w:right w:val="none" w:sz="0" w:space="0" w:color="auto"/>
              </w:divBdr>
            </w:div>
            <w:div w:id="294412922">
              <w:marLeft w:val="0"/>
              <w:marRight w:val="0"/>
              <w:marTop w:val="0"/>
              <w:marBottom w:val="0"/>
              <w:divBdr>
                <w:top w:val="none" w:sz="0" w:space="0" w:color="auto"/>
                <w:left w:val="none" w:sz="0" w:space="0" w:color="auto"/>
                <w:bottom w:val="none" w:sz="0" w:space="0" w:color="auto"/>
                <w:right w:val="none" w:sz="0" w:space="0" w:color="auto"/>
              </w:divBdr>
            </w:div>
            <w:div w:id="415591244">
              <w:marLeft w:val="0"/>
              <w:marRight w:val="0"/>
              <w:marTop w:val="0"/>
              <w:marBottom w:val="0"/>
              <w:divBdr>
                <w:top w:val="none" w:sz="0" w:space="0" w:color="auto"/>
                <w:left w:val="none" w:sz="0" w:space="0" w:color="auto"/>
                <w:bottom w:val="none" w:sz="0" w:space="0" w:color="auto"/>
                <w:right w:val="none" w:sz="0" w:space="0" w:color="auto"/>
              </w:divBdr>
            </w:div>
            <w:div w:id="1983999283">
              <w:marLeft w:val="0"/>
              <w:marRight w:val="0"/>
              <w:marTop w:val="0"/>
              <w:marBottom w:val="0"/>
              <w:divBdr>
                <w:top w:val="none" w:sz="0" w:space="0" w:color="auto"/>
                <w:left w:val="none" w:sz="0" w:space="0" w:color="auto"/>
                <w:bottom w:val="none" w:sz="0" w:space="0" w:color="auto"/>
                <w:right w:val="none" w:sz="0" w:space="0" w:color="auto"/>
              </w:divBdr>
            </w:div>
            <w:div w:id="1513761520">
              <w:marLeft w:val="0"/>
              <w:marRight w:val="0"/>
              <w:marTop w:val="0"/>
              <w:marBottom w:val="0"/>
              <w:divBdr>
                <w:top w:val="none" w:sz="0" w:space="0" w:color="auto"/>
                <w:left w:val="none" w:sz="0" w:space="0" w:color="auto"/>
                <w:bottom w:val="none" w:sz="0" w:space="0" w:color="auto"/>
                <w:right w:val="none" w:sz="0" w:space="0" w:color="auto"/>
              </w:divBdr>
            </w:div>
            <w:div w:id="1211844770">
              <w:marLeft w:val="0"/>
              <w:marRight w:val="0"/>
              <w:marTop w:val="0"/>
              <w:marBottom w:val="0"/>
              <w:divBdr>
                <w:top w:val="none" w:sz="0" w:space="0" w:color="auto"/>
                <w:left w:val="none" w:sz="0" w:space="0" w:color="auto"/>
                <w:bottom w:val="none" w:sz="0" w:space="0" w:color="auto"/>
                <w:right w:val="none" w:sz="0" w:space="0" w:color="auto"/>
              </w:divBdr>
            </w:div>
            <w:div w:id="527649046">
              <w:marLeft w:val="0"/>
              <w:marRight w:val="0"/>
              <w:marTop w:val="0"/>
              <w:marBottom w:val="0"/>
              <w:divBdr>
                <w:top w:val="none" w:sz="0" w:space="0" w:color="auto"/>
                <w:left w:val="none" w:sz="0" w:space="0" w:color="auto"/>
                <w:bottom w:val="none" w:sz="0" w:space="0" w:color="auto"/>
                <w:right w:val="none" w:sz="0" w:space="0" w:color="auto"/>
              </w:divBdr>
            </w:div>
            <w:div w:id="2087534872">
              <w:marLeft w:val="0"/>
              <w:marRight w:val="0"/>
              <w:marTop w:val="0"/>
              <w:marBottom w:val="0"/>
              <w:divBdr>
                <w:top w:val="none" w:sz="0" w:space="0" w:color="auto"/>
                <w:left w:val="none" w:sz="0" w:space="0" w:color="auto"/>
                <w:bottom w:val="none" w:sz="0" w:space="0" w:color="auto"/>
                <w:right w:val="none" w:sz="0" w:space="0" w:color="auto"/>
              </w:divBdr>
            </w:div>
            <w:div w:id="1570069140">
              <w:marLeft w:val="0"/>
              <w:marRight w:val="0"/>
              <w:marTop w:val="0"/>
              <w:marBottom w:val="0"/>
              <w:divBdr>
                <w:top w:val="none" w:sz="0" w:space="0" w:color="auto"/>
                <w:left w:val="none" w:sz="0" w:space="0" w:color="auto"/>
                <w:bottom w:val="none" w:sz="0" w:space="0" w:color="auto"/>
                <w:right w:val="none" w:sz="0" w:space="0" w:color="auto"/>
              </w:divBdr>
            </w:div>
            <w:div w:id="2093040765">
              <w:marLeft w:val="0"/>
              <w:marRight w:val="0"/>
              <w:marTop w:val="0"/>
              <w:marBottom w:val="0"/>
              <w:divBdr>
                <w:top w:val="none" w:sz="0" w:space="0" w:color="auto"/>
                <w:left w:val="none" w:sz="0" w:space="0" w:color="auto"/>
                <w:bottom w:val="none" w:sz="0" w:space="0" w:color="auto"/>
                <w:right w:val="none" w:sz="0" w:space="0" w:color="auto"/>
              </w:divBdr>
            </w:div>
          </w:divsChild>
        </w:div>
        <w:div w:id="435443267">
          <w:marLeft w:val="0"/>
          <w:marRight w:val="0"/>
          <w:marTop w:val="0"/>
          <w:marBottom w:val="0"/>
          <w:divBdr>
            <w:top w:val="none" w:sz="0" w:space="0" w:color="auto"/>
            <w:left w:val="none" w:sz="0" w:space="0" w:color="auto"/>
            <w:bottom w:val="none" w:sz="0" w:space="0" w:color="auto"/>
            <w:right w:val="none" w:sz="0" w:space="0" w:color="auto"/>
          </w:divBdr>
          <w:divsChild>
            <w:div w:id="176819294">
              <w:marLeft w:val="0"/>
              <w:marRight w:val="0"/>
              <w:marTop w:val="0"/>
              <w:marBottom w:val="0"/>
              <w:divBdr>
                <w:top w:val="none" w:sz="0" w:space="0" w:color="auto"/>
                <w:left w:val="none" w:sz="0" w:space="0" w:color="auto"/>
                <w:bottom w:val="none" w:sz="0" w:space="0" w:color="auto"/>
                <w:right w:val="none" w:sz="0" w:space="0" w:color="auto"/>
              </w:divBdr>
            </w:div>
            <w:div w:id="2022386803">
              <w:marLeft w:val="0"/>
              <w:marRight w:val="0"/>
              <w:marTop w:val="0"/>
              <w:marBottom w:val="0"/>
              <w:divBdr>
                <w:top w:val="none" w:sz="0" w:space="0" w:color="auto"/>
                <w:left w:val="none" w:sz="0" w:space="0" w:color="auto"/>
                <w:bottom w:val="none" w:sz="0" w:space="0" w:color="auto"/>
                <w:right w:val="none" w:sz="0" w:space="0" w:color="auto"/>
              </w:divBdr>
            </w:div>
            <w:div w:id="997610306">
              <w:marLeft w:val="0"/>
              <w:marRight w:val="0"/>
              <w:marTop w:val="0"/>
              <w:marBottom w:val="0"/>
              <w:divBdr>
                <w:top w:val="none" w:sz="0" w:space="0" w:color="auto"/>
                <w:left w:val="none" w:sz="0" w:space="0" w:color="auto"/>
                <w:bottom w:val="none" w:sz="0" w:space="0" w:color="auto"/>
                <w:right w:val="none" w:sz="0" w:space="0" w:color="auto"/>
              </w:divBdr>
            </w:div>
            <w:div w:id="851459037">
              <w:marLeft w:val="0"/>
              <w:marRight w:val="0"/>
              <w:marTop w:val="0"/>
              <w:marBottom w:val="0"/>
              <w:divBdr>
                <w:top w:val="none" w:sz="0" w:space="0" w:color="auto"/>
                <w:left w:val="none" w:sz="0" w:space="0" w:color="auto"/>
                <w:bottom w:val="none" w:sz="0" w:space="0" w:color="auto"/>
                <w:right w:val="none" w:sz="0" w:space="0" w:color="auto"/>
              </w:divBdr>
            </w:div>
            <w:div w:id="412118757">
              <w:marLeft w:val="0"/>
              <w:marRight w:val="0"/>
              <w:marTop w:val="0"/>
              <w:marBottom w:val="0"/>
              <w:divBdr>
                <w:top w:val="none" w:sz="0" w:space="0" w:color="auto"/>
                <w:left w:val="none" w:sz="0" w:space="0" w:color="auto"/>
                <w:bottom w:val="none" w:sz="0" w:space="0" w:color="auto"/>
                <w:right w:val="none" w:sz="0" w:space="0" w:color="auto"/>
              </w:divBdr>
            </w:div>
            <w:div w:id="1868983767">
              <w:marLeft w:val="0"/>
              <w:marRight w:val="0"/>
              <w:marTop w:val="0"/>
              <w:marBottom w:val="0"/>
              <w:divBdr>
                <w:top w:val="none" w:sz="0" w:space="0" w:color="auto"/>
                <w:left w:val="none" w:sz="0" w:space="0" w:color="auto"/>
                <w:bottom w:val="none" w:sz="0" w:space="0" w:color="auto"/>
                <w:right w:val="none" w:sz="0" w:space="0" w:color="auto"/>
              </w:divBdr>
            </w:div>
            <w:div w:id="1974362285">
              <w:marLeft w:val="0"/>
              <w:marRight w:val="0"/>
              <w:marTop w:val="0"/>
              <w:marBottom w:val="0"/>
              <w:divBdr>
                <w:top w:val="none" w:sz="0" w:space="0" w:color="auto"/>
                <w:left w:val="none" w:sz="0" w:space="0" w:color="auto"/>
                <w:bottom w:val="none" w:sz="0" w:space="0" w:color="auto"/>
                <w:right w:val="none" w:sz="0" w:space="0" w:color="auto"/>
              </w:divBdr>
            </w:div>
            <w:div w:id="22558337">
              <w:marLeft w:val="0"/>
              <w:marRight w:val="0"/>
              <w:marTop w:val="0"/>
              <w:marBottom w:val="0"/>
              <w:divBdr>
                <w:top w:val="none" w:sz="0" w:space="0" w:color="auto"/>
                <w:left w:val="none" w:sz="0" w:space="0" w:color="auto"/>
                <w:bottom w:val="none" w:sz="0" w:space="0" w:color="auto"/>
                <w:right w:val="none" w:sz="0" w:space="0" w:color="auto"/>
              </w:divBdr>
            </w:div>
            <w:div w:id="1026326000">
              <w:marLeft w:val="0"/>
              <w:marRight w:val="0"/>
              <w:marTop w:val="0"/>
              <w:marBottom w:val="0"/>
              <w:divBdr>
                <w:top w:val="none" w:sz="0" w:space="0" w:color="auto"/>
                <w:left w:val="none" w:sz="0" w:space="0" w:color="auto"/>
                <w:bottom w:val="none" w:sz="0" w:space="0" w:color="auto"/>
                <w:right w:val="none" w:sz="0" w:space="0" w:color="auto"/>
              </w:divBdr>
            </w:div>
            <w:div w:id="127937133">
              <w:marLeft w:val="0"/>
              <w:marRight w:val="0"/>
              <w:marTop w:val="0"/>
              <w:marBottom w:val="0"/>
              <w:divBdr>
                <w:top w:val="none" w:sz="0" w:space="0" w:color="auto"/>
                <w:left w:val="none" w:sz="0" w:space="0" w:color="auto"/>
                <w:bottom w:val="none" w:sz="0" w:space="0" w:color="auto"/>
                <w:right w:val="none" w:sz="0" w:space="0" w:color="auto"/>
              </w:divBdr>
            </w:div>
            <w:div w:id="1024016185">
              <w:marLeft w:val="0"/>
              <w:marRight w:val="0"/>
              <w:marTop w:val="0"/>
              <w:marBottom w:val="0"/>
              <w:divBdr>
                <w:top w:val="none" w:sz="0" w:space="0" w:color="auto"/>
                <w:left w:val="none" w:sz="0" w:space="0" w:color="auto"/>
                <w:bottom w:val="none" w:sz="0" w:space="0" w:color="auto"/>
                <w:right w:val="none" w:sz="0" w:space="0" w:color="auto"/>
              </w:divBdr>
            </w:div>
            <w:div w:id="173375197">
              <w:marLeft w:val="0"/>
              <w:marRight w:val="0"/>
              <w:marTop w:val="0"/>
              <w:marBottom w:val="0"/>
              <w:divBdr>
                <w:top w:val="none" w:sz="0" w:space="0" w:color="auto"/>
                <w:left w:val="none" w:sz="0" w:space="0" w:color="auto"/>
                <w:bottom w:val="none" w:sz="0" w:space="0" w:color="auto"/>
                <w:right w:val="none" w:sz="0" w:space="0" w:color="auto"/>
              </w:divBdr>
            </w:div>
            <w:div w:id="593628546">
              <w:marLeft w:val="0"/>
              <w:marRight w:val="0"/>
              <w:marTop w:val="0"/>
              <w:marBottom w:val="0"/>
              <w:divBdr>
                <w:top w:val="none" w:sz="0" w:space="0" w:color="auto"/>
                <w:left w:val="none" w:sz="0" w:space="0" w:color="auto"/>
                <w:bottom w:val="none" w:sz="0" w:space="0" w:color="auto"/>
                <w:right w:val="none" w:sz="0" w:space="0" w:color="auto"/>
              </w:divBdr>
            </w:div>
            <w:div w:id="988752207">
              <w:marLeft w:val="0"/>
              <w:marRight w:val="0"/>
              <w:marTop w:val="0"/>
              <w:marBottom w:val="0"/>
              <w:divBdr>
                <w:top w:val="none" w:sz="0" w:space="0" w:color="auto"/>
                <w:left w:val="none" w:sz="0" w:space="0" w:color="auto"/>
                <w:bottom w:val="none" w:sz="0" w:space="0" w:color="auto"/>
                <w:right w:val="none" w:sz="0" w:space="0" w:color="auto"/>
              </w:divBdr>
            </w:div>
            <w:div w:id="935334043">
              <w:marLeft w:val="0"/>
              <w:marRight w:val="0"/>
              <w:marTop w:val="0"/>
              <w:marBottom w:val="0"/>
              <w:divBdr>
                <w:top w:val="none" w:sz="0" w:space="0" w:color="auto"/>
                <w:left w:val="none" w:sz="0" w:space="0" w:color="auto"/>
                <w:bottom w:val="none" w:sz="0" w:space="0" w:color="auto"/>
                <w:right w:val="none" w:sz="0" w:space="0" w:color="auto"/>
              </w:divBdr>
            </w:div>
            <w:div w:id="365299169">
              <w:marLeft w:val="0"/>
              <w:marRight w:val="0"/>
              <w:marTop w:val="0"/>
              <w:marBottom w:val="0"/>
              <w:divBdr>
                <w:top w:val="none" w:sz="0" w:space="0" w:color="auto"/>
                <w:left w:val="none" w:sz="0" w:space="0" w:color="auto"/>
                <w:bottom w:val="none" w:sz="0" w:space="0" w:color="auto"/>
                <w:right w:val="none" w:sz="0" w:space="0" w:color="auto"/>
              </w:divBdr>
            </w:div>
            <w:div w:id="1709183258">
              <w:marLeft w:val="0"/>
              <w:marRight w:val="0"/>
              <w:marTop w:val="0"/>
              <w:marBottom w:val="0"/>
              <w:divBdr>
                <w:top w:val="none" w:sz="0" w:space="0" w:color="auto"/>
                <w:left w:val="none" w:sz="0" w:space="0" w:color="auto"/>
                <w:bottom w:val="none" w:sz="0" w:space="0" w:color="auto"/>
                <w:right w:val="none" w:sz="0" w:space="0" w:color="auto"/>
              </w:divBdr>
            </w:div>
            <w:div w:id="686172440">
              <w:marLeft w:val="0"/>
              <w:marRight w:val="0"/>
              <w:marTop w:val="0"/>
              <w:marBottom w:val="0"/>
              <w:divBdr>
                <w:top w:val="none" w:sz="0" w:space="0" w:color="auto"/>
                <w:left w:val="none" w:sz="0" w:space="0" w:color="auto"/>
                <w:bottom w:val="none" w:sz="0" w:space="0" w:color="auto"/>
                <w:right w:val="none" w:sz="0" w:space="0" w:color="auto"/>
              </w:divBdr>
            </w:div>
            <w:div w:id="307785550">
              <w:marLeft w:val="0"/>
              <w:marRight w:val="0"/>
              <w:marTop w:val="0"/>
              <w:marBottom w:val="0"/>
              <w:divBdr>
                <w:top w:val="none" w:sz="0" w:space="0" w:color="auto"/>
                <w:left w:val="none" w:sz="0" w:space="0" w:color="auto"/>
                <w:bottom w:val="none" w:sz="0" w:space="0" w:color="auto"/>
                <w:right w:val="none" w:sz="0" w:space="0" w:color="auto"/>
              </w:divBdr>
            </w:div>
            <w:div w:id="1035889725">
              <w:marLeft w:val="0"/>
              <w:marRight w:val="0"/>
              <w:marTop w:val="0"/>
              <w:marBottom w:val="0"/>
              <w:divBdr>
                <w:top w:val="none" w:sz="0" w:space="0" w:color="auto"/>
                <w:left w:val="none" w:sz="0" w:space="0" w:color="auto"/>
                <w:bottom w:val="none" w:sz="0" w:space="0" w:color="auto"/>
                <w:right w:val="none" w:sz="0" w:space="0" w:color="auto"/>
              </w:divBdr>
            </w:div>
          </w:divsChild>
        </w:div>
        <w:div w:id="241260288">
          <w:marLeft w:val="0"/>
          <w:marRight w:val="0"/>
          <w:marTop w:val="0"/>
          <w:marBottom w:val="0"/>
          <w:divBdr>
            <w:top w:val="none" w:sz="0" w:space="0" w:color="auto"/>
            <w:left w:val="none" w:sz="0" w:space="0" w:color="auto"/>
            <w:bottom w:val="none" w:sz="0" w:space="0" w:color="auto"/>
            <w:right w:val="none" w:sz="0" w:space="0" w:color="auto"/>
          </w:divBdr>
          <w:divsChild>
            <w:div w:id="1464687432">
              <w:marLeft w:val="0"/>
              <w:marRight w:val="0"/>
              <w:marTop w:val="0"/>
              <w:marBottom w:val="0"/>
              <w:divBdr>
                <w:top w:val="none" w:sz="0" w:space="0" w:color="auto"/>
                <w:left w:val="none" w:sz="0" w:space="0" w:color="auto"/>
                <w:bottom w:val="none" w:sz="0" w:space="0" w:color="auto"/>
                <w:right w:val="none" w:sz="0" w:space="0" w:color="auto"/>
              </w:divBdr>
            </w:div>
            <w:div w:id="102723757">
              <w:marLeft w:val="0"/>
              <w:marRight w:val="0"/>
              <w:marTop w:val="0"/>
              <w:marBottom w:val="0"/>
              <w:divBdr>
                <w:top w:val="none" w:sz="0" w:space="0" w:color="auto"/>
                <w:left w:val="none" w:sz="0" w:space="0" w:color="auto"/>
                <w:bottom w:val="none" w:sz="0" w:space="0" w:color="auto"/>
                <w:right w:val="none" w:sz="0" w:space="0" w:color="auto"/>
              </w:divBdr>
            </w:div>
            <w:div w:id="916590818">
              <w:marLeft w:val="0"/>
              <w:marRight w:val="0"/>
              <w:marTop w:val="0"/>
              <w:marBottom w:val="0"/>
              <w:divBdr>
                <w:top w:val="none" w:sz="0" w:space="0" w:color="auto"/>
                <w:left w:val="none" w:sz="0" w:space="0" w:color="auto"/>
                <w:bottom w:val="none" w:sz="0" w:space="0" w:color="auto"/>
                <w:right w:val="none" w:sz="0" w:space="0" w:color="auto"/>
              </w:divBdr>
            </w:div>
            <w:div w:id="1032264514">
              <w:marLeft w:val="0"/>
              <w:marRight w:val="0"/>
              <w:marTop w:val="0"/>
              <w:marBottom w:val="0"/>
              <w:divBdr>
                <w:top w:val="none" w:sz="0" w:space="0" w:color="auto"/>
                <w:left w:val="none" w:sz="0" w:space="0" w:color="auto"/>
                <w:bottom w:val="none" w:sz="0" w:space="0" w:color="auto"/>
                <w:right w:val="none" w:sz="0" w:space="0" w:color="auto"/>
              </w:divBdr>
            </w:div>
            <w:div w:id="1330138406">
              <w:marLeft w:val="0"/>
              <w:marRight w:val="0"/>
              <w:marTop w:val="0"/>
              <w:marBottom w:val="0"/>
              <w:divBdr>
                <w:top w:val="none" w:sz="0" w:space="0" w:color="auto"/>
                <w:left w:val="none" w:sz="0" w:space="0" w:color="auto"/>
                <w:bottom w:val="none" w:sz="0" w:space="0" w:color="auto"/>
                <w:right w:val="none" w:sz="0" w:space="0" w:color="auto"/>
              </w:divBdr>
            </w:div>
            <w:div w:id="1211499666">
              <w:marLeft w:val="0"/>
              <w:marRight w:val="0"/>
              <w:marTop w:val="0"/>
              <w:marBottom w:val="0"/>
              <w:divBdr>
                <w:top w:val="none" w:sz="0" w:space="0" w:color="auto"/>
                <w:left w:val="none" w:sz="0" w:space="0" w:color="auto"/>
                <w:bottom w:val="none" w:sz="0" w:space="0" w:color="auto"/>
                <w:right w:val="none" w:sz="0" w:space="0" w:color="auto"/>
              </w:divBdr>
            </w:div>
            <w:div w:id="1881891663">
              <w:marLeft w:val="0"/>
              <w:marRight w:val="0"/>
              <w:marTop w:val="0"/>
              <w:marBottom w:val="0"/>
              <w:divBdr>
                <w:top w:val="none" w:sz="0" w:space="0" w:color="auto"/>
                <w:left w:val="none" w:sz="0" w:space="0" w:color="auto"/>
                <w:bottom w:val="none" w:sz="0" w:space="0" w:color="auto"/>
                <w:right w:val="none" w:sz="0" w:space="0" w:color="auto"/>
              </w:divBdr>
            </w:div>
            <w:div w:id="785777266">
              <w:marLeft w:val="0"/>
              <w:marRight w:val="0"/>
              <w:marTop w:val="0"/>
              <w:marBottom w:val="0"/>
              <w:divBdr>
                <w:top w:val="none" w:sz="0" w:space="0" w:color="auto"/>
                <w:left w:val="none" w:sz="0" w:space="0" w:color="auto"/>
                <w:bottom w:val="none" w:sz="0" w:space="0" w:color="auto"/>
                <w:right w:val="none" w:sz="0" w:space="0" w:color="auto"/>
              </w:divBdr>
            </w:div>
            <w:div w:id="156188659">
              <w:marLeft w:val="0"/>
              <w:marRight w:val="0"/>
              <w:marTop w:val="0"/>
              <w:marBottom w:val="0"/>
              <w:divBdr>
                <w:top w:val="none" w:sz="0" w:space="0" w:color="auto"/>
                <w:left w:val="none" w:sz="0" w:space="0" w:color="auto"/>
                <w:bottom w:val="none" w:sz="0" w:space="0" w:color="auto"/>
                <w:right w:val="none" w:sz="0" w:space="0" w:color="auto"/>
              </w:divBdr>
            </w:div>
            <w:div w:id="2025982411">
              <w:marLeft w:val="0"/>
              <w:marRight w:val="0"/>
              <w:marTop w:val="0"/>
              <w:marBottom w:val="0"/>
              <w:divBdr>
                <w:top w:val="none" w:sz="0" w:space="0" w:color="auto"/>
                <w:left w:val="none" w:sz="0" w:space="0" w:color="auto"/>
                <w:bottom w:val="none" w:sz="0" w:space="0" w:color="auto"/>
                <w:right w:val="none" w:sz="0" w:space="0" w:color="auto"/>
              </w:divBdr>
            </w:div>
            <w:div w:id="1114131962">
              <w:marLeft w:val="0"/>
              <w:marRight w:val="0"/>
              <w:marTop w:val="0"/>
              <w:marBottom w:val="0"/>
              <w:divBdr>
                <w:top w:val="none" w:sz="0" w:space="0" w:color="auto"/>
                <w:left w:val="none" w:sz="0" w:space="0" w:color="auto"/>
                <w:bottom w:val="none" w:sz="0" w:space="0" w:color="auto"/>
                <w:right w:val="none" w:sz="0" w:space="0" w:color="auto"/>
              </w:divBdr>
            </w:div>
            <w:div w:id="69425095">
              <w:marLeft w:val="0"/>
              <w:marRight w:val="0"/>
              <w:marTop w:val="0"/>
              <w:marBottom w:val="0"/>
              <w:divBdr>
                <w:top w:val="none" w:sz="0" w:space="0" w:color="auto"/>
                <w:left w:val="none" w:sz="0" w:space="0" w:color="auto"/>
                <w:bottom w:val="none" w:sz="0" w:space="0" w:color="auto"/>
                <w:right w:val="none" w:sz="0" w:space="0" w:color="auto"/>
              </w:divBdr>
            </w:div>
            <w:div w:id="158234460">
              <w:marLeft w:val="0"/>
              <w:marRight w:val="0"/>
              <w:marTop w:val="0"/>
              <w:marBottom w:val="0"/>
              <w:divBdr>
                <w:top w:val="none" w:sz="0" w:space="0" w:color="auto"/>
                <w:left w:val="none" w:sz="0" w:space="0" w:color="auto"/>
                <w:bottom w:val="none" w:sz="0" w:space="0" w:color="auto"/>
                <w:right w:val="none" w:sz="0" w:space="0" w:color="auto"/>
              </w:divBdr>
            </w:div>
            <w:div w:id="885676773">
              <w:marLeft w:val="0"/>
              <w:marRight w:val="0"/>
              <w:marTop w:val="0"/>
              <w:marBottom w:val="0"/>
              <w:divBdr>
                <w:top w:val="none" w:sz="0" w:space="0" w:color="auto"/>
                <w:left w:val="none" w:sz="0" w:space="0" w:color="auto"/>
                <w:bottom w:val="none" w:sz="0" w:space="0" w:color="auto"/>
                <w:right w:val="none" w:sz="0" w:space="0" w:color="auto"/>
              </w:divBdr>
            </w:div>
            <w:div w:id="890969106">
              <w:marLeft w:val="0"/>
              <w:marRight w:val="0"/>
              <w:marTop w:val="0"/>
              <w:marBottom w:val="0"/>
              <w:divBdr>
                <w:top w:val="none" w:sz="0" w:space="0" w:color="auto"/>
                <w:left w:val="none" w:sz="0" w:space="0" w:color="auto"/>
                <w:bottom w:val="none" w:sz="0" w:space="0" w:color="auto"/>
                <w:right w:val="none" w:sz="0" w:space="0" w:color="auto"/>
              </w:divBdr>
            </w:div>
            <w:div w:id="1968001594">
              <w:marLeft w:val="0"/>
              <w:marRight w:val="0"/>
              <w:marTop w:val="0"/>
              <w:marBottom w:val="0"/>
              <w:divBdr>
                <w:top w:val="none" w:sz="0" w:space="0" w:color="auto"/>
                <w:left w:val="none" w:sz="0" w:space="0" w:color="auto"/>
                <w:bottom w:val="none" w:sz="0" w:space="0" w:color="auto"/>
                <w:right w:val="none" w:sz="0" w:space="0" w:color="auto"/>
              </w:divBdr>
            </w:div>
            <w:div w:id="623384320">
              <w:marLeft w:val="0"/>
              <w:marRight w:val="0"/>
              <w:marTop w:val="0"/>
              <w:marBottom w:val="0"/>
              <w:divBdr>
                <w:top w:val="none" w:sz="0" w:space="0" w:color="auto"/>
                <w:left w:val="none" w:sz="0" w:space="0" w:color="auto"/>
                <w:bottom w:val="none" w:sz="0" w:space="0" w:color="auto"/>
                <w:right w:val="none" w:sz="0" w:space="0" w:color="auto"/>
              </w:divBdr>
            </w:div>
            <w:div w:id="1947155800">
              <w:marLeft w:val="0"/>
              <w:marRight w:val="0"/>
              <w:marTop w:val="0"/>
              <w:marBottom w:val="0"/>
              <w:divBdr>
                <w:top w:val="none" w:sz="0" w:space="0" w:color="auto"/>
                <w:left w:val="none" w:sz="0" w:space="0" w:color="auto"/>
                <w:bottom w:val="none" w:sz="0" w:space="0" w:color="auto"/>
                <w:right w:val="none" w:sz="0" w:space="0" w:color="auto"/>
              </w:divBdr>
            </w:div>
            <w:div w:id="1974169604">
              <w:marLeft w:val="0"/>
              <w:marRight w:val="0"/>
              <w:marTop w:val="0"/>
              <w:marBottom w:val="0"/>
              <w:divBdr>
                <w:top w:val="none" w:sz="0" w:space="0" w:color="auto"/>
                <w:left w:val="none" w:sz="0" w:space="0" w:color="auto"/>
                <w:bottom w:val="none" w:sz="0" w:space="0" w:color="auto"/>
                <w:right w:val="none" w:sz="0" w:space="0" w:color="auto"/>
              </w:divBdr>
            </w:div>
            <w:div w:id="1950163297">
              <w:marLeft w:val="0"/>
              <w:marRight w:val="0"/>
              <w:marTop w:val="0"/>
              <w:marBottom w:val="0"/>
              <w:divBdr>
                <w:top w:val="none" w:sz="0" w:space="0" w:color="auto"/>
                <w:left w:val="none" w:sz="0" w:space="0" w:color="auto"/>
                <w:bottom w:val="none" w:sz="0" w:space="0" w:color="auto"/>
                <w:right w:val="none" w:sz="0" w:space="0" w:color="auto"/>
              </w:divBdr>
            </w:div>
          </w:divsChild>
        </w:div>
        <w:div w:id="422606042">
          <w:marLeft w:val="0"/>
          <w:marRight w:val="0"/>
          <w:marTop w:val="0"/>
          <w:marBottom w:val="0"/>
          <w:divBdr>
            <w:top w:val="none" w:sz="0" w:space="0" w:color="auto"/>
            <w:left w:val="none" w:sz="0" w:space="0" w:color="auto"/>
            <w:bottom w:val="none" w:sz="0" w:space="0" w:color="auto"/>
            <w:right w:val="none" w:sz="0" w:space="0" w:color="auto"/>
          </w:divBdr>
          <w:divsChild>
            <w:div w:id="819611092">
              <w:marLeft w:val="0"/>
              <w:marRight w:val="0"/>
              <w:marTop w:val="0"/>
              <w:marBottom w:val="0"/>
              <w:divBdr>
                <w:top w:val="none" w:sz="0" w:space="0" w:color="auto"/>
                <w:left w:val="none" w:sz="0" w:space="0" w:color="auto"/>
                <w:bottom w:val="none" w:sz="0" w:space="0" w:color="auto"/>
                <w:right w:val="none" w:sz="0" w:space="0" w:color="auto"/>
              </w:divBdr>
            </w:div>
            <w:div w:id="1872181127">
              <w:marLeft w:val="0"/>
              <w:marRight w:val="0"/>
              <w:marTop w:val="0"/>
              <w:marBottom w:val="0"/>
              <w:divBdr>
                <w:top w:val="none" w:sz="0" w:space="0" w:color="auto"/>
                <w:left w:val="none" w:sz="0" w:space="0" w:color="auto"/>
                <w:bottom w:val="none" w:sz="0" w:space="0" w:color="auto"/>
                <w:right w:val="none" w:sz="0" w:space="0" w:color="auto"/>
              </w:divBdr>
            </w:div>
            <w:div w:id="1174875400">
              <w:marLeft w:val="0"/>
              <w:marRight w:val="0"/>
              <w:marTop w:val="0"/>
              <w:marBottom w:val="0"/>
              <w:divBdr>
                <w:top w:val="none" w:sz="0" w:space="0" w:color="auto"/>
                <w:left w:val="none" w:sz="0" w:space="0" w:color="auto"/>
                <w:bottom w:val="none" w:sz="0" w:space="0" w:color="auto"/>
                <w:right w:val="none" w:sz="0" w:space="0" w:color="auto"/>
              </w:divBdr>
            </w:div>
            <w:div w:id="848639406">
              <w:marLeft w:val="0"/>
              <w:marRight w:val="0"/>
              <w:marTop w:val="0"/>
              <w:marBottom w:val="0"/>
              <w:divBdr>
                <w:top w:val="none" w:sz="0" w:space="0" w:color="auto"/>
                <w:left w:val="none" w:sz="0" w:space="0" w:color="auto"/>
                <w:bottom w:val="none" w:sz="0" w:space="0" w:color="auto"/>
                <w:right w:val="none" w:sz="0" w:space="0" w:color="auto"/>
              </w:divBdr>
            </w:div>
            <w:div w:id="1556813697">
              <w:marLeft w:val="0"/>
              <w:marRight w:val="0"/>
              <w:marTop w:val="0"/>
              <w:marBottom w:val="0"/>
              <w:divBdr>
                <w:top w:val="none" w:sz="0" w:space="0" w:color="auto"/>
                <w:left w:val="none" w:sz="0" w:space="0" w:color="auto"/>
                <w:bottom w:val="none" w:sz="0" w:space="0" w:color="auto"/>
                <w:right w:val="none" w:sz="0" w:space="0" w:color="auto"/>
              </w:divBdr>
            </w:div>
            <w:div w:id="1235772602">
              <w:marLeft w:val="0"/>
              <w:marRight w:val="0"/>
              <w:marTop w:val="0"/>
              <w:marBottom w:val="0"/>
              <w:divBdr>
                <w:top w:val="none" w:sz="0" w:space="0" w:color="auto"/>
                <w:left w:val="none" w:sz="0" w:space="0" w:color="auto"/>
                <w:bottom w:val="none" w:sz="0" w:space="0" w:color="auto"/>
                <w:right w:val="none" w:sz="0" w:space="0" w:color="auto"/>
              </w:divBdr>
            </w:div>
            <w:div w:id="1907448269">
              <w:marLeft w:val="0"/>
              <w:marRight w:val="0"/>
              <w:marTop w:val="0"/>
              <w:marBottom w:val="0"/>
              <w:divBdr>
                <w:top w:val="none" w:sz="0" w:space="0" w:color="auto"/>
                <w:left w:val="none" w:sz="0" w:space="0" w:color="auto"/>
                <w:bottom w:val="none" w:sz="0" w:space="0" w:color="auto"/>
                <w:right w:val="none" w:sz="0" w:space="0" w:color="auto"/>
              </w:divBdr>
            </w:div>
            <w:div w:id="414908800">
              <w:marLeft w:val="0"/>
              <w:marRight w:val="0"/>
              <w:marTop w:val="0"/>
              <w:marBottom w:val="0"/>
              <w:divBdr>
                <w:top w:val="none" w:sz="0" w:space="0" w:color="auto"/>
                <w:left w:val="none" w:sz="0" w:space="0" w:color="auto"/>
                <w:bottom w:val="none" w:sz="0" w:space="0" w:color="auto"/>
                <w:right w:val="none" w:sz="0" w:space="0" w:color="auto"/>
              </w:divBdr>
            </w:div>
            <w:div w:id="120928999">
              <w:marLeft w:val="0"/>
              <w:marRight w:val="0"/>
              <w:marTop w:val="0"/>
              <w:marBottom w:val="0"/>
              <w:divBdr>
                <w:top w:val="none" w:sz="0" w:space="0" w:color="auto"/>
                <w:left w:val="none" w:sz="0" w:space="0" w:color="auto"/>
                <w:bottom w:val="none" w:sz="0" w:space="0" w:color="auto"/>
                <w:right w:val="none" w:sz="0" w:space="0" w:color="auto"/>
              </w:divBdr>
            </w:div>
            <w:div w:id="1489322724">
              <w:marLeft w:val="0"/>
              <w:marRight w:val="0"/>
              <w:marTop w:val="0"/>
              <w:marBottom w:val="0"/>
              <w:divBdr>
                <w:top w:val="none" w:sz="0" w:space="0" w:color="auto"/>
                <w:left w:val="none" w:sz="0" w:space="0" w:color="auto"/>
                <w:bottom w:val="none" w:sz="0" w:space="0" w:color="auto"/>
                <w:right w:val="none" w:sz="0" w:space="0" w:color="auto"/>
              </w:divBdr>
            </w:div>
            <w:div w:id="810903600">
              <w:marLeft w:val="0"/>
              <w:marRight w:val="0"/>
              <w:marTop w:val="0"/>
              <w:marBottom w:val="0"/>
              <w:divBdr>
                <w:top w:val="none" w:sz="0" w:space="0" w:color="auto"/>
                <w:left w:val="none" w:sz="0" w:space="0" w:color="auto"/>
                <w:bottom w:val="none" w:sz="0" w:space="0" w:color="auto"/>
                <w:right w:val="none" w:sz="0" w:space="0" w:color="auto"/>
              </w:divBdr>
            </w:div>
            <w:div w:id="664163103">
              <w:marLeft w:val="0"/>
              <w:marRight w:val="0"/>
              <w:marTop w:val="0"/>
              <w:marBottom w:val="0"/>
              <w:divBdr>
                <w:top w:val="none" w:sz="0" w:space="0" w:color="auto"/>
                <w:left w:val="none" w:sz="0" w:space="0" w:color="auto"/>
                <w:bottom w:val="none" w:sz="0" w:space="0" w:color="auto"/>
                <w:right w:val="none" w:sz="0" w:space="0" w:color="auto"/>
              </w:divBdr>
            </w:div>
            <w:div w:id="1740251024">
              <w:marLeft w:val="0"/>
              <w:marRight w:val="0"/>
              <w:marTop w:val="0"/>
              <w:marBottom w:val="0"/>
              <w:divBdr>
                <w:top w:val="none" w:sz="0" w:space="0" w:color="auto"/>
                <w:left w:val="none" w:sz="0" w:space="0" w:color="auto"/>
                <w:bottom w:val="none" w:sz="0" w:space="0" w:color="auto"/>
                <w:right w:val="none" w:sz="0" w:space="0" w:color="auto"/>
              </w:divBdr>
            </w:div>
            <w:div w:id="1548955012">
              <w:marLeft w:val="0"/>
              <w:marRight w:val="0"/>
              <w:marTop w:val="0"/>
              <w:marBottom w:val="0"/>
              <w:divBdr>
                <w:top w:val="none" w:sz="0" w:space="0" w:color="auto"/>
                <w:left w:val="none" w:sz="0" w:space="0" w:color="auto"/>
                <w:bottom w:val="none" w:sz="0" w:space="0" w:color="auto"/>
                <w:right w:val="none" w:sz="0" w:space="0" w:color="auto"/>
              </w:divBdr>
            </w:div>
            <w:div w:id="594749896">
              <w:marLeft w:val="0"/>
              <w:marRight w:val="0"/>
              <w:marTop w:val="0"/>
              <w:marBottom w:val="0"/>
              <w:divBdr>
                <w:top w:val="none" w:sz="0" w:space="0" w:color="auto"/>
                <w:left w:val="none" w:sz="0" w:space="0" w:color="auto"/>
                <w:bottom w:val="none" w:sz="0" w:space="0" w:color="auto"/>
                <w:right w:val="none" w:sz="0" w:space="0" w:color="auto"/>
              </w:divBdr>
            </w:div>
            <w:div w:id="1920021567">
              <w:marLeft w:val="0"/>
              <w:marRight w:val="0"/>
              <w:marTop w:val="0"/>
              <w:marBottom w:val="0"/>
              <w:divBdr>
                <w:top w:val="none" w:sz="0" w:space="0" w:color="auto"/>
                <w:left w:val="none" w:sz="0" w:space="0" w:color="auto"/>
                <w:bottom w:val="none" w:sz="0" w:space="0" w:color="auto"/>
                <w:right w:val="none" w:sz="0" w:space="0" w:color="auto"/>
              </w:divBdr>
            </w:div>
            <w:div w:id="1780443855">
              <w:marLeft w:val="0"/>
              <w:marRight w:val="0"/>
              <w:marTop w:val="0"/>
              <w:marBottom w:val="0"/>
              <w:divBdr>
                <w:top w:val="none" w:sz="0" w:space="0" w:color="auto"/>
                <w:left w:val="none" w:sz="0" w:space="0" w:color="auto"/>
                <w:bottom w:val="none" w:sz="0" w:space="0" w:color="auto"/>
                <w:right w:val="none" w:sz="0" w:space="0" w:color="auto"/>
              </w:divBdr>
            </w:div>
            <w:div w:id="605430235">
              <w:marLeft w:val="0"/>
              <w:marRight w:val="0"/>
              <w:marTop w:val="0"/>
              <w:marBottom w:val="0"/>
              <w:divBdr>
                <w:top w:val="none" w:sz="0" w:space="0" w:color="auto"/>
                <w:left w:val="none" w:sz="0" w:space="0" w:color="auto"/>
                <w:bottom w:val="none" w:sz="0" w:space="0" w:color="auto"/>
                <w:right w:val="none" w:sz="0" w:space="0" w:color="auto"/>
              </w:divBdr>
            </w:div>
            <w:div w:id="1546020863">
              <w:marLeft w:val="0"/>
              <w:marRight w:val="0"/>
              <w:marTop w:val="0"/>
              <w:marBottom w:val="0"/>
              <w:divBdr>
                <w:top w:val="none" w:sz="0" w:space="0" w:color="auto"/>
                <w:left w:val="none" w:sz="0" w:space="0" w:color="auto"/>
                <w:bottom w:val="none" w:sz="0" w:space="0" w:color="auto"/>
                <w:right w:val="none" w:sz="0" w:space="0" w:color="auto"/>
              </w:divBdr>
            </w:div>
            <w:div w:id="1273511828">
              <w:marLeft w:val="0"/>
              <w:marRight w:val="0"/>
              <w:marTop w:val="0"/>
              <w:marBottom w:val="0"/>
              <w:divBdr>
                <w:top w:val="none" w:sz="0" w:space="0" w:color="auto"/>
                <w:left w:val="none" w:sz="0" w:space="0" w:color="auto"/>
                <w:bottom w:val="none" w:sz="0" w:space="0" w:color="auto"/>
                <w:right w:val="none" w:sz="0" w:space="0" w:color="auto"/>
              </w:divBdr>
            </w:div>
          </w:divsChild>
        </w:div>
        <w:div w:id="45837890">
          <w:marLeft w:val="0"/>
          <w:marRight w:val="0"/>
          <w:marTop w:val="0"/>
          <w:marBottom w:val="0"/>
          <w:divBdr>
            <w:top w:val="none" w:sz="0" w:space="0" w:color="auto"/>
            <w:left w:val="none" w:sz="0" w:space="0" w:color="auto"/>
            <w:bottom w:val="none" w:sz="0" w:space="0" w:color="auto"/>
            <w:right w:val="none" w:sz="0" w:space="0" w:color="auto"/>
          </w:divBdr>
        </w:div>
        <w:div w:id="190463726">
          <w:marLeft w:val="0"/>
          <w:marRight w:val="0"/>
          <w:marTop w:val="0"/>
          <w:marBottom w:val="0"/>
          <w:divBdr>
            <w:top w:val="none" w:sz="0" w:space="0" w:color="auto"/>
            <w:left w:val="none" w:sz="0" w:space="0" w:color="auto"/>
            <w:bottom w:val="none" w:sz="0" w:space="0" w:color="auto"/>
            <w:right w:val="none" w:sz="0" w:space="0" w:color="auto"/>
          </w:divBdr>
        </w:div>
      </w:divsChild>
    </w:div>
    <w:div w:id="1245918366">
      <w:bodyDiv w:val="1"/>
      <w:marLeft w:val="0"/>
      <w:marRight w:val="0"/>
      <w:marTop w:val="0"/>
      <w:marBottom w:val="0"/>
      <w:divBdr>
        <w:top w:val="none" w:sz="0" w:space="0" w:color="auto"/>
        <w:left w:val="none" w:sz="0" w:space="0" w:color="auto"/>
        <w:bottom w:val="none" w:sz="0" w:space="0" w:color="auto"/>
        <w:right w:val="none" w:sz="0" w:space="0" w:color="auto"/>
      </w:divBdr>
      <w:divsChild>
        <w:div w:id="853113434">
          <w:marLeft w:val="547"/>
          <w:marRight w:val="0"/>
          <w:marTop w:val="0"/>
          <w:marBottom w:val="0"/>
          <w:divBdr>
            <w:top w:val="none" w:sz="0" w:space="0" w:color="auto"/>
            <w:left w:val="none" w:sz="0" w:space="0" w:color="auto"/>
            <w:bottom w:val="none" w:sz="0" w:space="0" w:color="auto"/>
            <w:right w:val="none" w:sz="0" w:space="0" w:color="auto"/>
          </w:divBdr>
        </w:div>
        <w:div w:id="1290430873">
          <w:marLeft w:val="547"/>
          <w:marRight w:val="0"/>
          <w:marTop w:val="0"/>
          <w:marBottom w:val="0"/>
          <w:divBdr>
            <w:top w:val="none" w:sz="0" w:space="0" w:color="auto"/>
            <w:left w:val="none" w:sz="0" w:space="0" w:color="auto"/>
            <w:bottom w:val="none" w:sz="0" w:space="0" w:color="auto"/>
            <w:right w:val="none" w:sz="0" w:space="0" w:color="auto"/>
          </w:divBdr>
        </w:div>
        <w:div w:id="2071803332">
          <w:marLeft w:val="547"/>
          <w:marRight w:val="0"/>
          <w:marTop w:val="0"/>
          <w:marBottom w:val="0"/>
          <w:divBdr>
            <w:top w:val="none" w:sz="0" w:space="0" w:color="auto"/>
            <w:left w:val="none" w:sz="0" w:space="0" w:color="auto"/>
            <w:bottom w:val="none" w:sz="0" w:space="0" w:color="auto"/>
            <w:right w:val="none" w:sz="0" w:space="0" w:color="auto"/>
          </w:divBdr>
        </w:div>
      </w:divsChild>
    </w:div>
    <w:div w:id="1251357143">
      <w:bodyDiv w:val="1"/>
      <w:marLeft w:val="0"/>
      <w:marRight w:val="0"/>
      <w:marTop w:val="0"/>
      <w:marBottom w:val="0"/>
      <w:divBdr>
        <w:top w:val="none" w:sz="0" w:space="0" w:color="auto"/>
        <w:left w:val="none" w:sz="0" w:space="0" w:color="auto"/>
        <w:bottom w:val="none" w:sz="0" w:space="0" w:color="auto"/>
        <w:right w:val="none" w:sz="0" w:space="0" w:color="auto"/>
      </w:divBdr>
    </w:div>
    <w:div w:id="1257253135">
      <w:bodyDiv w:val="1"/>
      <w:marLeft w:val="0"/>
      <w:marRight w:val="0"/>
      <w:marTop w:val="0"/>
      <w:marBottom w:val="0"/>
      <w:divBdr>
        <w:top w:val="none" w:sz="0" w:space="0" w:color="auto"/>
        <w:left w:val="none" w:sz="0" w:space="0" w:color="auto"/>
        <w:bottom w:val="none" w:sz="0" w:space="0" w:color="auto"/>
        <w:right w:val="none" w:sz="0" w:space="0" w:color="auto"/>
      </w:divBdr>
      <w:divsChild>
        <w:div w:id="6518252">
          <w:marLeft w:val="547"/>
          <w:marRight w:val="0"/>
          <w:marTop w:val="200"/>
          <w:marBottom w:val="0"/>
          <w:divBdr>
            <w:top w:val="none" w:sz="0" w:space="0" w:color="auto"/>
            <w:left w:val="none" w:sz="0" w:space="0" w:color="auto"/>
            <w:bottom w:val="none" w:sz="0" w:space="0" w:color="auto"/>
            <w:right w:val="none" w:sz="0" w:space="0" w:color="auto"/>
          </w:divBdr>
        </w:div>
        <w:div w:id="14313893">
          <w:marLeft w:val="547"/>
          <w:marRight w:val="0"/>
          <w:marTop w:val="200"/>
          <w:marBottom w:val="0"/>
          <w:divBdr>
            <w:top w:val="none" w:sz="0" w:space="0" w:color="auto"/>
            <w:left w:val="none" w:sz="0" w:space="0" w:color="auto"/>
            <w:bottom w:val="none" w:sz="0" w:space="0" w:color="auto"/>
            <w:right w:val="none" w:sz="0" w:space="0" w:color="auto"/>
          </w:divBdr>
        </w:div>
        <w:div w:id="316809489">
          <w:marLeft w:val="547"/>
          <w:marRight w:val="0"/>
          <w:marTop w:val="200"/>
          <w:marBottom w:val="0"/>
          <w:divBdr>
            <w:top w:val="none" w:sz="0" w:space="0" w:color="auto"/>
            <w:left w:val="none" w:sz="0" w:space="0" w:color="auto"/>
            <w:bottom w:val="none" w:sz="0" w:space="0" w:color="auto"/>
            <w:right w:val="none" w:sz="0" w:space="0" w:color="auto"/>
          </w:divBdr>
        </w:div>
        <w:div w:id="405689455">
          <w:marLeft w:val="547"/>
          <w:marRight w:val="0"/>
          <w:marTop w:val="200"/>
          <w:marBottom w:val="0"/>
          <w:divBdr>
            <w:top w:val="none" w:sz="0" w:space="0" w:color="auto"/>
            <w:left w:val="none" w:sz="0" w:space="0" w:color="auto"/>
            <w:bottom w:val="none" w:sz="0" w:space="0" w:color="auto"/>
            <w:right w:val="none" w:sz="0" w:space="0" w:color="auto"/>
          </w:divBdr>
        </w:div>
        <w:div w:id="896627870">
          <w:marLeft w:val="547"/>
          <w:marRight w:val="0"/>
          <w:marTop w:val="200"/>
          <w:marBottom w:val="0"/>
          <w:divBdr>
            <w:top w:val="none" w:sz="0" w:space="0" w:color="auto"/>
            <w:left w:val="none" w:sz="0" w:space="0" w:color="auto"/>
            <w:bottom w:val="none" w:sz="0" w:space="0" w:color="auto"/>
            <w:right w:val="none" w:sz="0" w:space="0" w:color="auto"/>
          </w:divBdr>
        </w:div>
        <w:div w:id="1123186418">
          <w:marLeft w:val="547"/>
          <w:marRight w:val="0"/>
          <w:marTop w:val="200"/>
          <w:marBottom w:val="0"/>
          <w:divBdr>
            <w:top w:val="none" w:sz="0" w:space="0" w:color="auto"/>
            <w:left w:val="none" w:sz="0" w:space="0" w:color="auto"/>
            <w:bottom w:val="none" w:sz="0" w:space="0" w:color="auto"/>
            <w:right w:val="none" w:sz="0" w:space="0" w:color="auto"/>
          </w:divBdr>
        </w:div>
        <w:div w:id="1197305057">
          <w:marLeft w:val="547"/>
          <w:marRight w:val="0"/>
          <w:marTop w:val="200"/>
          <w:marBottom w:val="0"/>
          <w:divBdr>
            <w:top w:val="none" w:sz="0" w:space="0" w:color="auto"/>
            <w:left w:val="none" w:sz="0" w:space="0" w:color="auto"/>
            <w:bottom w:val="none" w:sz="0" w:space="0" w:color="auto"/>
            <w:right w:val="none" w:sz="0" w:space="0" w:color="auto"/>
          </w:divBdr>
        </w:div>
        <w:div w:id="1579630357">
          <w:marLeft w:val="547"/>
          <w:marRight w:val="0"/>
          <w:marTop w:val="200"/>
          <w:marBottom w:val="0"/>
          <w:divBdr>
            <w:top w:val="none" w:sz="0" w:space="0" w:color="auto"/>
            <w:left w:val="none" w:sz="0" w:space="0" w:color="auto"/>
            <w:bottom w:val="none" w:sz="0" w:space="0" w:color="auto"/>
            <w:right w:val="none" w:sz="0" w:space="0" w:color="auto"/>
          </w:divBdr>
        </w:div>
        <w:div w:id="1807770971">
          <w:marLeft w:val="547"/>
          <w:marRight w:val="0"/>
          <w:marTop w:val="200"/>
          <w:marBottom w:val="0"/>
          <w:divBdr>
            <w:top w:val="none" w:sz="0" w:space="0" w:color="auto"/>
            <w:left w:val="none" w:sz="0" w:space="0" w:color="auto"/>
            <w:bottom w:val="none" w:sz="0" w:space="0" w:color="auto"/>
            <w:right w:val="none" w:sz="0" w:space="0" w:color="auto"/>
          </w:divBdr>
        </w:div>
      </w:divsChild>
    </w:div>
    <w:div w:id="1294100179">
      <w:bodyDiv w:val="1"/>
      <w:marLeft w:val="0"/>
      <w:marRight w:val="0"/>
      <w:marTop w:val="0"/>
      <w:marBottom w:val="0"/>
      <w:divBdr>
        <w:top w:val="none" w:sz="0" w:space="0" w:color="auto"/>
        <w:left w:val="none" w:sz="0" w:space="0" w:color="auto"/>
        <w:bottom w:val="none" w:sz="0" w:space="0" w:color="auto"/>
        <w:right w:val="none" w:sz="0" w:space="0" w:color="auto"/>
      </w:divBdr>
    </w:div>
    <w:div w:id="1298072697">
      <w:bodyDiv w:val="1"/>
      <w:marLeft w:val="0"/>
      <w:marRight w:val="0"/>
      <w:marTop w:val="0"/>
      <w:marBottom w:val="0"/>
      <w:divBdr>
        <w:top w:val="none" w:sz="0" w:space="0" w:color="auto"/>
        <w:left w:val="none" w:sz="0" w:space="0" w:color="auto"/>
        <w:bottom w:val="none" w:sz="0" w:space="0" w:color="auto"/>
        <w:right w:val="none" w:sz="0" w:space="0" w:color="auto"/>
      </w:divBdr>
      <w:divsChild>
        <w:div w:id="194468823">
          <w:marLeft w:val="446"/>
          <w:marRight w:val="0"/>
          <w:marTop w:val="0"/>
          <w:marBottom w:val="0"/>
          <w:divBdr>
            <w:top w:val="none" w:sz="0" w:space="0" w:color="auto"/>
            <w:left w:val="none" w:sz="0" w:space="0" w:color="auto"/>
            <w:bottom w:val="none" w:sz="0" w:space="0" w:color="auto"/>
            <w:right w:val="none" w:sz="0" w:space="0" w:color="auto"/>
          </w:divBdr>
        </w:div>
        <w:div w:id="437218029">
          <w:marLeft w:val="446"/>
          <w:marRight w:val="0"/>
          <w:marTop w:val="0"/>
          <w:marBottom w:val="0"/>
          <w:divBdr>
            <w:top w:val="none" w:sz="0" w:space="0" w:color="auto"/>
            <w:left w:val="none" w:sz="0" w:space="0" w:color="auto"/>
            <w:bottom w:val="none" w:sz="0" w:space="0" w:color="auto"/>
            <w:right w:val="none" w:sz="0" w:space="0" w:color="auto"/>
          </w:divBdr>
        </w:div>
        <w:div w:id="1017848946">
          <w:marLeft w:val="446"/>
          <w:marRight w:val="0"/>
          <w:marTop w:val="0"/>
          <w:marBottom w:val="0"/>
          <w:divBdr>
            <w:top w:val="none" w:sz="0" w:space="0" w:color="auto"/>
            <w:left w:val="none" w:sz="0" w:space="0" w:color="auto"/>
            <w:bottom w:val="none" w:sz="0" w:space="0" w:color="auto"/>
            <w:right w:val="none" w:sz="0" w:space="0" w:color="auto"/>
          </w:divBdr>
        </w:div>
      </w:divsChild>
    </w:div>
    <w:div w:id="1316686134">
      <w:bodyDiv w:val="1"/>
      <w:marLeft w:val="0"/>
      <w:marRight w:val="0"/>
      <w:marTop w:val="0"/>
      <w:marBottom w:val="0"/>
      <w:divBdr>
        <w:top w:val="none" w:sz="0" w:space="0" w:color="auto"/>
        <w:left w:val="none" w:sz="0" w:space="0" w:color="auto"/>
        <w:bottom w:val="none" w:sz="0" w:space="0" w:color="auto"/>
        <w:right w:val="none" w:sz="0" w:space="0" w:color="auto"/>
      </w:divBdr>
      <w:divsChild>
        <w:div w:id="345794050">
          <w:marLeft w:val="446"/>
          <w:marRight w:val="0"/>
          <w:marTop w:val="0"/>
          <w:marBottom w:val="0"/>
          <w:divBdr>
            <w:top w:val="none" w:sz="0" w:space="0" w:color="auto"/>
            <w:left w:val="none" w:sz="0" w:space="0" w:color="auto"/>
            <w:bottom w:val="none" w:sz="0" w:space="0" w:color="auto"/>
            <w:right w:val="none" w:sz="0" w:space="0" w:color="auto"/>
          </w:divBdr>
        </w:div>
        <w:div w:id="800927897">
          <w:marLeft w:val="446"/>
          <w:marRight w:val="0"/>
          <w:marTop w:val="0"/>
          <w:marBottom w:val="0"/>
          <w:divBdr>
            <w:top w:val="none" w:sz="0" w:space="0" w:color="auto"/>
            <w:left w:val="none" w:sz="0" w:space="0" w:color="auto"/>
            <w:bottom w:val="none" w:sz="0" w:space="0" w:color="auto"/>
            <w:right w:val="none" w:sz="0" w:space="0" w:color="auto"/>
          </w:divBdr>
        </w:div>
        <w:div w:id="1873224391">
          <w:marLeft w:val="446"/>
          <w:marRight w:val="0"/>
          <w:marTop w:val="0"/>
          <w:marBottom w:val="0"/>
          <w:divBdr>
            <w:top w:val="none" w:sz="0" w:space="0" w:color="auto"/>
            <w:left w:val="none" w:sz="0" w:space="0" w:color="auto"/>
            <w:bottom w:val="none" w:sz="0" w:space="0" w:color="auto"/>
            <w:right w:val="none" w:sz="0" w:space="0" w:color="auto"/>
          </w:divBdr>
        </w:div>
      </w:divsChild>
    </w:div>
    <w:div w:id="1335255804">
      <w:bodyDiv w:val="1"/>
      <w:marLeft w:val="0"/>
      <w:marRight w:val="0"/>
      <w:marTop w:val="0"/>
      <w:marBottom w:val="0"/>
      <w:divBdr>
        <w:top w:val="none" w:sz="0" w:space="0" w:color="auto"/>
        <w:left w:val="none" w:sz="0" w:space="0" w:color="auto"/>
        <w:bottom w:val="none" w:sz="0" w:space="0" w:color="auto"/>
        <w:right w:val="none" w:sz="0" w:space="0" w:color="auto"/>
      </w:divBdr>
    </w:div>
    <w:div w:id="1345209470">
      <w:bodyDiv w:val="1"/>
      <w:marLeft w:val="0"/>
      <w:marRight w:val="0"/>
      <w:marTop w:val="0"/>
      <w:marBottom w:val="0"/>
      <w:divBdr>
        <w:top w:val="none" w:sz="0" w:space="0" w:color="auto"/>
        <w:left w:val="none" w:sz="0" w:space="0" w:color="auto"/>
        <w:bottom w:val="none" w:sz="0" w:space="0" w:color="auto"/>
        <w:right w:val="none" w:sz="0" w:space="0" w:color="auto"/>
      </w:divBdr>
      <w:divsChild>
        <w:div w:id="1989702793">
          <w:marLeft w:val="446"/>
          <w:marRight w:val="0"/>
          <w:marTop w:val="0"/>
          <w:marBottom w:val="0"/>
          <w:divBdr>
            <w:top w:val="none" w:sz="0" w:space="0" w:color="auto"/>
            <w:left w:val="none" w:sz="0" w:space="0" w:color="auto"/>
            <w:bottom w:val="none" w:sz="0" w:space="0" w:color="auto"/>
            <w:right w:val="none" w:sz="0" w:space="0" w:color="auto"/>
          </w:divBdr>
        </w:div>
      </w:divsChild>
    </w:div>
    <w:div w:id="1354261860">
      <w:bodyDiv w:val="1"/>
      <w:marLeft w:val="0"/>
      <w:marRight w:val="0"/>
      <w:marTop w:val="0"/>
      <w:marBottom w:val="0"/>
      <w:divBdr>
        <w:top w:val="none" w:sz="0" w:space="0" w:color="auto"/>
        <w:left w:val="none" w:sz="0" w:space="0" w:color="auto"/>
        <w:bottom w:val="none" w:sz="0" w:space="0" w:color="auto"/>
        <w:right w:val="none" w:sz="0" w:space="0" w:color="auto"/>
      </w:divBdr>
    </w:div>
    <w:div w:id="1356688636">
      <w:bodyDiv w:val="1"/>
      <w:marLeft w:val="0"/>
      <w:marRight w:val="0"/>
      <w:marTop w:val="0"/>
      <w:marBottom w:val="0"/>
      <w:divBdr>
        <w:top w:val="none" w:sz="0" w:space="0" w:color="auto"/>
        <w:left w:val="none" w:sz="0" w:space="0" w:color="auto"/>
        <w:bottom w:val="none" w:sz="0" w:space="0" w:color="auto"/>
        <w:right w:val="none" w:sz="0" w:space="0" w:color="auto"/>
      </w:divBdr>
      <w:divsChild>
        <w:div w:id="17853650">
          <w:marLeft w:val="446"/>
          <w:marRight w:val="0"/>
          <w:marTop w:val="0"/>
          <w:marBottom w:val="0"/>
          <w:divBdr>
            <w:top w:val="none" w:sz="0" w:space="0" w:color="auto"/>
            <w:left w:val="none" w:sz="0" w:space="0" w:color="auto"/>
            <w:bottom w:val="none" w:sz="0" w:space="0" w:color="auto"/>
            <w:right w:val="none" w:sz="0" w:space="0" w:color="auto"/>
          </w:divBdr>
        </w:div>
        <w:div w:id="1162813950">
          <w:marLeft w:val="446"/>
          <w:marRight w:val="0"/>
          <w:marTop w:val="0"/>
          <w:marBottom w:val="0"/>
          <w:divBdr>
            <w:top w:val="none" w:sz="0" w:space="0" w:color="auto"/>
            <w:left w:val="none" w:sz="0" w:space="0" w:color="auto"/>
            <w:bottom w:val="none" w:sz="0" w:space="0" w:color="auto"/>
            <w:right w:val="none" w:sz="0" w:space="0" w:color="auto"/>
          </w:divBdr>
        </w:div>
        <w:div w:id="1867331440">
          <w:marLeft w:val="446"/>
          <w:marRight w:val="0"/>
          <w:marTop w:val="0"/>
          <w:marBottom w:val="0"/>
          <w:divBdr>
            <w:top w:val="none" w:sz="0" w:space="0" w:color="auto"/>
            <w:left w:val="none" w:sz="0" w:space="0" w:color="auto"/>
            <w:bottom w:val="none" w:sz="0" w:space="0" w:color="auto"/>
            <w:right w:val="none" w:sz="0" w:space="0" w:color="auto"/>
          </w:divBdr>
        </w:div>
      </w:divsChild>
    </w:div>
    <w:div w:id="1370255252">
      <w:bodyDiv w:val="1"/>
      <w:marLeft w:val="0"/>
      <w:marRight w:val="0"/>
      <w:marTop w:val="0"/>
      <w:marBottom w:val="0"/>
      <w:divBdr>
        <w:top w:val="none" w:sz="0" w:space="0" w:color="auto"/>
        <w:left w:val="none" w:sz="0" w:space="0" w:color="auto"/>
        <w:bottom w:val="none" w:sz="0" w:space="0" w:color="auto"/>
        <w:right w:val="none" w:sz="0" w:space="0" w:color="auto"/>
      </w:divBdr>
      <w:divsChild>
        <w:div w:id="457846326">
          <w:marLeft w:val="1987"/>
          <w:marRight w:val="0"/>
          <w:marTop w:val="0"/>
          <w:marBottom w:val="0"/>
          <w:divBdr>
            <w:top w:val="none" w:sz="0" w:space="0" w:color="auto"/>
            <w:left w:val="none" w:sz="0" w:space="0" w:color="auto"/>
            <w:bottom w:val="none" w:sz="0" w:space="0" w:color="auto"/>
            <w:right w:val="none" w:sz="0" w:space="0" w:color="auto"/>
          </w:divBdr>
        </w:div>
        <w:div w:id="733430471">
          <w:marLeft w:val="1267"/>
          <w:marRight w:val="0"/>
          <w:marTop w:val="0"/>
          <w:marBottom w:val="0"/>
          <w:divBdr>
            <w:top w:val="none" w:sz="0" w:space="0" w:color="auto"/>
            <w:left w:val="none" w:sz="0" w:space="0" w:color="auto"/>
            <w:bottom w:val="none" w:sz="0" w:space="0" w:color="auto"/>
            <w:right w:val="none" w:sz="0" w:space="0" w:color="auto"/>
          </w:divBdr>
        </w:div>
        <w:div w:id="746347279">
          <w:marLeft w:val="1267"/>
          <w:marRight w:val="0"/>
          <w:marTop w:val="0"/>
          <w:marBottom w:val="0"/>
          <w:divBdr>
            <w:top w:val="none" w:sz="0" w:space="0" w:color="auto"/>
            <w:left w:val="none" w:sz="0" w:space="0" w:color="auto"/>
            <w:bottom w:val="none" w:sz="0" w:space="0" w:color="auto"/>
            <w:right w:val="none" w:sz="0" w:space="0" w:color="auto"/>
          </w:divBdr>
        </w:div>
        <w:div w:id="1452432253">
          <w:marLeft w:val="1267"/>
          <w:marRight w:val="0"/>
          <w:marTop w:val="0"/>
          <w:marBottom w:val="0"/>
          <w:divBdr>
            <w:top w:val="none" w:sz="0" w:space="0" w:color="auto"/>
            <w:left w:val="none" w:sz="0" w:space="0" w:color="auto"/>
            <w:bottom w:val="none" w:sz="0" w:space="0" w:color="auto"/>
            <w:right w:val="none" w:sz="0" w:space="0" w:color="auto"/>
          </w:divBdr>
        </w:div>
        <w:div w:id="1452632592">
          <w:marLeft w:val="1987"/>
          <w:marRight w:val="0"/>
          <w:marTop w:val="0"/>
          <w:marBottom w:val="0"/>
          <w:divBdr>
            <w:top w:val="none" w:sz="0" w:space="0" w:color="auto"/>
            <w:left w:val="none" w:sz="0" w:space="0" w:color="auto"/>
            <w:bottom w:val="none" w:sz="0" w:space="0" w:color="auto"/>
            <w:right w:val="none" w:sz="0" w:space="0" w:color="auto"/>
          </w:divBdr>
        </w:div>
        <w:div w:id="1594557162">
          <w:marLeft w:val="1267"/>
          <w:marRight w:val="0"/>
          <w:marTop w:val="0"/>
          <w:marBottom w:val="0"/>
          <w:divBdr>
            <w:top w:val="none" w:sz="0" w:space="0" w:color="auto"/>
            <w:left w:val="none" w:sz="0" w:space="0" w:color="auto"/>
            <w:bottom w:val="none" w:sz="0" w:space="0" w:color="auto"/>
            <w:right w:val="none" w:sz="0" w:space="0" w:color="auto"/>
          </w:divBdr>
        </w:div>
        <w:div w:id="1646157432">
          <w:marLeft w:val="1267"/>
          <w:marRight w:val="0"/>
          <w:marTop w:val="0"/>
          <w:marBottom w:val="0"/>
          <w:divBdr>
            <w:top w:val="none" w:sz="0" w:space="0" w:color="auto"/>
            <w:left w:val="none" w:sz="0" w:space="0" w:color="auto"/>
            <w:bottom w:val="none" w:sz="0" w:space="0" w:color="auto"/>
            <w:right w:val="none" w:sz="0" w:space="0" w:color="auto"/>
          </w:divBdr>
        </w:div>
        <w:div w:id="1676422924">
          <w:marLeft w:val="1987"/>
          <w:marRight w:val="0"/>
          <w:marTop w:val="0"/>
          <w:marBottom w:val="0"/>
          <w:divBdr>
            <w:top w:val="none" w:sz="0" w:space="0" w:color="auto"/>
            <w:left w:val="none" w:sz="0" w:space="0" w:color="auto"/>
            <w:bottom w:val="none" w:sz="0" w:space="0" w:color="auto"/>
            <w:right w:val="none" w:sz="0" w:space="0" w:color="auto"/>
          </w:divBdr>
        </w:div>
        <w:div w:id="1836457634">
          <w:marLeft w:val="1267"/>
          <w:marRight w:val="0"/>
          <w:marTop w:val="0"/>
          <w:marBottom w:val="0"/>
          <w:divBdr>
            <w:top w:val="none" w:sz="0" w:space="0" w:color="auto"/>
            <w:left w:val="none" w:sz="0" w:space="0" w:color="auto"/>
            <w:bottom w:val="none" w:sz="0" w:space="0" w:color="auto"/>
            <w:right w:val="none" w:sz="0" w:space="0" w:color="auto"/>
          </w:divBdr>
        </w:div>
        <w:div w:id="1980184927">
          <w:marLeft w:val="1267"/>
          <w:marRight w:val="0"/>
          <w:marTop w:val="0"/>
          <w:marBottom w:val="0"/>
          <w:divBdr>
            <w:top w:val="none" w:sz="0" w:space="0" w:color="auto"/>
            <w:left w:val="none" w:sz="0" w:space="0" w:color="auto"/>
            <w:bottom w:val="none" w:sz="0" w:space="0" w:color="auto"/>
            <w:right w:val="none" w:sz="0" w:space="0" w:color="auto"/>
          </w:divBdr>
        </w:div>
      </w:divsChild>
    </w:div>
    <w:div w:id="1371347210">
      <w:bodyDiv w:val="1"/>
      <w:marLeft w:val="0"/>
      <w:marRight w:val="0"/>
      <w:marTop w:val="0"/>
      <w:marBottom w:val="0"/>
      <w:divBdr>
        <w:top w:val="none" w:sz="0" w:space="0" w:color="auto"/>
        <w:left w:val="none" w:sz="0" w:space="0" w:color="auto"/>
        <w:bottom w:val="none" w:sz="0" w:space="0" w:color="auto"/>
        <w:right w:val="none" w:sz="0" w:space="0" w:color="auto"/>
      </w:divBdr>
      <w:divsChild>
        <w:div w:id="205069079">
          <w:marLeft w:val="446"/>
          <w:marRight w:val="0"/>
          <w:marTop w:val="0"/>
          <w:marBottom w:val="0"/>
          <w:divBdr>
            <w:top w:val="none" w:sz="0" w:space="0" w:color="auto"/>
            <w:left w:val="none" w:sz="0" w:space="0" w:color="auto"/>
            <w:bottom w:val="none" w:sz="0" w:space="0" w:color="auto"/>
            <w:right w:val="none" w:sz="0" w:space="0" w:color="auto"/>
          </w:divBdr>
        </w:div>
        <w:div w:id="1433281077">
          <w:marLeft w:val="446"/>
          <w:marRight w:val="0"/>
          <w:marTop w:val="0"/>
          <w:marBottom w:val="0"/>
          <w:divBdr>
            <w:top w:val="none" w:sz="0" w:space="0" w:color="auto"/>
            <w:left w:val="none" w:sz="0" w:space="0" w:color="auto"/>
            <w:bottom w:val="none" w:sz="0" w:space="0" w:color="auto"/>
            <w:right w:val="none" w:sz="0" w:space="0" w:color="auto"/>
          </w:divBdr>
        </w:div>
        <w:div w:id="1927111606">
          <w:marLeft w:val="446"/>
          <w:marRight w:val="0"/>
          <w:marTop w:val="0"/>
          <w:marBottom w:val="0"/>
          <w:divBdr>
            <w:top w:val="none" w:sz="0" w:space="0" w:color="auto"/>
            <w:left w:val="none" w:sz="0" w:space="0" w:color="auto"/>
            <w:bottom w:val="none" w:sz="0" w:space="0" w:color="auto"/>
            <w:right w:val="none" w:sz="0" w:space="0" w:color="auto"/>
          </w:divBdr>
        </w:div>
      </w:divsChild>
    </w:div>
    <w:div w:id="1388652216">
      <w:bodyDiv w:val="1"/>
      <w:marLeft w:val="0"/>
      <w:marRight w:val="0"/>
      <w:marTop w:val="0"/>
      <w:marBottom w:val="0"/>
      <w:divBdr>
        <w:top w:val="none" w:sz="0" w:space="0" w:color="auto"/>
        <w:left w:val="none" w:sz="0" w:space="0" w:color="auto"/>
        <w:bottom w:val="none" w:sz="0" w:space="0" w:color="auto"/>
        <w:right w:val="none" w:sz="0" w:space="0" w:color="auto"/>
      </w:divBdr>
      <w:divsChild>
        <w:div w:id="596906538">
          <w:marLeft w:val="446"/>
          <w:marRight w:val="0"/>
          <w:marTop w:val="0"/>
          <w:marBottom w:val="0"/>
          <w:divBdr>
            <w:top w:val="none" w:sz="0" w:space="0" w:color="auto"/>
            <w:left w:val="none" w:sz="0" w:space="0" w:color="auto"/>
            <w:bottom w:val="none" w:sz="0" w:space="0" w:color="auto"/>
            <w:right w:val="none" w:sz="0" w:space="0" w:color="auto"/>
          </w:divBdr>
        </w:div>
        <w:div w:id="1456488141">
          <w:marLeft w:val="446"/>
          <w:marRight w:val="0"/>
          <w:marTop w:val="0"/>
          <w:marBottom w:val="0"/>
          <w:divBdr>
            <w:top w:val="none" w:sz="0" w:space="0" w:color="auto"/>
            <w:left w:val="none" w:sz="0" w:space="0" w:color="auto"/>
            <w:bottom w:val="none" w:sz="0" w:space="0" w:color="auto"/>
            <w:right w:val="none" w:sz="0" w:space="0" w:color="auto"/>
          </w:divBdr>
        </w:div>
      </w:divsChild>
    </w:div>
    <w:div w:id="1391463700">
      <w:bodyDiv w:val="1"/>
      <w:marLeft w:val="0"/>
      <w:marRight w:val="0"/>
      <w:marTop w:val="0"/>
      <w:marBottom w:val="0"/>
      <w:divBdr>
        <w:top w:val="none" w:sz="0" w:space="0" w:color="auto"/>
        <w:left w:val="none" w:sz="0" w:space="0" w:color="auto"/>
        <w:bottom w:val="none" w:sz="0" w:space="0" w:color="auto"/>
        <w:right w:val="none" w:sz="0" w:space="0" w:color="auto"/>
      </w:divBdr>
      <w:divsChild>
        <w:div w:id="424573359">
          <w:marLeft w:val="446"/>
          <w:marRight w:val="0"/>
          <w:marTop w:val="0"/>
          <w:marBottom w:val="0"/>
          <w:divBdr>
            <w:top w:val="none" w:sz="0" w:space="0" w:color="auto"/>
            <w:left w:val="none" w:sz="0" w:space="0" w:color="auto"/>
            <w:bottom w:val="none" w:sz="0" w:space="0" w:color="auto"/>
            <w:right w:val="none" w:sz="0" w:space="0" w:color="auto"/>
          </w:divBdr>
        </w:div>
        <w:div w:id="1685282157">
          <w:marLeft w:val="446"/>
          <w:marRight w:val="0"/>
          <w:marTop w:val="0"/>
          <w:marBottom w:val="0"/>
          <w:divBdr>
            <w:top w:val="none" w:sz="0" w:space="0" w:color="auto"/>
            <w:left w:val="none" w:sz="0" w:space="0" w:color="auto"/>
            <w:bottom w:val="none" w:sz="0" w:space="0" w:color="auto"/>
            <w:right w:val="none" w:sz="0" w:space="0" w:color="auto"/>
          </w:divBdr>
        </w:div>
      </w:divsChild>
    </w:div>
    <w:div w:id="1412433594">
      <w:bodyDiv w:val="1"/>
      <w:marLeft w:val="0"/>
      <w:marRight w:val="0"/>
      <w:marTop w:val="0"/>
      <w:marBottom w:val="0"/>
      <w:divBdr>
        <w:top w:val="none" w:sz="0" w:space="0" w:color="auto"/>
        <w:left w:val="none" w:sz="0" w:space="0" w:color="auto"/>
        <w:bottom w:val="none" w:sz="0" w:space="0" w:color="auto"/>
        <w:right w:val="none" w:sz="0" w:space="0" w:color="auto"/>
      </w:divBdr>
      <w:divsChild>
        <w:div w:id="1942907910">
          <w:marLeft w:val="446"/>
          <w:marRight w:val="0"/>
          <w:marTop w:val="0"/>
          <w:marBottom w:val="0"/>
          <w:divBdr>
            <w:top w:val="none" w:sz="0" w:space="0" w:color="auto"/>
            <w:left w:val="none" w:sz="0" w:space="0" w:color="auto"/>
            <w:bottom w:val="none" w:sz="0" w:space="0" w:color="auto"/>
            <w:right w:val="none" w:sz="0" w:space="0" w:color="auto"/>
          </w:divBdr>
        </w:div>
      </w:divsChild>
    </w:div>
    <w:div w:id="1422214493">
      <w:bodyDiv w:val="1"/>
      <w:marLeft w:val="0"/>
      <w:marRight w:val="0"/>
      <w:marTop w:val="0"/>
      <w:marBottom w:val="0"/>
      <w:divBdr>
        <w:top w:val="none" w:sz="0" w:space="0" w:color="auto"/>
        <w:left w:val="none" w:sz="0" w:space="0" w:color="auto"/>
        <w:bottom w:val="none" w:sz="0" w:space="0" w:color="auto"/>
        <w:right w:val="none" w:sz="0" w:space="0" w:color="auto"/>
      </w:divBdr>
      <w:divsChild>
        <w:div w:id="403644415">
          <w:marLeft w:val="446"/>
          <w:marRight w:val="0"/>
          <w:marTop w:val="0"/>
          <w:marBottom w:val="0"/>
          <w:divBdr>
            <w:top w:val="none" w:sz="0" w:space="0" w:color="auto"/>
            <w:left w:val="none" w:sz="0" w:space="0" w:color="auto"/>
            <w:bottom w:val="none" w:sz="0" w:space="0" w:color="auto"/>
            <w:right w:val="none" w:sz="0" w:space="0" w:color="auto"/>
          </w:divBdr>
        </w:div>
        <w:div w:id="1418476287">
          <w:marLeft w:val="446"/>
          <w:marRight w:val="0"/>
          <w:marTop w:val="0"/>
          <w:marBottom w:val="0"/>
          <w:divBdr>
            <w:top w:val="none" w:sz="0" w:space="0" w:color="auto"/>
            <w:left w:val="none" w:sz="0" w:space="0" w:color="auto"/>
            <w:bottom w:val="none" w:sz="0" w:space="0" w:color="auto"/>
            <w:right w:val="none" w:sz="0" w:space="0" w:color="auto"/>
          </w:divBdr>
        </w:div>
      </w:divsChild>
    </w:div>
    <w:div w:id="1424372722">
      <w:bodyDiv w:val="1"/>
      <w:marLeft w:val="0"/>
      <w:marRight w:val="0"/>
      <w:marTop w:val="0"/>
      <w:marBottom w:val="0"/>
      <w:divBdr>
        <w:top w:val="none" w:sz="0" w:space="0" w:color="auto"/>
        <w:left w:val="none" w:sz="0" w:space="0" w:color="auto"/>
        <w:bottom w:val="none" w:sz="0" w:space="0" w:color="auto"/>
        <w:right w:val="none" w:sz="0" w:space="0" w:color="auto"/>
      </w:divBdr>
      <w:divsChild>
        <w:div w:id="1430926408">
          <w:marLeft w:val="547"/>
          <w:marRight w:val="0"/>
          <w:marTop w:val="0"/>
          <w:marBottom w:val="0"/>
          <w:divBdr>
            <w:top w:val="none" w:sz="0" w:space="0" w:color="auto"/>
            <w:left w:val="none" w:sz="0" w:space="0" w:color="auto"/>
            <w:bottom w:val="none" w:sz="0" w:space="0" w:color="auto"/>
            <w:right w:val="none" w:sz="0" w:space="0" w:color="auto"/>
          </w:divBdr>
        </w:div>
        <w:div w:id="1516381167">
          <w:marLeft w:val="547"/>
          <w:marRight w:val="0"/>
          <w:marTop w:val="0"/>
          <w:marBottom w:val="0"/>
          <w:divBdr>
            <w:top w:val="none" w:sz="0" w:space="0" w:color="auto"/>
            <w:left w:val="none" w:sz="0" w:space="0" w:color="auto"/>
            <w:bottom w:val="none" w:sz="0" w:space="0" w:color="auto"/>
            <w:right w:val="none" w:sz="0" w:space="0" w:color="auto"/>
          </w:divBdr>
        </w:div>
        <w:div w:id="1617060335">
          <w:marLeft w:val="547"/>
          <w:marRight w:val="0"/>
          <w:marTop w:val="0"/>
          <w:marBottom w:val="0"/>
          <w:divBdr>
            <w:top w:val="none" w:sz="0" w:space="0" w:color="auto"/>
            <w:left w:val="none" w:sz="0" w:space="0" w:color="auto"/>
            <w:bottom w:val="none" w:sz="0" w:space="0" w:color="auto"/>
            <w:right w:val="none" w:sz="0" w:space="0" w:color="auto"/>
          </w:divBdr>
        </w:div>
      </w:divsChild>
    </w:div>
    <w:div w:id="1476099585">
      <w:bodyDiv w:val="1"/>
      <w:marLeft w:val="0"/>
      <w:marRight w:val="0"/>
      <w:marTop w:val="0"/>
      <w:marBottom w:val="0"/>
      <w:divBdr>
        <w:top w:val="none" w:sz="0" w:space="0" w:color="auto"/>
        <w:left w:val="none" w:sz="0" w:space="0" w:color="auto"/>
        <w:bottom w:val="none" w:sz="0" w:space="0" w:color="auto"/>
        <w:right w:val="none" w:sz="0" w:space="0" w:color="auto"/>
      </w:divBdr>
      <w:divsChild>
        <w:div w:id="45489646">
          <w:marLeft w:val="446"/>
          <w:marRight w:val="0"/>
          <w:marTop w:val="0"/>
          <w:marBottom w:val="0"/>
          <w:divBdr>
            <w:top w:val="none" w:sz="0" w:space="0" w:color="auto"/>
            <w:left w:val="none" w:sz="0" w:space="0" w:color="auto"/>
            <w:bottom w:val="none" w:sz="0" w:space="0" w:color="auto"/>
            <w:right w:val="none" w:sz="0" w:space="0" w:color="auto"/>
          </w:divBdr>
        </w:div>
        <w:div w:id="749545469">
          <w:marLeft w:val="446"/>
          <w:marRight w:val="0"/>
          <w:marTop w:val="0"/>
          <w:marBottom w:val="0"/>
          <w:divBdr>
            <w:top w:val="none" w:sz="0" w:space="0" w:color="auto"/>
            <w:left w:val="none" w:sz="0" w:space="0" w:color="auto"/>
            <w:bottom w:val="none" w:sz="0" w:space="0" w:color="auto"/>
            <w:right w:val="none" w:sz="0" w:space="0" w:color="auto"/>
          </w:divBdr>
        </w:div>
        <w:div w:id="1818841376">
          <w:marLeft w:val="446"/>
          <w:marRight w:val="0"/>
          <w:marTop w:val="0"/>
          <w:marBottom w:val="0"/>
          <w:divBdr>
            <w:top w:val="none" w:sz="0" w:space="0" w:color="auto"/>
            <w:left w:val="none" w:sz="0" w:space="0" w:color="auto"/>
            <w:bottom w:val="none" w:sz="0" w:space="0" w:color="auto"/>
            <w:right w:val="none" w:sz="0" w:space="0" w:color="auto"/>
          </w:divBdr>
        </w:div>
      </w:divsChild>
    </w:div>
    <w:div w:id="1497066063">
      <w:bodyDiv w:val="1"/>
      <w:marLeft w:val="0"/>
      <w:marRight w:val="0"/>
      <w:marTop w:val="0"/>
      <w:marBottom w:val="0"/>
      <w:divBdr>
        <w:top w:val="none" w:sz="0" w:space="0" w:color="auto"/>
        <w:left w:val="none" w:sz="0" w:space="0" w:color="auto"/>
        <w:bottom w:val="none" w:sz="0" w:space="0" w:color="auto"/>
        <w:right w:val="none" w:sz="0" w:space="0" w:color="auto"/>
      </w:divBdr>
    </w:div>
    <w:div w:id="1508204819">
      <w:bodyDiv w:val="1"/>
      <w:marLeft w:val="0"/>
      <w:marRight w:val="0"/>
      <w:marTop w:val="0"/>
      <w:marBottom w:val="0"/>
      <w:divBdr>
        <w:top w:val="none" w:sz="0" w:space="0" w:color="auto"/>
        <w:left w:val="none" w:sz="0" w:space="0" w:color="auto"/>
        <w:bottom w:val="none" w:sz="0" w:space="0" w:color="auto"/>
        <w:right w:val="none" w:sz="0" w:space="0" w:color="auto"/>
      </w:divBdr>
    </w:div>
    <w:div w:id="1517689126">
      <w:bodyDiv w:val="1"/>
      <w:marLeft w:val="0"/>
      <w:marRight w:val="0"/>
      <w:marTop w:val="0"/>
      <w:marBottom w:val="0"/>
      <w:divBdr>
        <w:top w:val="none" w:sz="0" w:space="0" w:color="auto"/>
        <w:left w:val="none" w:sz="0" w:space="0" w:color="auto"/>
        <w:bottom w:val="none" w:sz="0" w:space="0" w:color="auto"/>
        <w:right w:val="none" w:sz="0" w:space="0" w:color="auto"/>
      </w:divBdr>
      <w:divsChild>
        <w:div w:id="1007251377">
          <w:marLeft w:val="446"/>
          <w:marRight w:val="0"/>
          <w:marTop w:val="0"/>
          <w:marBottom w:val="0"/>
          <w:divBdr>
            <w:top w:val="none" w:sz="0" w:space="0" w:color="auto"/>
            <w:left w:val="none" w:sz="0" w:space="0" w:color="auto"/>
            <w:bottom w:val="none" w:sz="0" w:space="0" w:color="auto"/>
            <w:right w:val="none" w:sz="0" w:space="0" w:color="auto"/>
          </w:divBdr>
        </w:div>
        <w:div w:id="1747990361">
          <w:marLeft w:val="446"/>
          <w:marRight w:val="0"/>
          <w:marTop w:val="0"/>
          <w:marBottom w:val="0"/>
          <w:divBdr>
            <w:top w:val="none" w:sz="0" w:space="0" w:color="auto"/>
            <w:left w:val="none" w:sz="0" w:space="0" w:color="auto"/>
            <w:bottom w:val="none" w:sz="0" w:space="0" w:color="auto"/>
            <w:right w:val="none" w:sz="0" w:space="0" w:color="auto"/>
          </w:divBdr>
        </w:div>
      </w:divsChild>
    </w:div>
    <w:div w:id="1521042583">
      <w:bodyDiv w:val="1"/>
      <w:marLeft w:val="0"/>
      <w:marRight w:val="0"/>
      <w:marTop w:val="0"/>
      <w:marBottom w:val="0"/>
      <w:divBdr>
        <w:top w:val="none" w:sz="0" w:space="0" w:color="auto"/>
        <w:left w:val="none" w:sz="0" w:space="0" w:color="auto"/>
        <w:bottom w:val="none" w:sz="0" w:space="0" w:color="auto"/>
        <w:right w:val="none" w:sz="0" w:space="0" w:color="auto"/>
      </w:divBdr>
      <w:divsChild>
        <w:div w:id="668294907">
          <w:marLeft w:val="446"/>
          <w:marRight w:val="0"/>
          <w:marTop w:val="0"/>
          <w:marBottom w:val="0"/>
          <w:divBdr>
            <w:top w:val="none" w:sz="0" w:space="0" w:color="auto"/>
            <w:left w:val="none" w:sz="0" w:space="0" w:color="auto"/>
            <w:bottom w:val="none" w:sz="0" w:space="0" w:color="auto"/>
            <w:right w:val="none" w:sz="0" w:space="0" w:color="auto"/>
          </w:divBdr>
        </w:div>
        <w:div w:id="770197552">
          <w:marLeft w:val="446"/>
          <w:marRight w:val="0"/>
          <w:marTop w:val="0"/>
          <w:marBottom w:val="0"/>
          <w:divBdr>
            <w:top w:val="none" w:sz="0" w:space="0" w:color="auto"/>
            <w:left w:val="none" w:sz="0" w:space="0" w:color="auto"/>
            <w:bottom w:val="none" w:sz="0" w:space="0" w:color="auto"/>
            <w:right w:val="none" w:sz="0" w:space="0" w:color="auto"/>
          </w:divBdr>
        </w:div>
        <w:div w:id="811797600">
          <w:marLeft w:val="446"/>
          <w:marRight w:val="0"/>
          <w:marTop w:val="0"/>
          <w:marBottom w:val="0"/>
          <w:divBdr>
            <w:top w:val="none" w:sz="0" w:space="0" w:color="auto"/>
            <w:left w:val="none" w:sz="0" w:space="0" w:color="auto"/>
            <w:bottom w:val="none" w:sz="0" w:space="0" w:color="auto"/>
            <w:right w:val="none" w:sz="0" w:space="0" w:color="auto"/>
          </w:divBdr>
        </w:div>
      </w:divsChild>
    </w:div>
    <w:div w:id="1528059530">
      <w:bodyDiv w:val="1"/>
      <w:marLeft w:val="0"/>
      <w:marRight w:val="0"/>
      <w:marTop w:val="0"/>
      <w:marBottom w:val="0"/>
      <w:divBdr>
        <w:top w:val="none" w:sz="0" w:space="0" w:color="auto"/>
        <w:left w:val="none" w:sz="0" w:space="0" w:color="auto"/>
        <w:bottom w:val="none" w:sz="0" w:space="0" w:color="auto"/>
        <w:right w:val="none" w:sz="0" w:space="0" w:color="auto"/>
      </w:divBdr>
      <w:divsChild>
        <w:div w:id="531580275">
          <w:marLeft w:val="547"/>
          <w:marRight w:val="0"/>
          <w:marTop w:val="0"/>
          <w:marBottom w:val="0"/>
          <w:divBdr>
            <w:top w:val="none" w:sz="0" w:space="0" w:color="auto"/>
            <w:left w:val="none" w:sz="0" w:space="0" w:color="auto"/>
            <w:bottom w:val="none" w:sz="0" w:space="0" w:color="auto"/>
            <w:right w:val="none" w:sz="0" w:space="0" w:color="auto"/>
          </w:divBdr>
        </w:div>
        <w:div w:id="578759652">
          <w:marLeft w:val="547"/>
          <w:marRight w:val="0"/>
          <w:marTop w:val="0"/>
          <w:marBottom w:val="0"/>
          <w:divBdr>
            <w:top w:val="none" w:sz="0" w:space="0" w:color="auto"/>
            <w:left w:val="none" w:sz="0" w:space="0" w:color="auto"/>
            <w:bottom w:val="none" w:sz="0" w:space="0" w:color="auto"/>
            <w:right w:val="none" w:sz="0" w:space="0" w:color="auto"/>
          </w:divBdr>
        </w:div>
        <w:div w:id="1131367241">
          <w:marLeft w:val="547"/>
          <w:marRight w:val="0"/>
          <w:marTop w:val="0"/>
          <w:marBottom w:val="0"/>
          <w:divBdr>
            <w:top w:val="none" w:sz="0" w:space="0" w:color="auto"/>
            <w:left w:val="none" w:sz="0" w:space="0" w:color="auto"/>
            <w:bottom w:val="none" w:sz="0" w:space="0" w:color="auto"/>
            <w:right w:val="none" w:sz="0" w:space="0" w:color="auto"/>
          </w:divBdr>
        </w:div>
      </w:divsChild>
    </w:div>
    <w:div w:id="1562208145">
      <w:bodyDiv w:val="1"/>
      <w:marLeft w:val="0"/>
      <w:marRight w:val="0"/>
      <w:marTop w:val="0"/>
      <w:marBottom w:val="0"/>
      <w:divBdr>
        <w:top w:val="none" w:sz="0" w:space="0" w:color="auto"/>
        <w:left w:val="none" w:sz="0" w:space="0" w:color="auto"/>
        <w:bottom w:val="none" w:sz="0" w:space="0" w:color="auto"/>
        <w:right w:val="none" w:sz="0" w:space="0" w:color="auto"/>
      </w:divBdr>
      <w:divsChild>
        <w:div w:id="570189429">
          <w:marLeft w:val="446"/>
          <w:marRight w:val="0"/>
          <w:marTop w:val="0"/>
          <w:marBottom w:val="0"/>
          <w:divBdr>
            <w:top w:val="none" w:sz="0" w:space="0" w:color="auto"/>
            <w:left w:val="none" w:sz="0" w:space="0" w:color="auto"/>
            <w:bottom w:val="none" w:sz="0" w:space="0" w:color="auto"/>
            <w:right w:val="none" w:sz="0" w:space="0" w:color="auto"/>
          </w:divBdr>
        </w:div>
        <w:div w:id="2042391855">
          <w:marLeft w:val="446"/>
          <w:marRight w:val="0"/>
          <w:marTop w:val="0"/>
          <w:marBottom w:val="0"/>
          <w:divBdr>
            <w:top w:val="none" w:sz="0" w:space="0" w:color="auto"/>
            <w:left w:val="none" w:sz="0" w:space="0" w:color="auto"/>
            <w:bottom w:val="none" w:sz="0" w:space="0" w:color="auto"/>
            <w:right w:val="none" w:sz="0" w:space="0" w:color="auto"/>
          </w:divBdr>
        </w:div>
      </w:divsChild>
    </w:div>
    <w:div w:id="1630938034">
      <w:bodyDiv w:val="1"/>
      <w:marLeft w:val="0"/>
      <w:marRight w:val="0"/>
      <w:marTop w:val="0"/>
      <w:marBottom w:val="0"/>
      <w:divBdr>
        <w:top w:val="none" w:sz="0" w:space="0" w:color="auto"/>
        <w:left w:val="none" w:sz="0" w:space="0" w:color="auto"/>
        <w:bottom w:val="none" w:sz="0" w:space="0" w:color="auto"/>
        <w:right w:val="none" w:sz="0" w:space="0" w:color="auto"/>
      </w:divBdr>
      <w:divsChild>
        <w:div w:id="54671153">
          <w:marLeft w:val="446"/>
          <w:marRight w:val="0"/>
          <w:marTop w:val="0"/>
          <w:marBottom w:val="0"/>
          <w:divBdr>
            <w:top w:val="none" w:sz="0" w:space="0" w:color="auto"/>
            <w:left w:val="none" w:sz="0" w:space="0" w:color="auto"/>
            <w:bottom w:val="none" w:sz="0" w:space="0" w:color="auto"/>
            <w:right w:val="none" w:sz="0" w:space="0" w:color="auto"/>
          </w:divBdr>
        </w:div>
        <w:div w:id="1241526408">
          <w:marLeft w:val="446"/>
          <w:marRight w:val="0"/>
          <w:marTop w:val="0"/>
          <w:marBottom w:val="0"/>
          <w:divBdr>
            <w:top w:val="none" w:sz="0" w:space="0" w:color="auto"/>
            <w:left w:val="none" w:sz="0" w:space="0" w:color="auto"/>
            <w:bottom w:val="none" w:sz="0" w:space="0" w:color="auto"/>
            <w:right w:val="none" w:sz="0" w:space="0" w:color="auto"/>
          </w:divBdr>
        </w:div>
        <w:div w:id="1429043096">
          <w:marLeft w:val="446"/>
          <w:marRight w:val="0"/>
          <w:marTop w:val="0"/>
          <w:marBottom w:val="0"/>
          <w:divBdr>
            <w:top w:val="none" w:sz="0" w:space="0" w:color="auto"/>
            <w:left w:val="none" w:sz="0" w:space="0" w:color="auto"/>
            <w:bottom w:val="none" w:sz="0" w:space="0" w:color="auto"/>
            <w:right w:val="none" w:sz="0" w:space="0" w:color="auto"/>
          </w:divBdr>
        </w:div>
      </w:divsChild>
    </w:div>
    <w:div w:id="1653487878">
      <w:bodyDiv w:val="1"/>
      <w:marLeft w:val="0"/>
      <w:marRight w:val="0"/>
      <w:marTop w:val="0"/>
      <w:marBottom w:val="0"/>
      <w:divBdr>
        <w:top w:val="none" w:sz="0" w:space="0" w:color="auto"/>
        <w:left w:val="none" w:sz="0" w:space="0" w:color="auto"/>
        <w:bottom w:val="none" w:sz="0" w:space="0" w:color="auto"/>
        <w:right w:val="none" w:sz="0" w:space="0" w:color="auto"/>
      </w:divBdr>
      <w:divsChild>
        <w:div w:id="1431511302">
          <w:marLeft w:val="446"/>
          <w:marRight w:val="0"/>
          <w:marTop w:val="0"/>
          <w:marBottom w:val="0"/>
          <w:divBdr>
            <w:top w:val="none" w:sz="0" w:space="0" w:color="auto"/>
            <w:left w:val="none" w:sz="0" w:space="0" w:color="auto"/>
            <w:bottom w:val="none" w:sz="0" w:space="0" w:color="auto"/>
            <w:right w:val="none" w:sz="0" w:space="0" w:color="auto"/>
          </w:divBdr>
        </w:div>
      </w:divsChild>
    </w:div>
    <w:div w:id="1695688466">
      <w:bodyDiv w:val="1"/>
      <w:marLeft w:val="0"/>
      <w:marRight w:val="0"/>
      <w:marTop w:val="0"/>
      <w:marBottom w:val="0"/>
      <w:divBdr>
        <w:top w:val="none" w:sz="0" w:space="0" w:color="auto"/>
        <w:left w:val="none" w:sz="0" w:space="0" w:color="auto"/>
        <w:bottom w:val="none" w:sz="0" w:space="0" w:color="auto"/>
        <w:right w:val="none" w:sz="0" w:space="0" w:color="auto"/>
      </w:divBdr>
    </w:div>
    <w:div w:id="1777290371">
      <w:bodyDiv w:val="1"/>
      <w:marLeft w:val="0"/>
      <w:marRight w:val="0"/>
      <w:marTop w:val="0"/>
      <w:marBottom w:val="0"/>
      <w:divBdr>
        <w:top w:val="none" w:sz="0" w:space="0" w:color="auto"/>
        <w:left w:val="none" w:sz="0" w:space="0" w:color="auto"/>
        <w:bottom w:val="none" w:sz="0" w:space="0" w:color="auto"/>
        <w:right w:val="none" w:sz="0" w:space="0" w:color="auto"/>
      </w:divBdr>
      <w:divsChild>
        <w:div w:id="227545205">
          <w:marLeft w:val="446"/>
          <w:marRight w:val="0"/>
          <w:marTop w:val="0"/>
          <w:marBottom w:val="0"/>
          <w:divBdr>
            <w:top w:val="none" w:sz="0" w:space="0" w:color="auto"/>
            <w:left w:val="none" w:sz="0" w:space="0" w:color="auto"/>
            <w:bottom w:val="none" w:sz="0" w:space="0" w:color="auto"/>
            <w:right w:val="none" w:sz="0" w:space="0" w:color="auto"/>
          </w:divBdr>
        </w:div>
        <w:div w:id="232933315">
          <w:marLeft w:val="446"/>
          <w:marRight w:val="0"/>
          <w:marTop w:val="0"/>
          <w:marBottom w:val="0"/>
          <w:divBdr>
            <w:top w:val="none" w:sz="0" w:space="0" w:color="auto"/>
            <w:left w:val="none" w:sz="0" w:space="0" w:color="auto"/>
            <w:bottom w:val="none" w:sz="0" w:space="0" w:color="auto"/>
            <w:right w:val="none" w:sz="0" w:space="0" w:color="auto"/>
          </w:divBdr>
        </w:div>
        <w:div w:id="1355418417">
          <w:marLeft w:val="446"/>
          <w:marRight w:val="0"/>
          <w:marTop w:val="0"/>
          <w:marBottom w:val="0"/>
          <w:divBdr>
            <w:top w:val="none" w:sz="0" w:space="0" w:color="auto"/>
            <w:left w:val="none" w:sz="0" w:space="0" w:color="auto"/>
            <w:bottom w:val="none" w:sz="0" w:space="0" w:color="auto"/>
            <w:right w:val="none" w:sz="0" w:space="0" w:color="auto"/>
          </w:divBdr>
        </w:div>
      </w:divsChild>
    </w:div>
    <w:div w:id="1815177586">
      <w:bodyDiv w:val="1"/>
      <w:marLeft w:val="0"/>
      <w:marRight w:val="0"/>
      <w:marTop w:val="0"/>
      <w:marBottom w:val="0"/>
      <w:divBdr>
        <w:top w:val="none" w:sz="0" w:space="0" w:color="auto"/>
        <w:left w:val="none" w:sz="0" w:space="0" w:color="auto"/>
        <w:bottom w:val="none" w:sz="0" w:space="0" w:color="auto"/>
        <w:right w:val="none" w:sz="0" w:space="0" w:color="auto"/>
      </w:divBdr>
      <w:divsChild>
        <w:div w:id="86779266">
          <w:marLeft w:val="446"/>
          <w:marRight w:val="0"/>
          <w:marTop w:val="0"/>
          <w:marBottom w:val="0"/>
          <w:divBdr>
            <w:top w:val="none" w:sz="0" w:space="0" w:color="auto"/>
            <w:left w:val="none" w:sz="0" w:space="0" w:color="auto"/>
            <w:bottom w:val="none" w:sz="0" w:space="0" w:color="auto"/>
            <w:right w:val="none" w:sz="0" w:space="0" w:color="auto"/>
          </w:divBdr>
        </w:div>
        <w:div w:id="396779739">
          <w:marLeft w:val="446"/>
          <w:marRight w:val="0"/>
          <w:marTop w:val="0"/>
          <w:marBottom w:val="0"/>
          <w:divBdr>
            <w:top w:val="none" w:sz="0" w:space="0" w:color="auto"/>
            <w:left w:val="none" w:sz="0" w:space="0" w:color="auto"/>
            <w:bottom w:val="none" w:sz="0" w:space="0" w:color="auto"/>
            <w:right w:val="none" w:sz="0" w:space="0" w:color="auto"/>
          </w:divBdr>
        </w:div>
        <w:div w:id="673648043">
          <w:marLeft w:val="446"/>
          <w:marRight w:val="0"/>
          <w:marTop w:val="0"/>
          <w:marBottom w:val="0"/>
          <w:divBdr>
            <w:top w:val="none" w:sz="0" w:space="0" w:color="auto"/>
            <w:left w:val="none" w:sz="0" w:space="0" w:color="auto"/>
            <w:bottom w:val="none" w:sz="0" w:space="0" w:color="auto"/>
            <w:right w:val="none" w:sz="0" w:space="0" w:color="auto"/>
          </w:divBdr>
        </w:div>
      </w:divsChild>
    </w:div>
    <w:div w:id="1831603898">
      <w:bodyDiv w:val="1"/>
      <w:marLeft w:val="0"/>
      <w:marRight w:val="0"/>
      <w:marTop w:val="0"/>
      <w:marBottom w:val="0"/>
      <w:divBdr>
        <w:top w:val="none" w:sz="0" w:space="0" w:color="auto"/>
        <w:left w:val="none" w:sz="0" w:space="0" w:color="auto"/>
        <w:bottom w:val="none" w:sz="0" w:space="0" w:color="auto"/>
        <w:right w:val="none" w:sz="0" w:space="0" w:color="auto"/>
      </w:divBdr>
      <w:divsChild>
        <w:div w:id="900403950">
          <w:marLeft w:val="446"/>
          <w:marRight w:val="0"/>
          <w:marTop w:val="0"/>
          <w:marBottom w:val="0"/>
          <w:divBdr>
            <w:top w:val="none" w:sz="0" w:space="0" w:color="auto"/>
            <w:left w:val="none" w:sz="0" w:space="0" w:color="auto"/>
            <w:bottom w:val="none" w:sz="0" w:space="0" w:color="auto"/>
            <w:right w:val="none" w:sz="0" w:space="0" w:color="auto"/>
          </w:divBdr>
        </w:div>
        <w:div w:id="1627079007">
          <w:marLeft w:val="446"/>
          <w:marRight w:val="0"/>
          <w:marTop w:val="0"/>
          <w:marBottom w:val="0"/>
          <w:divBdr>
            <w:top w:val="none" w:sz="0" w:space="0" w:color="auto"/>
            <w:left w:val="none" w:sz="0" w:space="0" w:color="auto"/>
            <w:bottom w:val="none" w:sz="0" w:space="0" w:color="auto"/>
            <w:right w:val="none" w:sz="0" w:space="0" w:color="auto"/>
          </w:divBdr>
        </w:div>
      </w:divsChild>
    </w:div>
    <w:div w:id="1841694796">
      <w:bodyDiv w:val="1"/>
      <w:marLeft w:val="0"/>
      <w:marRight w:val="0"/>
      <w:marTop w:val="0"/>
      <w:marBottom w:val="0"/>
      <w:divBdr>
        <w:top w:val="none" w:sz="0" w:space="0" w:color="auto"/>
        <w:left w:val="none" w:sz="0" w:space="0" w:color="auto"/>
        <w:bottom w:val="none" w:sz="0" w:space="0" w:color="auto"/>
        <w:right w:val="none" w:sz="0" w:space="0" w:color="auto"/>
      </w:divBdr>
      <w:divsChild>
        <w:div w:id="287903347">
          <w:marLeft w:val="547"/>
          <w:marRight w:val="0"/>
          <w:marTop w:val="120"/>
          <w:marBottom w:val="0"/>
          <w:divBdr>
            <w:top w:val="none" w:sz="0" w:space="0" w:color="auto"/>
            <w:left w:val="none" w:sz="0" w:space="0" w:color="auto"/>
            <w:bottom w:val="none" w:sz="0" w:space="0" w:color="auto"/>
            <w:right w:val="none" w:sz="0" w:space="0" w:color="auto"/>
          </w:divBdr>
        </w:div>
        <w:div w:id="729039499">
          <w:marLeft w:val="547"/>
          <w:marRight w:val="0"/>
          <w:marTop w:val="120"/>
          <w:marBottom w:val="0"/>
          <w:divBdr>
            <w:top w:val="none" w:sz="0" w:space="0" w:color="auto"/>
            <w:left w:val="none" w:sz="0" w:space="0" w:color="auto"/>
            <w:bottom w:val="none" w:sz="0" w:space="0" w:color="auto"/>
            <w:right w:val="none" w:sz="0" w:space="0" w:color="auto"/>
          </w:divBdr>
        </w:div>
        <w:div w:id="920144316">
          <w:marLeft w:val="547"/>
          <w:marRight w:val="0"/>
          <w:marTop w:val="120"/>
          <w:marBottom w:val="0"/>
          <w:divBdr>
            <w:top w:val="none" w:sz="0" w:space="0" w:color="auto"/>
            <w:left w:val="none" w:sz="0" w:space="0" w:color="auto"/>
            <w:bottom w:val="none" w:sz="0" w:space="0" w:color="auto"/>
            <w:right w:val="none" w:sz="0" w:space="0" w:color="auto"/>
          </w:divBdr>
        </w:div>
        <w:div w:id="1090586530">
          <w:marLeft w:val="547"/>
          <w:marRight w:val="0"/>
          <w:marTop w:val="120"/>
          <w:marBottom w:val="0"/>
          <w:divBdr>
            <w:top w:val="none" w:sz="0" w:space="0" w:color="auto"/>
            <w:left w:val="none" w:sz="0" w:space="0" w:color="auto"/>
            <w:bottom w:val="none" w:sz="0" w:space="0" w:color="auto"/>
            <w:right w:val="none" w:sz="0" w:space="0" w:color="auto"/>
          </w:divBdr>
        </w:div>
        <w:div w:id="1121923975">
          <w:marLeft w:val="547"/>
          <w:marRight w:val="0"/>
          <w:marTop w:val="120"/>
          <w:marBottom w:val="0"/>
          <w:divBdr>
            <w:top w:val="none" w:sz="0" w:space="0" w:color="auto"/>
            <w:left w:val="none" w:sz="0" w:space="0" w:color="auto"/>
            <w:bottom w:val="none" w:sz="0" w:space="0" w:color="auto"/>
            <w:right w:val="none" w:sz="0" w:space="0" w:color="auto"/>
          </w:divBdr>
        </w:div>
        <w:div w:id="1186596008">
          <w:marLeft w:val="547"/>
          <w:marRight w:val="0"/>
          <w:marTop w:val="120"/>
          <w:marBottom w:val="0"/>
          <w:divBdr>
            <w:top w:val="none" w:sz="0" w:space="0" w:color="auto"/>
            <w:left w:val="none" w:sz="0" w:space="0" w:color="auto"/>
            <w:bottom w:val="none" w:sz="0" w:space="0" w:color="auto"/>
            <w:right w:val="none" w:sz="0" w:space="0" w:color="auto"/>
          </w:divBdr>
        </w:div>
        <w:div w:id="1191530224">
          <w:marLeft w:val="547"/>
          <w:marRight w:val="0"/>
          <w:marTop w:val="120"/>
          <w:marBottom w:val="0"/>
          <w:divBdr>
            <w:top w:val="none" w:sz="0" w:space="0" w:color="auto"/>
            <w:left w:val="none" w:sz="0" w:space="0" w:color="auto"/>
            <w:bottom w:val="none" w:sz="0" w:space="0" w:color="auto"/>
            <w:right w:val="none" w:sz="0" w:space="0" w:color="auto"/>
          </w:divBdr>
        </w:div>
        <w:div w:id="1834370535">
          <w:marLeft w:val="547"/>
          <w:marRight w:val="0"/>
          <w:marTop w:val="120"/>
          <w:marBottom w:val="0"/>
          <w:divBdr>
            <w:top w:val="none" w:sz="0" w:space="0" w:color="auto"/>
            <w:left w:val="none" w:sz="0" w:space="0" w:color="auto"/>
            <w:bottom w:val="none" w:sz="0" w:space="0" w:color="auto"/>
            <w:right w:val="none" w:sz="0" w:space="0" w:color="auto"/>
          </w:divBdr>
        </w:div>
        <w:div w:id="1960137580">
          <w:marLeft w:val="547"/>
          <w:marRight w:val="0"/>
          <w:marTop w:val="120"/>
          <w:marBottom w:val="0"/>
          <w:divBdr>
            <w:top w:val="none" w:sz="0" w:space="0" w:color="auto"/>
            <w:left w:val="none" w:sz="0" w:space="0" w:color="auto"/>
            <w:bottom w:val="none" w:sz="0" w:space="0" w:color="auto"/>
            <w:right w:val="none" w:sz="0" w:space="0" w:color="auto"/>
          </w:divBdr>
        </w:div>
      </w:divsChild>
    </w:div>
    <w:div w:id="1924415800">
      <w:bodyDiv w:val="1"/>
      <w:marLeft w:val="0"/>
      <w:marRight w:val="0"/>
      <w:marTop w:val="0"/>
      <w:marBottom w:val="0"/>
      <w:divBdr>
        <w:top w:val="none" w:sz="0" w:space="0" w:color="auto"/>
        <w:left w:val="none" w:sz="0" w:space="0" w:color="auto"/>
        <w:bottom w:val="none" w:sz="0" w:space="0" w:color="auto"/>
        <w:right w:val="none" w:sz="0" w:space="0" w:color="auto"/>
      </w:divBdr>
      <w:divsChild>
        <w:div w:id="1287465216">
          <w:marLeft w:val="446"/>
          <w:marRight w:val="0"/>
          <w:marTop w:val="0"/>
          <w:marBottom w:val="0"/>
          <w:divBdr>
            <w:top w:val="none" w:sz="0" w:space="0" w:color="auto"/>
            <w:left w:val="none" w:sz="0" w:space="0" w:color="auto"/>
            <w:bottom w:val="none" w:sz="0" w:space="0" w:color="auto"/>
            <w:right w:val="none" w:sz="0" w:space="0" w:color="auto"/>
          </w:divBdr>
        </w:div>
        <w:div w:id="1941260614">
          <w:marLeft w:val="446"/>
          <w:marRight w:val="0"/>
          <w:marTop w:val="0"/>
          <w:marBottom w:val="0"/>
          <w:divBdr>
            <w:top w:val="none" w:sz="0" w:space="0" w:color="auto"/>
            <w:left w:val="none" w:sz="0" w:space="0" w:color="auto"/>
            <w:bottom w:val="none" w:sz="0" w:space="0" w:color="auto"/>
            <w:right w:val="none" w:sz="0" w:space="0" w:color="auto"/>
          </w:divBdr>
        </w:div>
      </w:divsChild>
    </w:div>
    <w:div w:id="1944073950">
      <w:bodyDiv w:val="1"/>
      <w:marLeft w:val="0"/>
      <w:marRight w:val="0"/>
      <w:marTop w:val="0"/>
      <w:marBottom w:val="0"/>
      <w:divBdr>
        <w:top w:val="none" w:sz="0" w:space="0" w:color="auto"/>
        <w:left w:val="none" w:sz="0" w:space="0" w:color="auto"/>
        <w:bottom w:val="none" w:sz="0" w:space="0" w:color="auto"/>
        <w:right w:val="none" w:sz="0" w:space="0" w:color="auto"/>
      </w:divBdr>
      <w:divsChild>
        <w:div w:id="182209270">
          <w:marLeft w:val="547"/>
          <w:marRight w:val="0"/>
          <w:marTop w:val="0"/>
          <w:marBottom w:val="0"/>
          <w:divBdr>
            <w:top w:val="none" w:sz="0" w:space="0" w:color="auto"/>
            <w:left w:val="none" w:sz="0" w:space="0" w:color="auto"/>
            <w:bottom w:val="none" w:sz="0" w:space="0" w:color="auto"/>
            <w:right w:val="none" w:sz="0" w:space="0" w:color="auto"/>
          </w:divBdr>
        </w:div>
        <w:div w:id="872494536">
          <w:marLeft w:val="547"/>
          <w:marRight w:val="0"/>
          <w:marTop w:val="0"/>
          <w:marBottom w:val="0"/>
          <w:divBdr>
            <w:top w:val="none" w:sz="0" w:space="0" w:color="auto"/>
            <w:left w:val="none" w:sz="0" w:space="0" w:color="auto"/>
            <w:bottom w:val="none" w:sz="0" w:space="0" w:color="auto"/>
            <w:right w:val="none" w:sz="0" w:space="0" w:color="auto"/>
          </w:divBdr>
        </w:div>
        <w:div w:id="1654601630">
          <w:marLeft w:val="547"/>
          <w:marRight w:val="0"/>
          <w:marTop w:val="0"/>
          <w:marBottom w:val="0"/>
          <w:divBdr>
            <w:top w:val="none" w:sz="0" w:space="0" w:color="auto"/>
            <w:left w:val="none" w:sz="0" w:space="0" w:color="auto"/>
            <w:bottom w:val="none" w:sz="0" w:space="0" w:color="auto"/>
            <w:right w:val="none" w:sz="0" w:space="0" w:color="auto"/>
          </w:divBdr>
        </w:div>
        <w:div w:id="2060131827">
          <w:marLeft w:val="547"/>
          <w:marRight w:val="0"/>
          <w:marTop w:val="0"/>
          <w:marBottom w:val="0"/>
          <w:divBdr>
            <w:top w:val="none" w:sz="0" w:space="0" w:color="auto"/>
            <w:left w:val="none" w:sz="0" w:space="0" w:color="auto"/>
            <w:bottom w:val="none" w:sz="0" w:space="0" w:color="auto"/>
            <w:right w:val="none" w:sz="0" w:space="0" w:color="auto"/>
          </w:divBdr>
        </w:div>
      </w:divsChild>
    </w:div>
    <w:div w:id="1994141836">
      <w:bodyDiv w:val="1"/>
      <w:marLeft w:val="0"/>
      <w:marRight w:val="0"/>
      <w:marTop w:val="0"/>
      <w:marBottom w:val="0"/>
      <w:divBdr>
        <w:top w:val="none" w:sz="0" w:space="0" w:color="auto"/>
        <w:left w:val="none" w:sz="0" w:space="0" w:color="auto"/>
        <w:bottom w:val="none" w:sz="0" w:space="0" w:color="auto"/>
        <w:right w:val="none" w:sz="0" w:space="0" w:color="auto"/>
      </w:divBdr>
    </w:div>
    <w:div w:id="1999454648">
      <w:bodyDiv w:val="1"/>
      <w:marLeft w:val="0"/>
      <w:marRight w:val="0"/>
      <w:marTop w:val="0"/>
      <w:marBottom w:val="0"/>
      <w:divBdr>
        <w:top w:val="none" w:sz="0" w:space="0" w:color="auto"/>
        <w:left w:val="none" w:sz="0" w:space="0" w:color="auto"/>
        <w:bottom w:val="none" w:sz="0" w:space="0" w:color="auto"/>
        <w:right w:val="none" w:sz="0" w:space="0" w:color="auto"/>
      </w:divBdr>
    </w:div>
    <w:div w:id="2070306088">
      <w:bodyDiv w:val="1"/>
      <w:marLeft w:val="0"/>
      <w:marRight w:val="0"/>
      <w:marTop w:val="0"/>
      <w:marBottom w:val="0"/>
      <w:divBdr>
        <w:top w:val="none" w:sz="0" w:space="0" w:color="auto"/>
        <w:left w:val="none" w:sz="0" w:space="0" w:color="auto"/>
        <w:bottom w:val="none" w:sz="0" w:space="0" w:color="auto"/>
        <w:right w:val="none" w:sz="0" w:space="0" w:color="auto"/>
      </w:divBdr>
      <w:divsChild>
        <w:div w:id="570846640">
          <w:marLeft w:val="547"/>
          <w:marRight w:val="0"/>
          <w:marTop w:val="200"/>
          <w:marBottom w:val="0"/>
          <w:divBdr>
            <w:top w:val="none" w:sz="0" w:space="0" w:color="auto"/>
            <w:left w:val="none" w:sz="0" w:space="0" w:color="auto"/>
            <w:bottom w:val="none" w:sz="0" w:space="0" w:color="auto"/>
            <w:right w:val="none" w:sz="0" w:space="0" w:color="auto"/>
          </w:divBdr>
        </w:div>
        <w:div w:id="714545535">
          <w:marLeft w:val="547"/>
          <w:marRight w:val="0"/>
          <w:marTop w:val="200"/>
          <w:marBottom w:val="0"/>
          <w:divBdr>
            <w:top w:val="none" w:sz="0" w:space="0" w:color="auto"/>
            <w:left w:val="none" w:sz="0" w:space="0" w:color="auto"/>
            <w:bottom w:val="none" w:sz="0" w:space="0" w:color="auto"/>
            <w:right w:val="none" w:sz="0" w:space="0" w:color="auto"/>
          </w:divBdr>
        </w:div>
        <w:div w:id="1154834941">
          <w:marLeft w:val="547"/>
          <w:marRight w:val="0"/>
          <w:marTop w:val="200"/>
          <w:marBottom w:val="0"/>
          <w:divBdr>
            <w:top w:val="none" w:sz="0" w:space="0" w:color="auto"/>
            <w:left w:val="none" w:sz="0" w:space="0" w:color="auto"/>
            <w:bottom w:val="none" w:sz="0" w:space="0" w:color="auto"/>
            <w:right w:val="none" w:sz="0" w:space="0" w:color="auto"/>
          </w:divBdr>
        </w:div>
        <w:div w:id="1394430401">
          <w:marLeft w:val="547"/>
          <w:marRight w:val="0"/>
          <w:marTop w:val="200"/>
          <w:marBottom w:val="0"/>
          <w:divBdr>
            <w:top w:val="none" w:sz="0" w:space="0" w:color="auto"/>
            <w:left w:val="none" w:sz="0" w:space="0" w:color="auto"/>
            <w:bottom w:val="none" w:sz="0" w:space="0" w:color="auto"/>
            <w:right w:val="none" w:sz="0" w:space="0" w:color="auto"/>
          </w:divBdr>
        </w:div>
        <w:div w:id="1727334056">
          <w:marLeft w:val="547"/>
          <w:marRight w:val="0"/>
          <w:marTop w:val="200"/>
          <w:marBottom w:val="0"/>
          <w:divBdr>
            <w:top w:val="none" w:sz="0" w:space="0" w:color="auto"/>
            <w:left w:val="none" w:sz="0" w:space="0" w:color="auto"/>
            <w:bottom w:val="none" w:sz="0" w:space="0" w:color="auto"/>
            <w:right w:val="none" w:sz="0" w:space="0" w:color="auto"/>
          </w:divBdr>
        </w:div>
        <w:div w:id="1738434560">
          <w:marLeft w:val="547"/>
          <w:marRight w:val="0"/>
          <w:marTop w:val="200"/>
          <w:marBottom w:val="0"/>
          <w:divBdr>
            <w:top w:val="none" w:sz="0" w:space="0" w:color="auto"/>
            <w:left w:val="none" w:sz="0" w:space="0" w:color="auto"/>
            <w:bottom w:val="none" w:sz="0" w:space="0" w:color="auto"/>
            <w:right w:val="none" w:sz="0" w:space="0" w:color="auto"/>
          </w:divBdr>
        </w:div>
      </w:divsChild>
    </w:div>
    <w:div w:id="2081976091">
      <w:bodyDiv w:val="1"/>
      <w:marLeft w:val="0"/>
      <w:marRight w:val="0"/>
      <w:marTop w:val="0"/>
      <w:marBottom w:val="0"/>
      <w:divBdr>
        <w:top w:val="none" w:sz="0" w:space="0" w:color="auto"/>
        <w:left w:val="none" w:sz="0" w:space="0" w:color="auto"/>
        <w:bottom w:val="none" w:sz="0" w:space="0" w:color="auto"/>
        <w:right w:val="none" w:sz="0" w:space="0" w:color="auto"/>
      </w:divBdr>
      <w:divsChild>
        <w:div w:id="177813188">
          <w:marLeft w:val="446"/>
          <w:marRight w:val="0"/>
          <w:marTop w:val="0"/>
          <w:marBottom w:val="0"/>
          <w:divBdr>
            <w:top w:val="none" w:sz="0" w:space="0" w:color="auto"/>
            <w:left w:val="none" w:sz="0" w:space="0" w:color="auto"/>
            <w:bottom w:val="none" w:sz="0" w:space="0" w:color="auto"/>
            <w:right w:val="none" w:sz="0" w:space="0" w:color="auto"/>
          </w:divBdr>
        </w:div>
        <w:div w:id="214856602">
          <w:marLeft w:val="446"/>
          <w:marRight w:val="0"/>
          <w:marTop w:val="0"/>
          <w:marBottom w:val="0"/>
          <w:divBdr>
            <w:top w:val="none" w:sz="0" w:space="0" w:color="auto"/>
            <w:left w:val="none" w:sz="0" w:space="0" w:color="auto"/>
            <w:bottom w:val="none" w:sz="0" w:space="0" w:color="auto"/>
            <w:right w:val="none" w:sz="0" w:space="0" w:color="auto"/>
          </w:divBdr>
        </w:div>
        <w:div w:id="413819646">
          <w:marLeft w:val="446"/>
          <w:marRight w:val="0"/>
          <w:marTop w:val="0"/>
          <w:marBottom w:val="0"/>
          <w:divBdr>
            <w:top w:val="none" w:sz="0" w:space="0" w:color="auto"/>
            <w:left w:val="none" w:sz="0" w:space="0" w:color="auto"/>
            <w:bottom w:val="none" w:sz="0" w:space="0" w:color="auto"/>
            <w:right w:val="none" w:sz="0" w:space="0" w:color="auto"/>
          </w:divBdr>
        </w:div>
        <w:div w:id="1578514745">
          <w:marLeft w:val="446"/>
          <w:marRight w:val="0"/>
          <w:marTop w:val="0"/>
          <w:marBottom w:val="0"/>
          <w:divBdr>
            <w:top w:val="none" w:sz="0" w:space="0" w:color="auto"/>
            <w:left w:val="none" w:sz="0" w:space="0" w:color="auto"/>
            <w:bottom w:val="none" w:sz="0" w:space="0" w:color="auto"/>
            <w:right w:val="none" w:sz="0" w:space="0" w:color="auto"/>
          </w:divBdr>
        </w:div>
        <w:div w:id="1641808495">
          <w:marLeft w:val="446"/>
          <w:marRight w:val="0"/>
          <w:marTop w:val="0"/>
          <w:marBottom w:val="0"/>
          <w:divBdr>
            <w:top w:val="none" w:sz="0" w:space="0" w:color="auto"/>
            <w:left w:val="none" w:sz="0" w:space="0" w:color="auto"/>
            <w:bottom w:val="none" w:sz="0" w:space="0" w:color="auto"/>
            <w:right w:val="none" w:sz="0" w:space="0" w:color="auto"/>
          </w:divBdr>
        </w:div>
        <w:div w:id="1692994526">
          <w:marLeft w:val="446"/>
          <w:marRight w:val="0"/>
          <w:marTop w:val="0"/>
          <w:marBottom w:val="0"/>
          <w:divBdr>
            <w:top w:val="none" w:sz="0" w:space="0" w:color="auto"/>
            <w:left w:val="none" w:sz="0" w:space="0" w:color="auto"/>
            <w:bottom w:val="none" w:sz="0" w:space="0" w:color="auto"/>
            <w:right w:val="none" w:sz="0" w:space="0" w:color="auto"/>
          </w:divBdr>
        </w:div>
        <w:div w:id="1796097414">
          <w:marLeft w:val="446"/>
          <w:marRight w:val="0"/>
          <w:marTop w:val="0"/>
          <w:marBottom w:val="0"/>
          <w:divBdr>
            <w:top w:val="none" w:sz="0" w:space="0" w:color="auto"/>
            <w:left w:val="none" w:sz="0" w:space="0" w:color="auto"/>
            <w:bottom w:val="none" w:sz="0" w:space="0" w:color="auto"/>
            <w:right w:val="none" w:sz="0" w:space="0" w:color="auto"/>
          </w:divBdr>
        </w:div>
        <w:div w:id="1874883840">
          <w:marLeft w:val="446"/>
          <w:marRight w:val="0"/>
          <w:marTop w:val="0"/>
          <w:marBottom w:val="0"/>
          <w:divBdr>
            <w:top w:val="none" w:sz="0" w:space="0" w:color="auto"/>
            <w:left w:val="none" w:sz="0" w:space="0" w:color="auto"/>
            <w:bottom w:val="none" w:sz="0" w:space="0" w:color="auto"/>
            <w:right w:val="none" w:sz="0" w:space="0" w:color="auto"/>
          </w:divBdr>
        </w:div>
        <w:div w:id="1923366205">
          <w:marLeft w:val="446"/>
          <w:marRight w:val="0"/>
          <w:marTop w:val="0"/>
          <w:marBottom w:val="0"/>
          <w:divBdr>
            <w:top w:val="none" w:sz="0" w:space="0" w:color="auto"/>
            <w:left w:val="none" w:sz="0" w:space="0" w:color="auto"/>
            <w:bottom w:val="none" w:sz="0" w:space="0" w:color="auto"/>
            <w:right w:val="none" w:sz="0" w:space="0" w:color="auto"/>
          </w:divBdr>
        </w:div>
        <w:div w:id="1973559107">
          <w:marLeft w:val="446"/>
          <w:marRight w:val="0"/>
          <w:marTop w:val="0"/>
          <w:marBottom w:val="0"/>
          <w:divBdr>
            <w:top w:val="none" w:sz="0" w:space="0" w:color="auto"/>
            <w:left w:val="none" w:sz="0" w:space="0" w:color="auto"/>
            <w:bottom w:val="none" w:sz="0" w:space="0" w:color="auto"/>
            <w:right w:val="none" w:sz="0" w:space="0" w:color="auto"/>
          </w:divBdr>
        </w:div>
        <w:div w:id="2008437195">
          <w:marLeft w:val="446"/>
          <w:marRight w:val="0"/>
          <w:marTop w:val="0"/>
          <w:marBottom w:val="0"/>
          <w:divBdr>
            <w:top w:val="none" w:sz="0" w:space="0" w:color="auto"/>
            <w:left w:val="none" w:sz="0" w:space="0" w:color="auto"/>
            <w:bottom w:val="none" w:sz="0" w:space="0" w:color="auto"/>
            <w:right w:val="none" w:sz="0" w:space="0" w:color="auto"/>
          </w:divBdr>
        </w:div>
        <w:div w:id="2023050400">
          <w:marLeft w:val="446"/>
          <w:marRight w:val="0"/>
          <w:marTop w:val="0"/>
          <w:marBottom w:val="0"/>
          <w:divBdr>
            <w:top w:val="none" w:sz="0" w:space="0" w:color="auto"/>
            <w:left w:val="none" w:sz="0" w:space="0" w:color="auto"/>
            <w:bottom w:val="none" w:sz="0" w:space="0" w:color="auto"/>
            <w:right w:val="none" w:sz="0" w:space="0" w:color="auto"/>
          </w:divBdr>
        </w:div>
      </w:divsChild>
    </w:div>
    <w:div w:id="2101948934">
      <w:bodyDiv w:val="1"/>
      <w:marLeft w:val="0"/>
      <w:marRight w:val="0"/>
      <w:marTop w:val="0"/>
      <w:marBottom w:val="0"/>
      <w:divBdr>
        <w:top w:val="none" w:sz="0" w:space="0" w:color="auto"/>
        <w:left w:val="none" w:sz="0" w:space="0" w:color="auto"/>
        <w:bottom w:val="none" w:sz="0" w:space="0" w:color="auto"/>
        <w:right w:val="none" w:sz="0" w:space="0" w:color="auto"/>
      </w:divBdr>
      <w:divsChild>
        <w:div w:id="106507869">
          <w:marLeft w:val="547"/>
          <w:marRight w:val="0"/>
          <w:marTop w:val="0"/>
          <w:marBottom w:val="0"/>
          <w:divBdr>
            <w:top w:val="none" w:sz="0" w:space="0" w:color="auto"/>
            <w:left w:val="none" w:sz="0" w:space="0" w:color="auto"/>
            <w:bottom w:val="none" w:sz="0" w:space="0" w:color="auto"/>
            <w:right w:val="none" w:sz="0" w:space="0" w:color="auto"/>
          </w:divBdr>
        </w:div>
        <w:div w:id="697434880">
          <w:marLeft w:val="547"/>
          <w:marRight w:val="0"/>
          <w:marTop w:val="0"/>
          <w:marBottom w:val="0"/>
          <w:divBdr>
            <w:top w:val="none" w:sz="0" w:space="0" w:color="auto"/>
            <w:left w:val="none" w:sz="0" w:space="0" w:color="auto"/>
            <w:bottom w:val="none" w:sz="0" w:space="0" w:color="auto"/>
            <w:right w:val="none" w:sz="0" w:space="0" w:color="auto"/>
          </w:divBdr>
        </w:div>
        <w:div w:id="991326402">
          <w:marLeft w:val="547"/>
          <w:marRight w:val="0"/>
          <w:marTop w:val="0"/>
          <w:marBottom w:val="0"/>
          <w:divBdr>
            <w:top w:val="none" w:sz="0" w:space="0" w:color="auto"/>
            <w:left w:val="none" w:sz="0" w:space="0" w:color="auto"/>
            <w:bottom w:val="none" w:sz="0" w:space="0" w:color="auto"/>
            <w:right w:val="none" w:sz="0" w:space="0" w:color="auto"/>
          </w:divBdr>
        </w:div>
      </w:divsChild>
    </w:div>
    <w:div w:id="2127921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2926">
          <w:marLeft w:val="446"/>
          <w:marRight w:val="0"/>
          <w:marTop w:val="0"/>
          <w:marBottom w:val="0"/>
          <w:divBdr>
            <w:top w:val="none" w:sz="0" w:space="0" w:color="auto"/>
            <w:left w:val="none" w:sz="0" w:space="0" w:color="auto"/>
            <w:bottom w:val="none" w:sz="0" w:space="0" w:color="auto"/>
            <w:right w:val="none" w:sz="0" w:space="0" w:color="auto"/>
          </w:divBdr>
        </w:div>
        <w:div w:id="211504973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nacc.gov.au/reporting-and-investigating-corruption/report-corrupt-conduct" TargetMode="External"/><Relationship Id="rId26" Type="http://schemas.openxmlformats.org/officeDocument/2006/relationships/hyperlink" Target="https://www.legislation.gov.au/F2025N00145/latest/text" TargetMode="External"/><Relationship Id="rId39" Type="http://schemas.openxmlformats.org/officeDocument/2006/relationships/hyperlink" Target="mailto:prevention@nacc.gov.au" TargetMode="External"/><Relationship Id="rId21" Type="http://schemas.openxmlformats.org/officeDocument/2006/relationships/hyperlink" Target="https://www.legislation.gov.au/C2013A00123/latest/text" TargetMode="External"/><Relationship Id="rId34" Type="http://schemas.openxmlformats.org/officeDocument/2006/relationships/hyperlink" Target="mailto:Members.Interests.Reps@aph.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nacc.gov.au/resource-centre/nacc-fact-sheets" TargetMode="External"/><Relationship Id="rId29" Type="http://schemas.openxmlformats.org/officeDocument/2006/relationships/hyperlink" Target="https://www.pmc.gov.au/government/administration/cabinet-handbook-15th-editi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legislation.gov.au/C2017A00037/latest/text" TargetMode="External"/><Relationship Id="rId32" Type="http://schemas.openxmlformats.org/officeDocument/2006/relationships/hyperlink" Target="mailto:mpshelp@finance.gov.au" TargetMode="External"/><Relationship Id="rId37" Type="http://schemas.openxmlformats.org/officeDocument/2006/relationships/hyperlink" Target="https://www.nacc.gov.au/reporting-and-investigating-corruption/report-corrupt-conduc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apsc.gov.au/working-aps/governments-merit-and-transparency-policy" TargetMode="External"/><Relationship Id="rId28" Type="http://schemas.openxmlformats.org/officeDocument/2006/relationships/hyperlink" Target="https://www.aph.gov.au/About_Parliament/House_of_Representatives/Powers_practice_and_procedure/Practice7/HTML/Chapter5/Pecuniary_interest#:~:text=In%201984%20the%20House%20resolved%2C%20inter%20alia%2C%20that,to%20declare%20an%20interest%20when%20directing%20a%20question." TargetMode="External"/><Relationship Id="rId36" Type="http://schemas.openxmlformats.org/officeDocument/2006/relationships/hyperlink" Target="mailto:priv.sen@aph.gov.au" TargetMode="External"/><Relationship Id="rId10" Type="http://schemas.openxmlformats.org/officeDocument/2006/relationships/header" Target="header1.xml"/><Relationship Id="rId19" Type="http://schemas.openxmlformats.org/officeDocument/2006/relationships/hyperlink" Target="https://www.nacc.gov.au/mandatory-referrals" TargetMode="External"/><Relationship Id="rId31" Type="http://schemas.openxmlformats.org/officeDocument/2006/relationships/hyperlink" Target="mailto:support@PWSS.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legislation.gov.au/F2024L00854/latest/text" TargetMode="External"/><Relationship Id="rId27" Type="http://schemas.openxmlformats.org/officeDocument/2006/relationships/hyperlink" Target="https://www.legislation.gov.au/C1918A00027/latest/text" TargetMode="External"/><Relationship Id="rId30" Type="http://schemas.openxmlformats.org/officeDocument/2006/relationships/hyperlink" Target="https://ministers.finance.gov.au/" TargetMode="External"/><Relationship Id="rId35" Type="http://schemas.openxmlformats.org/officeDocument/2006/relationships/hyperlink" Target="mailto:senators.interests@aph.gov.a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legislation.gov.au/F2025L00135/latest/text" TargetMode="External"/><Relationship Id="rId33" Type="http://schemas.openxmlformats.org/officeDocument/2006/relationships/hyperlink" Target="mailto:enquiries@ipea.gov.au" TargetMode="External"/><Relationship Id="rId38" Type="http://schemas.openxmlformats.org/officeDocument/2006/relationships/hyperlink" Target="https://www.nacc.gov.au/about-nacc/contact-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NACC">
  <a:themeElements>
    <a:clrScheme name="NACC">
      <a:dk1>
        <a:srgbClr val="2F3A48"/>
      </a:dk1>
      <a:lt1>
        <a:sysClr val="window" lastClr="FFFFFF"/>
      </a:lt1>
      <a:dk2>
        <a:srgbClr val="2274B5"/>
      </a:dk2>
      <a:lt2>
        <a:srgbClr val="FFFFFF"/>
      </a:lt2>
      <a:accent1>
        <a:srgbClr val="2F3A48"/>
      </a:accent1>
      <a:accent2>
        <a:srgbClr val="2274B5"/>
      </a:accent2>
      <a:accent3>
        <a:srgbClr val="54C6D3"/>
      </a:accent3>
      <a:accent4>
        <a:srgbClr val="FFFFFF"/>
      </a:accent4>
      <a:accent5>
        <a:srgbClr val="FFFFFF"/>
      </a:accent5>
      <a:accent6>
        <a:srgbClr val="000000"/>
      </a:accent6>
      <a:hlink>
        <a:srgbClr val="0563C1"/>
      </a:hlink>
      <a:folHlink>
        <a:srgbClr val="954F72"/>
      </a:folHlink>
    </a:clrScheme>
    <a:fontScheme name="NACC Factsheets">
      <a:majorFont>
        <a:latin typeface="Work Sans"/>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85663-C2EF-4772-9D70-958CF1005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3504</Words>
  <Characters>19978</Characters>
  <Application>Microsoft Office Word</Application>
  <DocSecurity>0</DocSecurity>
  <Lines>166</Lines>
  <Paragraphs>46</Paragraphs>
  <ScaleCrop>false</ScaleCrop>
  <Company/>
  <LinksUpToDate>false</LinksUpToDate>
  <CharactersWithSpaces>23436</CharactersWithSpaces>
  <SharedDoc>false</SharedDoc>
  <HLinks>
    <vt:vector size="102" baseType="variant">
      <vt:variant>
        <vt:i4>262160</vt:i4>
      </vt:variant>
      <vt:variant>
        <vt:i4>90</vt:i4>
      </vt:variant>
      <vt:variant>
        <vt:i4>0</vt:i4>
      </vt:variant>
      <vt:variant>
        <vt:i4>5</vt:i4>
      </vt:variant>
      <vt:variant>
        <vt:lpwstr>https://www.legislation.gov.au/Latest/C2022A00088</vt:lpwstr>
      </vt:variant>
      <vt:variant>
        <vt:lpwstr/>
      </vt:variant>
      <vt:variant>
        <vt:i4>1769524</vt:i4>
      </vt:variant>
      <vt:variant>
        <vt:i4>83</vt:i4>
      </vt:variant>
      <vt:variant>
        <vt:i4>0</vt:i4>
      </vt:variant>
      <vt:variant>
        <vt:i4>5</vt:i4>
      </vt:variant>
      <vt:variant>
        <vt:lpwstr/>
      </vt:variant>
      <vt:variant>
        <vt:lpwstr>_Toc202960258</vt:lpwstr>
      </vt:variant>
      <vt:variant>
        <vt:i4>1769524</vt:i4>
      </vt:variant>
      <vt:variant>
        <vt:i4>77</vt:i4>
      </vt:variant>
      <vt:variant>
        <vt:i4>0</vt:i4>
      </vt:variant>
      <vt:variant>
        <vt:i4>5</vt:i4>
      </vt:variant>
      <vt:variant>
        <vt:lpwstr/>
      </vt:variant>
      <vt:variant>
        <vt:lpwstr>_Toc202960257</vt:lpwstr>
      </vt:variant>
      <vt:variant>
        <vt:i4>1769524</vt:i4>
      </vt:variant>
      <vt:variant>
        <vt:i4>71</vt:i4>
      </vt:variant>
      <vt:variant>
        <vt:i4>0</vt:i4>
      </vt:variant>
      <vt:variant>
        <vt:i4>5</vt:i4>
      </vt:variant>
      <vt:variant>
        <vt:lpwstr/>
      </vt:variant>
      <vt:variant>
        <vt:lpwstr>_Toc202960256</vt:lpwstr>
      </vt:variant>
      <vt:variant>
        <vt:i4>1769524</vt:i4>
      </vt:variant>
      <vt:variant>
        <vt:i4>65</vt:i4>
      </vt:variant>
      <vt:variant>
        <vt:i4>0</vt:i4>
      </vt:variant>
      <vt:variant>
        <vt:i4>5</vt:i4>
      </vt:variant>
      <vt:variant>
        <vt:lpwstr/>
      </vt:variant>
      <vt:variant>
        <vt:lpwstr>_Toc202960255</vt:lpwstr>
      </vt:variant>
      <vt:variant>
        <vt:i4>1769524</vt:i4>
      </vt:variant>
      <vt:variant>
        <vt:i4>59</vt:i4>
      </vt:variant>
      <vt:variant>
        <vt:i4>0</vt:i4>
      </vt:variant>
      <vt:variant>
        <vt:i4>5</vt:i4>
      </vt:variant>
      <vt:variant>
        <vt:lpwstr/>
      </vt:variant>
      <vt:variant>
        <vt:lpwstr>_Toc202960254</vt:lpwstr>
      </vt:variant>
      <vt:variant>
        <vt:i4>1769524</vt:i4>
      </vt:variant>
      <vt:variant>
        <vt:i4>53</vt:i4>
      </vt:variant>
      <vt:variant>
        <vt:i4>0</vt:i4>
      </vt:variant>
      <vt:variant>
        <vt:i4>5</vt:i4>
      </vt:variant>
      <vt:variant>
        <vt:lpwstr/>
      </vt:variant>
      <vt:variant>
        <vt:lpwstr>_Toc202960253</vt:lpwstr>
      </vt:variant>
      <vt:variant>
        <vt:i4>1769524</vt:i4>
      </vt:variant>
      <vt:variant>
        <vt:i4>47</vt:i4>
      </vt:variant>
      <vt:variant>
        <vt:i4>0</vt:i4>
      </vt:variant>
      <vt:variant>
        <vt:i4>5</vt:i4>
      </vt:variant>
      <vt:variant>
        <vt:lpwstr/>
      </vt:variant>
      <vt:variant>
        <vt:lpwstr>_Toc202960252</vt:lpwstr>
      </vt:variant>
      <vt:variant>
        <vt:i4>1769524</vt:i4>
      </vt:variant>
      <vt:variant>
        <vt:i4>41</vt:i4>
      </vt:variant>
      <vt:variant>
        <vt:i4>0</vt:i4>
      </vt:variant>
      <vt:variant>
        <vt:i4>5</vt:i4>
      </vt:variant>
      <vt:variant>
        <vt:lpwstr/>
      </vt:variant>
      <vt:variant>
        <vt:lpwstr>_Toc202960251</vt:lpwstr>
      </vt:variant>
      <vt:variant>
        <vt:i4>1769524</vt:i4>
      </vt:variant>
      <vt:variant>
        <vt:i4>35</vt:i4>
      </vt:variant>
      <vt:variant>
        <vt:i4>0</vt:i4>
      </vt:variant>
      <vt:variant>
        <vt:i4>5</vt:i4>
      </vt:variant>
      <vt:variant>
        <vt:lpwstr/>
      </vt:variant>
      <vt:variant>
        <vt:lpwstr>_Toc202960250</vt:lpwstr>
      </vt:variant>
      <vt:variant>
        <vt:i4>1703988</vt:i4>
      </vt:variant>
      <vt:variant>
        <vt:i4>29</vt:i4>
      </vt:variant>
      <vt:variant>
        <vt:i4>0</vt:i4>
      </vt:variant>
      <vt:variant>
        <vt:i4>5</vt:i4>
      </vt:variant>
      <vt:variant>
        <vt:lpwstr/>
      </vt:variant>
      <vt:variant>
        <vt:lpwstr>_Toc202960249</vt:lpwstr>
      </vt:variant>
      <vt:variant>
        <vt:i4>1703988</vt:i4>
      </vt:variant>
      <vt:variant>
        <vt:i4>23</vt:i4>
      </vt:variant>
      <vt:variant>
        <vt:i4>0</vt:i4>
      </vt:variant>
      <vt:variant>
        <vt:i4>5</vt:i4>
      </vt:variant>
      <vt:variant>
        <vt:lpwstr/>
      </vt:variant>
      <vt:variant>
        <vt:lpwstr>_Toc202960248</vt:lpwstr>
      </vt:variant>
      <vt:variant>
        <vt:i4>1703988</vt:i4>
      </vt:variant>
      <vt:variant>
        <vt:i4>17</vt:i4>
      </vt:variant>
      <vt:variant>
        <vt:i4>0</vt:i4>
      </vt:variant>
      <vt:variant>
        <vt:i4>5</vt:i4>
      </vt:variant>
      <vt:variant>
        <vt:lpwstr/>
      </vt:variant>
      <vt:variant>
        <vt:lpwstr>_Toc202960247</vt:lpwstr>
      </vt:variant>
      <vt:variant>
        <vt:i4>1703988</vt:i4>
      </vt:variant>
      <vt:variant>
        <vt:i4>11</vt:i4>
      </vt:variant>
      <vt:variant>
        <vt:i4>0</vt:i4>
      </vt:variant>
      <vt:variant>
        <vt:i4>5</vt:i4>
      </vt:variant>
      <vt:variant>
        <vt:lpwstr/>
      </vt:variant>
      <vt:variant>
        <vt:lpwstr>_Toc202960246</vt:lpwstr>
      </vt:variant>
      <vt:variant>
        <vt:i4>1703988</vt:i4>
      </vt:variant>
      <vt:variant>
        <vt:i4>5</vt:i4>
      </vt:variant>
      <vt:variant>
        <vt:i4>0</vt:i4>
      </vt:variant>
      <vt:variant>
        <vt:i4>5</vt:i4>
      </vt:variant>
      <vt:variant>
        <vt:lpwstr/>
      </vt:variant>
      <vt:variant>
        <vt:lpwstr>_Toc202960245</vt:lpwstr>
      </vt:variant>
      <vt:variant>
        <vt:i4>851981</vt:i4>
      </vt:variant>
      <vt:variant>
        <vt:i4>0</vt:i4>
      </vt:variant>
      <vt:variant>
        <vt:i4>0</vt:i4>
      </vt:variant>
      <vt:variant>
        <vt:i4>5</vt:i4>
      </vt:variant>
      <vt:variant>
        <vt:lpwstr>https://naccgovau.sharepoint.com/sites/Documents/Shared Documents/ACLEI - Staff Information/ACLEI - Media/Handover March 2024/Infomation sheet/Operation Bannister/nacc.go.au</vt:lpwstr>
      </vt:variant>
      <vt:variant>
        <vt:lpwstr/>
      </vt:variant>
      <vt:variant>
        <vt:i4>1048591</vt:i4>
      </vt:variant>
      <vt:variant>
        <vt:i4>0</vt:i4>
      </vt:variant>
      <vt:variant>
        <vt:i4>0</vt:i4>
      </vt:variant>
      <vt:variant>
        <vt:i4>5</vt:i4>
      </vt:variant>
      <vt:variant>
        <vt:lpwstr>https://www.apsc.gov.au/publication/aps-values-and-code-conduct-practice/section-5-conflict-interest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Parliamentarians and their staff</dc:title>
  <dc:subject/>
  <dc:creator/>
  <cp:keywords/>
  <dc:description/>
  <cp:lastModifiedBy/>
  <cp:revision>1</cp:revision>
  <dcterms:created xsi:type="dcterms:W3CDTF">2025-07-09T05:25:00Z</dcterms:created>
  <dcterms:modified xsi:type="dcterms:W3CDTF">2025-07-09T05:26:00Z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2953e204,2ea7c3d9,7ca0c746</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1b96f897,157d7525,7ea77168</vt:lpwstr>
  </property>
  <property fmtid="{D5CDD505-2E9C-101B-9397-08002B2CF9AE}" pid="6" name="ClassificationContentMarkingFooterFontProps">
    <vt:lpwstr>#ff0000,12,Calibri</vt:lpwstr>
  </property>
  <property fmtid="{D5CDD505-2E9C-101B-9397-08002B2CF9AE}" pid="7" name="ClassificationContentMarkingFooterText">
    <vt:lpwstr>OFFICIAL </vt:lpwstr>
  </property>
  <property fmtid="{D5CDD505-2E9C-101B-9397-08002B2CF9AE}" pid="8" name="MSIP_Label_4ba86659-d6e4-4b6d-88ae-202639b32f10_Enabled">
    <vt:lpwstr>true</vt:lpwstr>
  </property>
  <property fmtid="{D5CDD505-2E9C-101B-9397-08002B2CF9AE}" pid="9" name="MSIP_Label_4ba86659-d6e4-4b6d-88ae-202639b32f10_SetDate">
    <vt:lpwstr>2025-07-09T05:26:07Z</vt:lpwstr>
  </property>
  <property fmtid="{D5CDD505-2E9C-101B-9397-08002B2CF9AE}" pid="10" name="MSIP_Label_4ba86659-d6e4-4b6d-88ae-202639b32f10_Method">
    <vt:lpwstr>Privileged</vt:lpwstr>
  </property>
  <property fmtid="{D5CDD505-2E9C-101B-9397-08002B2CF9AE}" pid="11" name="MSIP_Label_4ba86659-d6e4-4b6d-88ae-202639b32f10_Name">
    <vt:lpwstr>58a895b5-cb81-4777-98ae-74e2a157223f</vt:lpwstr>
  </property>
  <property fmtid="{D5CDD505-2E9C-101B-9397-08002B2CF9AE}" pid="12" name="MSIP_Label_4ba86659-d6e4-4b6d-88ae-202639b32f10_SiteId">
    <vt:lpwstr>f7f84514-8dcd-479a-9ae7-7501fc047b54</vt:lpwstr>
  </property>
  <property fmtid="{D5CDD505-2E9C-101B-9397-08002B2CF9AE}" pid="13" name="MSIP_Label_4ba86659-d6e4-4b6d-88ae-202639b32f10_ActionId">
    <vt:lpwstr>06f35b65-c0f0-40c1-968a-4b761cd7c8a7</vt:lpwstr>
  </property>
  <property fmtid="{D5CDD505-2E9C-101B-9397-08002B2CF9AE}" pid="14" name="MSIP_Label_4ba86659-d6e4-4b6d-88ae-202639b32f10_ContentBits">
    <vt:lpwstr>3</vt:lpwstr>
  </property>
  <property fmtid="{D5CDD505-2E9C-101B-9397-08002B2CF9AE}" pid="15" name="MSIP_Label_4ba86659-d6e4-4b6d-88ae-202639b32f10_Tag">
    <vt:lpwstr>10, 0, 1, 1</vt:lpwstr>
  </property>
</Properties>
</file>