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B3E5A" w14:textId="784E4906" w:rsidR="00EA1520" w:rsidRPr="006C6C1C" w:rsidRDefault="007127FB" w:rsidP="007F04D4">
      <w:pPr>
        <w:spacing w:before="0" w:after="1320"/>
        <w:ind w:right="-46"/>
      </w:pPr>
      <w:r w:rsidRPr="006C6C1C">
        <w:rPr>
          <w:noProof/>
        </w:rPr>
        <w:drawing>
          <wp:anchor distT="0" distB="0" distL="114300" distR="114300" simplePos="0" relativeHeight="251658240" behindDoc="1" locked="0" layoutInCell="1" allowOverlap="1" wp14:anchorId="578C6930" wp14:editId="1A12227B">
            <wp:simplePos x="0" y="0"/>
            <wp:positionH relativeFrom="margin">
              <wp:align>center</wp:align>
            </wp:positionH>
            <wp:positionV relativeFrom="margin">
              <wp:align>center</wp:align>
            </wp:positionV>
            <wp:extent cx="7632000" cy="10795231"/>
            <wp:effectExtent l="0" t="0" r="7620" b="6350"/>
            <wp:wrapNone/>
            <wp:docPr id="286592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2033"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000" cy="10795231"/>
                    </a:xfrm>
                    <a:prstGeom prst="rect">
                      <a:avLst/>
                    </a:prstGeom>
                  </pic:spPr>
                </pic:pic>
              </a:graphicData>
            </a:graphic>
            <wp14:sizeRelH relativeFrom="page">
              <wp14:pctWidth>0</wp14:pctWidth>
            </wp14:sizeRelH>
            <wp14:sizeRelV relativeFrom="page">
              <wp14:pctHeight>0</wp14:pctHeight>
            </wp14:sizeRelV>
          </wp:anchor>
        </w:drawing>
      </w:r>
      <w:r w:rsidR="00EE34E2" w:rsidRPr="006C6C1C">
        <w:rPr>
          <w:noProof/>
        </w:rPr>
        <w:drawing>
          <wp:inline distT="0" distB="0" distL="0" distR="0" wp14:anchorId="27A57266" wp14:editId="70BD5CE6">
            <wp:extent cx="3642180" cy="684000"/>
            <wp:effectExtent l="0" t="0" r="0" b="1905"/>
            <wp:docPr id="11" name="Picture 11"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tional Anti-Corruptio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2180" cy="684000"/>
                    </a:xfrm>
                    <a:prstGeom prst="rect">
                      <a:avLst/>
                    </a:prstGeom>
                  </pic:spPr>
                </pic:pic>
              </a:graphicData>
            </a:graphic>
          </wp:inline>
        </w:drawing>
      </w:r>
    </w:p>
    <w:p w14:paraId="0A43A8FD" w14:textId="47510F34" w:rsidR="00E67444" w:rsidRPr="006C6C1C" w:rsidRDefault="00231377" w:rsidP="0014135D">
      <w:pPr>
        <w:pStyle w:val="Title"/>
        <w:rPr>
          <w:rFonts w:asciiTheme="majorHAnsi" w:hAnsiTheme="majorHAnsi"/>
        </w:rPr>
      </w:pPr>
      <w:bookmarkStart w:id="0" w:name="_Toc168474294"/>
      <w:bookmarkStart w:id="1" w:name="_Toc164326767"/>
      <w:bookmarkStart w:id="2" w:name="_Toc179813180"/>
      <w:bookmarkStart w:id="3" w:name="_Toc179813303"/>
      <w:r w:rsidRPr="006C6C1C">
        <w:rPr>
          <w:rStyle w:val="TitleChar"/>
        </w:rPr>
        <w:t>I</w:t>
      </w:r>
      <w:r w:rsidR="00BA23C1" w:rsidRPr="006C6C1C">
        <w:rPr>
          <w:rStyle w:val="TitleChar"/>
        </w:rPr>
        <w:t>nvestigation</w:t>
      </w:r>
      <w:r w:rsidR="007127FB" w:rsidRPr="006C6C1C">
        <w:rPr>
          <w:rStyle w:val="TitleChar"/>
        </w:rPr>
        <w:t xml:space="preserve"> </w:t>
      </w:r>
      <w:r w:rsidRPr="006C6C1C">
        <w:rPr>
          <w:rStyle w:val="TitleChar"/>
        </w:rPr>
        <w:t>R</w:t>
      </w:r>
      <w:r w:rsidR="007127FB" w:rsidRPr="006C6C1C">
        <w:rPr>
          <w:rStyle w:val="TitleChar"/>
        </w:rPr>
        <w:t>eport</w:t>
      </w:r>
      <w:bookmarkEnd w:id="0"/>
      <w:bookmarkEnd w:id="1"/>
      <w:bookmarkEnd w:id="2"/>
      <w:bookmarkEnd w:id="3"/>
      <w:r w:rsidR="0068286E" w:rsidRPr="006C6C1C">
        <w:rPr>
          <w:rStyle w:val="TitleChar"/>
          <w:b/>
          <w:bCs/>
        </w:rPr>
        <w:br/>
      </w:r>
      <w:r w:rsidR="00D91D80" w:rsidRPr="006C6C1C">
        <w:rPr>
          <w:rFonts w:asciiTheme="majorHAnsi" w:hAnsiTheme="majorHAnsi"/>
        </w:rPr>
        <w:t>Operation Pentecost</w:t>
      </w:r>
    </w:p>
    <w:p w14:paraId="60B69E6B" w14:textId="14A2F82F" w:rsidR="00BA23C1" w:rsidRPr="006C6C1C" w:rsidRDefault="00EA1A09" w:rsidP="00ED7498">
      <w:pPr>
        <w:pStyle w:val="Subtitle"/>
      </w:pPr>
      <w:bookmarkStart w:id="4" w:name="_Hlk146207730"/>
      <w:r w:rsidRPr="006C6C1C">
        <w:t xml:space="preserve">An </w:t>
      </w:r>
      <w:r w:rsidR="00D92F8D" w:rsidRPr="006C6C1C">
        <w:t xml:space="preserve">ACLEI </w:t>
      </w:r>
      <w:r w:rsidRPr="006C6C1C">
        <w:t xml:space="preserve">investigation into disclosures of a sensitive police methodology by </w:t>
      </w:r>
      <w:r w:rsidR="00ED7498" w:rsidRPr="006C6C1C">
        <w:t>a</w:t>
      </w:r>
      <w:r w:rsidR="00D86CE2" w:rsidRPr="006C6C1C">
        <w:t xml:space="preserve"> former</w:t>
      </w:r>
      <w:r w:rsidR="00ED7498" w:rsidRPr="006C6C1C">
        <w:t xml:space="preserve"> Australian Federal Police</w:t>
      </w:r>
      <w:r w:rsidR="008D7364" w:rsidRPr="006C6C1C">
        <w:t xml:space="preserve"> </w:t>
      </w:r>
      <w:r w:rsidR="00214B25" w:rsidRPr="006C6C1C">
        <w:t>appointee</w:t>
      </w:r>
    </w:p>
    <w:p w14:paraId="58E8502A" w14:textId="212528C7" w:rsidR="00F75BAF" w:rsidRPr="006C6C1C" w:rsidRDefault="003B3759" w:rsidP="001A67E8">
      <w:pPr>
        <w:spacing w:before="1560"/>
        <w:rPr>
          <w:rFonts w:ascii="Work Sans Light" w:hAnsi="Work Sans Light"/>
          <w:b/>
          <w:bCs w:val="0"/>
          <w:color w:val="FFFFFF" w:themeColor="background1"/>
          <w:sz w:val="28"/>
          <w:szCs w:val="28"/>
        </w:rPr>
      </w:pPr>
      <w:r>
        <w:rPr>
          <w:rFonts w:ascii="Work Sans SemiBold" w:hAnsi="Work Sans SemiBold"/>
          <w:color w:val="FFFFFF" w:themeColor="background1"/>
          <w:sz w:val="28"/>
          <w:szCs w:val="28"/>
        </w:rPr>
        <w:t>n</w:t>
      </w:r>
      <w:r w:rsidRPr="003B3759">
        <w:rPr>
          <w:rFonts w:ascii="Work Sans SemiBold" w:hAnsi="Work Sans SemiBold"/>
          <w:color w:val="FFFFFF" w:themeColor="background1"/>
          <w:sz w:val="28"/>
          <w:szCs w:val="28"/>
        </w:rPr>
        <w:t>acc</w:t>
      </w:r>
      <w:r w:rsidRPr="003B3759">
        <w:rPr>
          <w:color w:val="FFFFFF" w:themeColor="background1"/>
          <w:sz w:val="28"/>
          <w:szCs w:val="28"/>
        </w:rPr>
        <w:t>.gov.au</w:t>
      </w:r>
      <w:r w:rsidR="00F75BAF" w:rsidRPr="003B3759">
        <w:rPr>
          <w:sz w:val="28"/>
          <w:szCs w:val="28"/>
        </w:rPr>
        <w:t>nacc</w:t>
      </w:r>
      <w:r w:rsidR="00F75BAF" w:rsidRPr="003B3759">
        <w:rPr>
          <w:rFonts w:ascii="Work Sans Light" w:hAnsi="Work Sans Light"/>
          <w:sz w:val="28"/>
          <w:szCs w:val="28"/>
        </w:rPr>
        <w:t>.gov.au</w:t>
      </w:r>
    </w:p>
    <w:p w14:paraId="635842F5" w14:textId="77777777" w:rsidR="00F75BAF" w:rsidRPr="006C6C1C" w:rsidRDefault="00F75BAF" w:rsidP="00F75BAF">
      <w:pPr>
        <w:sectPr w:rsidR="00F75BAF" w:rsidRPr="006C6C1C" w:rsidSect="00A762C0">
          <w:headerReference w:type="even" r:id="rId13"/>
          <w:footerReference w:type="even" r:id="rId14"/>
          <w:footerReference w:type="default" r:id="rId15"/>
          <w:endnotePr>
            <w:numFmt w:val="decimal"/>
          </w:endnotePr>
          <w:pgSz w:w="11906" w:h="16838" w:code="9"/>
          <w:pgMar w:top="1418" w:right="1418" w:bottom="1418" w:left="1418" w:header="709" w:footer="284" w:gutter="0"/>
          <w:cols w:space="708"/>
          <w:titlePg/>
          <w:docGrid w:linePitch="360"/>
        </w:sectPr>
      </w:pPr>
    </w:p>
    <w:p w14:paraId="58EF75C3" w14:textId="77777777" w:rsidR="003871D7" w:rsidRPr="006C6C1C" w:rsidRDefault="003871D7" w:rsidP="003871D7">
      <w:pPr>
        <w:pStyle w:val="Imprintpage"/>
        <w:rPr>
          <w:b/>
          <w:bCs w:val="0"/>
        </w:rPr>
      </w:pPr>
      <w:bookmarkStart w:id="5" w:name="_Toc168474296"/>
      <w:bookmarkEnd w:id="4"/>
      <w:r w:rsidRPr="006C6C1C">
        <w:rPr>
          <w:b/>
          <w:bCs w:val="0"/>
        </w:rPr>
        <w:lastRenderedPageBreak/>
        <w:t>Acknowledgement of Country</w:t>
      </w:r>
      <w:bookmarkEnd w:id="5"/>
    </w:p>
    <w:p w14:paraId="75859F37" w14:textId="77777777" w:rsidR="003871D7" w:rsidRPr="006C6C1C" w:rsidRDefault="003871D7" w:rsidP="003871D7">
      <w:pPr>
        <w:pStyle w:val="Imprintpage"/>
      </w:pPr>
      <w:r w:rsidRPr="006C6C1C">
        <w:t>In the spirit of reconciliation, the National Anti</w:t>
      </w:r>
      <w:r w:rsidRPr="006C6C1C">
        <w:noBreakHyphen/>
        <w:t>Corruption Commission acknowledges the Traditional Custodians of Country throughout Australia and their connections to land, sea and community. We pay our respect to their Elders past and present and extend that respect to all Aboriginal and Torres Strait Islander peoples today.</w:t>
      </w:r>
    </w:p>
    <w:p w14:paraId="2239F7F8" w14:textId="77777777" w:rsidR="003871D7" w:rsidRPr="006C6C1C" w:rsidRDefault="003871D7" w:rsidP="003871D7">
      <w:pPr>
        <w:pStyle w:val="Imprintpage"/>
        <w:rPr>
          <w:b/>
          <w:bCs w:val="0"/>
        </w:rPr>
      </w:pPr>
      <w:bookmarkStart w:id="6" w:name="_Toc168474297"/>
      <w:r w:rsidRPr="006C6C1C">
        <w:rPr>
          <w:b/>
          <w:bCs w:val="0"/>
        </w:rPr>
        <w:t>Further information</w:t>
      </w:r>
      <w:bookmarkEnd w:id="6"/>
    </w:p>
    <w:p w14:paraId="24EAA9A8" w14:textId="77777777" w:rsidR="003871D7" w:rsidRPr="006C6C1C" w:rsidRDefault="003871D7" w:rsidP="003871D7">
      <w:pPr>
        <w:pStyle w:val="Imprintpage"/>
      </w:pPr>
      <w:r w:rsidRPr="006C6C1C">
        <w:t>Enquiries about this report should be directed to the National Anti</w:t>
      </w:r>
      <w:r w:rsidRPr="006C6C1C">
        <w:noBreakHyphen/>
        <w:t>Corruption Commission.</w:t>
      </w:r>
    </w:p>
    <w:p w14:paraId="597B4D39" w14:textId="77777777" w:rsidR="003871D7" w:rsidRPr="006C6C1C" w:rsidRDefault="003871D7" w:rsidP="003871D7">
      <w:pPr>
        <w:pStyle w:val="Imprintpage"/>
        <w:contextualSpacing/>
      </w:pPr>
      <w:r w:rsidRPr="006C6C1C">
        <w:t>Phone: 1300 489 844</w:t>
      </w:r>
    </w:p>
    <w:p w14:paraId="6A4E7093" w14:textId="77777777" w:rsidR="003871D7" w:rsidRPr="006C6C1C" w:rsidRDefault="003871D7" w:rsidP="003871D7">
      <w:pPr>
        <w:pStyle w:val="Imprintpage"/>
        <w:contextualSpacing/>
      </w:pPr>
      <w:r w:rsidRPr="006C6C1C">
        <w:t xml:space="preserve">Website: </w:t>
      </w:r>
      <w:hyperlink r:id="rId16" w:history="1">
        <w:r w:rsidRPr="006C6C1C">
          <w:rPr>
            <w:rStyle w:val="Hyperlink"/>
          </w:rPr>
          <w:t>nacc.gov.au</w:t>
        </w:r>
      </w:hyperlink>
    </w:p>
    <w:p w14:paraId="5E41B4AE" w14:textId="77777777" w:rsidR="003871D7" w:rsidRPr="006C6C1C" w:rsidRDefault="003871D7" w:rsidP="003871D7">
      <w:pPr>
        <w:pStyle w:val="Imprintpage"/>
        <w:contextualSpacing/>
      </w:pPr>
      <w:r w:rsidRPr="006C6C1C">
        <w:t>Post: GPO Box 605, Canberra ACT 2601</w:t>
      </w:r>
    </w:p>
    <w:p w14:paraId="19BD6C07" w14:textId="77777777" w:rsidR="003871D7" w:rsidRPr="006C6C1C" w:rsidRDefault="003871D7" w:rsidP="003871D7">
      <w:pPr>
        <w:pStyle w:val="Imprintpage"/>
      </w:pPr>
      <w:r w:rsidRPr="006C6C1C">
        <w:t>Address: 5 Constitution Avenue, Canberra ACT 2601</w:t>
      </w:r>
    </w:p>
    <w:p w14:paraId="12E602D7" w14:textId="77777777" w:rsidR="003871D7" w:rsidRPr="006C6C1C" w:rsidRDefault="003871D7" w:rsidP="003871D7">
      <w:pPr>
        <w:pStyle w:val="Imprintpage"/>
        <w:rPr>
          <w:b/>
          <w:bCs w:val="0"/>
        </w:rPr>
      </w:pPr>
      <w:bookmarkStart w:id="7" w:name="_Toc168474298"/>
      <w:r w:rsidRPr="006C6C1C">
        <w:rPr>
          <w:b/>
          <w:bCs w:val="0"/>
        </w:rPr>
        <w:t>Copyright</w:t>
      </w:r>
      <w:bookmarkEnd w:id="7"/>
    </w:p>
    <w:p w14:paraId="1D07B1B9" w14:textId="77777777" w:rsidR="003871D7" w:rsidRPr="006C6C1C" w:rsidRDefault="003871D7" w:rsidP="003871D7">
      <w:pPr>
        <w:pStyle w:val="Imprintpage"/>
      </w:pPr>
      <w:r w:rsidRPr="006C6C1C">
        <w:rPr>
          <w:noProof/>
          <w:lang w:eastAsia="en-AU"/>
        </w:rPr>
        <w:drawing>
          <wp:inline distT="0" distB="0" distL="0" distR="0" wp14:anchorId="64360CE7" wp14:editId="0899E119">
            <wp:extent cx="1073150" cy="373115"/>
            <wp:effectExtent l="0" t="0" r="0" b="8255"/>
            <wp:docPr id="2" name="Picture 2" descr="The icon for CC BY license: credit must be given to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con for CC BY license: credit must be given to the creat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953" cy="376523"/>
                    </a:xfrm>
                    <a:prstGeom prst="rect">
                      <a:avLst/>
                    </a:prstGeom>
                    <a:noFill/>
                    <a:ln>
                      <a:noFill/>
                    </a:ln>
                  </pic:spPr>
                </pic:pic>
              </a:graphicData>
            </a:graphic>
          </wp:inline>
        </w:drawing>
      </w:r>
    </w:p>
    <w:p w14:paraId="4B39C1D9" w14:textId="77777777" w:rsidR="003871D7" w:rsidRPr="006C6C1C" w:rsidRDefault="003871D7" w:rsidP="003871D7">
      <w:pPr>
        <w:pStyle w:val="Imprintpage"/>
      </w:pPr>
      <w:r w:rsidRPr="006C6C1C">
        <w:t>© Commonwealth of Australia 2026</w:t>
      </w:r>
    </w:p>
    <w:p w14:paraId="01CE9227" w14:textId="77777777" w:rsidR="003871D7" w:rsidRPr="006C6C1C" w:rsidRDefault="003871D7" w:rsidP="003871D7">
      <w:pPr>
        <w:pStyle w:val="Imprintpage"/>
      </w:pPr>
      <w:r w:rsidRPr="006C6C1C">
        <w:t xml:space="preserve">The material in this report is licensed under a Creative Commons Attribution — 4.0 international license, </w:t>
      </w:r>
      <w:proofErr w:type="gramStart"/>
      <w:r w:rsidRPr="006C6C1C">
        <w:t>with the exception of</w:t>
      </w:r>
      <w:proofErr w:type="gramEnd"/>
      <w:r w:rsidRPr="006C6C1C">
        <w:t>:</w:t>
      </w:r>
    </w:p>
    <w:p w14:paraId="6CC9A05B" w14:textId="77777777" w:rsidR="003871D7" w:rsidRPr="006C6C1C" w:rsidRDefault="003871D7" w:rsidP="00412DEB">
      <w:pPr>
        <w:pStyle w:val="Imprintpage"/>
        <w:numPr>
          <w:ilvl w:val="0"/>
          <w:numId w:val="22"/>
        </w:numPr>
        <w:ind w:left="714" w:hanging="357"/>
        <w:contextualSpacing/>
      </w:pPr>
      <w:r w:rsidRPr="006C6C1C">
        <w:t>the Commonwealth Coat of Arms</w:t>
      </w:r>
    </w:p>
    <w:p w14:paraId="0E19BA20" w14:textId="77777777" w:rsidR="003871D7" w:rsidRPr="006C6C1C" w:rsidRDefault="003871D7" w:rsidP="00412DEB">
      <w:pPr>
        <w:pStyle w:val="Imprintpage"/>
        <w:numPr>
          <w:ilvl w:val="0"/>
          <w:numId w:val="22"/>
        </w:numPr>
        <w:ind w:left="714" w:hanging="357"/>
        <w:contextualSpacing/>
      </w:pPr>
      <w:r w:rsidRPr="006C6C1C">
        <w:t>the National Anti</w:t>
      </w:r>
      <w:r w:rsidRPr="006C6C1C">
        <w:noBreakHyphen/>
        <w:t>Corruption Commission logo</w:t>
      </w:r>
    </w:p>
    <w:p w14:paraId="0C0619CC" w14:textId="77777777" w:rsidR="003871D7" w:rsidRPr="006C6C1C" w:rsidRDefault="003871D7" w:rsidP="00412DEB">
      <w:pPr>
        <w:pStyle w:val="Imprintpage"/>
        <w:numPr>
          <w:ilvl w:val="0"/>
          <w:numId w:val="22"/>
        </w:numPr>
        <w:ind w:left="714" w:hanging="357"/>
        <w:contextualSpacing/>
      </w:pPr>
      <w:r w:rsidRPr="006C6C1C">
        <w:t>any third-party material</w:t>
      </w:r>
    </w:p>
    <w:p w14:paraId="6118551D" w14:textId="77777777" w:rsidR="003871D7" w:rsidRPr="006C6C1C" w:rsidRDefault="003871D7" w:rsidP="00412DEB">
      <w:pPr>
        <w:pStyle w:val="Imprintpage"/>
        <w:numPr>
          <w:ilvl w:val="0"/>
          <w:numId w:val="22"/>
        </w:numPr>
        <w:ind w:left="714" w:hanging="357"/>
        <w:contextualSpacing/>
      </w:pPr>
      <w:r w:rsidRPr="006C6C1C">
        <w:t>any material protected by a trademark</w:t>
      </w:r>
    </w:p>
    <w:p w14:paraId="7D86279A" w14:textId="77777777" w:rsidR="003871D7" w:rsidRPr="006C6C1C" w:rsidRDefault="003871D7" w:rsidP="00412DEB">
      <w:pPr>
        <w:pStyle w:val="Imprintpage"/>
        <w:numPr>
          <w:ilvl w:val="0"/>
          <w:numId w:val="22"/>
        </w:numPr>
      </w:pPr>
      <w:r w:rsidRPr="006C6C1C">
        <w:t>any images and/or photographs.</w:t>
      </w:r>
    </w:p>
    <w:p w14:paraId="1EAA38A2" w14:textId="77777777" w:rsidR="003871D7" w:rsidRPr="006C6C1C" w:rsidRDefault="003871D7" w:rsidP="003871D7">
      <w:pPr>
        <w:pStyle w:val="Imprintpage"/>
      </w:pPr>
      <w:r w:rsidRPr="006C6C1C">
        <w:t>More information on this CC BY license is set out as follows:</w:t>
      </w:r>
    </w:p>
    <w:p w14:paraId="034B51BB" w14:textId="77777777" w:rsidR="003871D7" w:rsidRPr="006C6C1C" w:rsidRDefault="003871D7" w:rsidP="00412DEB">
      <w:pPr>
        <w:pStyle w:val="Imprintpage"/>
        <w:numPr>
          <w:ilvl w:val="0"/>
          <w:numId w:val="21"/>
        </w:numPr>
        <w:ind w:left="714" w:hanging="357"/>
        <w:contextualSpacing/>
        <w:rPr>
          <w:rStyle w:val="Hyperlink"/>
        </w:rPr>
      </w:pPr>
      <w:hyperlink r:id="rId18" w:history="1">
        <w:r w:rsidRPr="006C6C1C">
          <w:rPr>
            <w:rStyle w:val="Hyperlink"/>
          </w:rPr>
          <w:t>Creative Commons website</w:t>
        </w:r>
      </w:hyperlink>
    </w:p>
    <w:p w14:paraId="7B8B3338" w14:textId="77777777" w:rsidR="003871D7" w:rsidRPr="006C6C1C" w:rsidRDefault="003871D7" w:rsidP="00412DEB">
      <w:pPr>
        <w:pStyle w:val="Imprintpage"/>
        <w:numPr>
          <w:ilvl w:val="0"/>
          <w:numId w:val="21"/>
        </w:numPr>
        <w:rPr>
          <w:rStyle w:val="Hyperlink"/>
          <w:color w:val="2F3A48" w:themeColor="text1"/>
          <w:u w:val="none"/>
        </w:rPr>
      </w:pPr>
      <w:hyperlink r:id="rId19" w:history="1">
        <w:r w:rsidRPr="006C6C1C">
          <w:rPr>
            <w:rStyle w:val="Hyperlink"/>
          </w:rPr>
          <w:t>Attribution 4.0 international (CC by 4.0)</w:t>
        </w:r>
      </w:hyperlink>
      <w:r w:rsidRPr="006C6C1C">
        <w:t>.</w:t>
      </w:r>
    </w:p>
    <w:p w14:paraId="2638E5B5" w14:textId="77777777" w:rsidR="003871D7" w:rsidRPr="006C6C1C" w:rsidRDefault="003871D7" w:rsidP="003871D7">
      <w:pPr>
        <w:pStyle w:val="Imprintpage"/>
        <w:rPr>
          <w:b/>
          <w:bCs w:val="0"/>
        </w:rPr>
      </w:pPr>
      <w:bookmarkStart w:id="8" w:name="_Toc168474299"/>
      <w:bookmarkStart w:id="9" w:name="_Toc179813307"/>
      <w:r w:rsidRPr="006C6C1C">
        <w:rPr>
          <w:b/>
          <w:bCs w:val="0"/>
        </w:rPr>
        <w:t>Attribution</w:t>
      </w:r>
      <w:bookmarkEnd w:id="8"/>
      <w:bookmarkEnd w:id="9"/>
    </w:p>
    <w:p w14:paraId="6FD10C9E" w14:textId="77777777" w:rsidR="003871D7" w:rsidRPr="006C6C1C" w:rsidRDefault="003871D7" w:rsidP="003871D7">
      <w:pPr>
        <w:pStyle w:val="Imprintpage"/>
      </w:pPr>
      <w:r w:rsidRPr="006C6C1C">
        <w:t>The CC BY licence is a standard form licence agreement that allows you to copy and redistribute the material in any medium or format, as well as remix, transform and build upon the material. This is on the condition that you provide a link to the licence, you indicate if changes were made and you attribute the material as follows:</w:t>
      </w:r>
    </w:p>
    <w:p w14:paraId="41DE0E9F" w14:textId="5ACC20FE" w:rsidR="003871D7" w:rsidRPr="006C6C1C" w:rsidRDefault="003871D7" w:rsidP="003871D7">
      <w:pPr>
        <w:pStyle w:val="Imprintpage"/>
        <w:rPr>
          <w:i/>
          <w:iCs/>
        </w:rPr>
      </w:pPr>
      <w:r w:rsidRPr="006C6C1C">
        <w:rPr>
          <w:i/>
          <w:iCs/>
        </w:rPr>
        <w:t>National Anti</w:t>
      </w:r>
      <w:r w:rsidRPr="006C6C1C">
        <w:rPr>
          <w:i/>
          <w:iCs/>
        </w:rPr>
        <w:noBreakHyphen/>
        <w:t>Corruption Commission</w:t>
      </w:r>
      <w:r w:rsidRPr="006C6C1C">
        <w:rPr>
          <w:i/>
          <w:iCs/>
        </w:rPr>
        <w:br/>
        <w:t>Investigation Report – Operation Pentecost</w:t>
      </w:r>
    </w:p>
    <w:p w14:paraId="7EE3C219" w14:textId="77777777" w:rsidR="003871D7" w:rsidRPr="006C6C1C" w:rsidRDefault="003871D7" w:rsidP="003871D7">
      <w:pPr>
        <w:pStyle w:val="Imprintpage"/>
      </w:pPr>
      <w:r w:rsidRPr="006C6C1C">
        <w:t>Licensed from the Commonwealth of Australia under a Creative Commons Attribution 4.0 International licence.</w:t>
      </w:r>
    </w:p>
    <w:p w14:paraId="029A3F35" w14:textId="69E0916F" w:rsidR="003871D7" w:rsidRPr="006C6C1C" w:rsidRDefault="003871D7" w:rsidP="003871D7">
      <w:pPr>
        <w:pStyle w:val="Imprintpage"/>
      </w:pPr>
      <w:r w:rsidRPr="006C6C1C">
        <w:t xml:space="preserve">ISBN: </w:t>
      </w:r>
      <w:r w:rsidR="00A035A9" w:rsidRPr="006C6C1C">
        <w:t>978-1-7636221-7-3</w:t>
      </w:r>
    </w:p>
    <w:p w14:paraId="72778D1F" w14:textId="77777777" w:rsidR="003871D7" w:rsidRPr="006C6C1C" w:rsidRDefault="003871D7" w:rsidP="003871D7">
      <w:pPr>
        <w:pStyle w:val="Imprintpage"/>
        <w:rPr>
          <w:b/>
          <w:bCs w:val="0"/>
        </w:rPr>
      </w:pPr>
      <w:bookmarkStart w:id="10" w:name="_Toc168474300"/>
      <w:bookmarkStart w:id="11" w:name="_Toc179813308"/>
      <w:r w:rsidRPr="006C6C1C">
        <w:rPr>
          <w:b/>
          <w:bCs w:val="0"/>
        </w:rPr>
        <w:t>Using the Commonwealth Coat of Arms</w:t>
      </w:r>
      <w:bookmarkEnd w:id="10"/>
      <w:bookmarkEnd w:id="11"/>
    </w:p>
    <w:p w14:paraId="6F6DD94B" w14:textId="77777777" w:rsidR="003871D7" w:rsidRPr="006C6C1C" w:rsidRDefault="003871D7" w:rsidP="003871D7">
      <w:pPr>
        <w:pStyle w:val="Imprintpage"/>
        <w:rPr>
          <w:highlight w:val="yellow"/>
        </w:rPr>
      </w:pPr>
      <w:r w:rsidRPr="006C6C1C">
        <w:t xml:space="preserve">Guidelines for using the Commonwealth Coat of Arms are available from </w:t>
      </w:r>
      <w:r w:rsidRPr="006C6C1C">
        <w:rPr>
          <w:rStyle w:val="Hyperlink"/>
        </w:rPr>
        <w:t xml:space="preserve">the </w:t>
      </w:r>
      <w:hyperlink r:id="rId20" w:history="1">
        <w:r w:rsidRPr="006C6C1C">
          <w:rPr>
            <w:rStyle w:val="Hyperlink"/>
          </w:rPr>
          <w:t>Department of Prime Minister and Cabinet website</w:t>
        </w:r>
      </w:hyperlink>
      <w:r w:rsidRPr="006C6C1C">
        <w:t>.</w:t>
      </w:r>
    </w:p>
    <w:p w14:paraId="05D3ACB6" w14:textId="77777777" w:rsidR="0075428F" w:rsidRPr="006C6C1C" w:rsidRDefault="00E243B5" w:rsidP="00841EE4">
      <w:pPr>
        <w:pStyle w:val="TOCHeading"/>
        <w:spacing w:after="480"/>
      </w:pPr>
      <w:r w:rsidRPr="006C6C1C">
        <w:lastRenderedPageBreak/>
        <w:t>Contents</w:t>
      </w:r>
      <w:bookmarkStart w:id="12" w:name="_Toc101361554"/>
      <w:bookmarkStart w:id="13" w:name="_Toc113484860"/>
    </w:p>
    <w:p w14:paraId="7DE79A01" w14:textId="7FE59B23" w:rsidR="00841EE4" w:rsidRDefault="009D2B7D">
      <w:pPr>
        <w:pStyle w:val="TOC1"/>
        <w:rPr>
          <w:rFonts w:asciiTheme="minorHAnsi" w:eastAsiaTheme="minorEastAsia" w:hAnsiTheme="minorHAnsi" w:cstheme="minorBidi"/>
          <w:bCs w:val="0"/>
          <w:color w:val="auto"/>
          <w:kern w:val="2"/>
          <w:szCs w:val="24"/>
          <w:lang w:eastAsia="en-AU"/>
          <w14:ligatures w14:val="standardContextual"/>
        </w:rPr>
      </w:pPr>
      <w:r w:rsidRPr="0022540A">
        <w:fldChar w:fldCharType="begin"/>
      </w:r>
      <w:r w:rsidRPr="0022540A">
        <w:instrText xml:space="preserve"> TOC \o "2-2" \h \z \t "Heading 1,1,Heading 1 Numbered,1" </w:instrText>
      </w:r>
      <w:r w:rsidRPr="0022540A">
        <w:fldChar w:fldCharType="separate"/>
      </w:r>
      <w:hyperlink w:anchor="_Toc231369685" w:history="1">
        <w:r w:rsidR="00841EE4" w:rsidRPr="009E1CA4">
          <w:rPr>
            <w:rStyle w:val="Hyperlink"/>
          </w:rPr>
          <w:t>Executive summary</w:t>
        </w:r>
        <w:r w:rsidR="00841EE4">
          <w:rPr>
            <w:webHidden/>
          </w:rPr>
          <w:tab/>
        </w:r>
        <w:r w:rsidR="00841EE4">
          <w:rPr>
            <w:webHidden/>
          </w:rPr>
          <w:fldChar w:fldCharType="begin"/>
        </w:r>
        <w:r w:rsidR="00841EE4">
          <w:rPr>
            <w:webHidden/>
          </w:rPr>
          <w:instrText xml:space="preserve"> PAGEREF _Toc231369685 \h </w:instrText>
        </w:r>
        <w:r w:rsidR="00841EE4">
          <w:rPr>
            <w:webHidden/>
          </w:rPr>
        </w:r>
        <w:r w:rsidR="00841EE4">
          <w:rPr>
            <w:webHidden/>
          </w:rPr>
          <w:fldChar w:fldCharType="separate"/>
        </w:r>
        <w:r w:rsidR="00841EE4">
          <w:rPr>
            <w:webHidden/>
          </w:rPr>
          <w:t>4</w:t>
        </w:r>
        <w:r w:rsidR="00841EE4">
          <w:rPr>
            <w:webHidden/>
          </w:rPr>
          <w:fldChar w:fldCharType="end"/>
        </w:r>
      </w:hyperlink>
    </w:p>
    <w:p w14:paraId="390C14E5" w14:textId="39896464"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86" w:history="1">
        <w:r w:rsidRPr="009E1CA4">
          <w:rPr>
            <w:rStyle w:val="Hyperlink"/>
          </w:rPr>
          <w:t>Findings</w:t>
        </w:r>
        <w:r>
          <w:rPr>
            <w:webHidden/>
          </w:rPr>
          <w:tab/>
        </w:r>
        <w:r>
          <w:rPr>
            <w:webHidden/>
          </w:rPr>
          <w:fldChar w:fldCharType="begin"/>
        </w:r>
        <w:r>
          <w:rPr>
            <w:webHidden/>
          </w:rPr>
          <w:instrText xml:space="preserve"> PAGEREF _Toc231369686 \h </w:instrText>
        </w:r>
        <w:r>
          <w:rPr>
            <w:webHidden/>
          </w:rPr>
        </w:r>
        <w:r>
          <w:rPr>
            <w:webHidden/>
          </w:rPr>
          <w:fldChar w:fldCharType="separate"/>
        </w:r>
        <w:r>
          <w:rPr>
            <w:webHidden/>
          </w:rPr>
          <w:t>4</w:t>
        </w:r>
        <w:r>
          <w:rPr>
            <w:webHidden/>
          </w:rPr>
          <w:fldChar w:fldCharType="end"/>
        </w:r>
      </w:hyperlink>
    </w:p>
    <w:p w14:paraId="1F8A6AD6" w14:textId="4EAD1986" w:rsidR="00841EE4" w:rsidRDefault="00841EE4">
      <w:pPr>
        <w:pStyle w:val="TOC1"/>
        <w:rPr>
          <w:rFonts w:asciiTheme="minorHAnsi" w:eastAsiaTheme="minorEastAsia" w:hAnsiTheme="minorHAnsi" w:cstheme="minorBidi"/>
          <w:bCs w:val="0"/>
          <w:color w:val="auto"/>
          <w:kern w:val="2"/>
          <w:szCs w:val="24"/>
          <w:lang w:eastAsia="en-AU"/>
          <w14:ligatures w14:val="standardContextual"/>
        </w:rPr>
      </w:pPr>
      <w:hyperlink w:anchor="_Toc231369687" w:history="1">
        <w:r w:rsidRPr="009E1CA4">
          <w:rPr>
            <w:rStyle w:val="Hyperlink"/>
          </w:rPr>
          <w:t>LEIC Act investigation reports</w:t>
        </w:r>
        <w:r>
          <w:rPr>
            <w:webHidden/>
          </w:rPr>
          <w:tab/>
        </w:r>
        <w:r>
          <w:rPr>
            <w:webHidden/>
          </w:rPr>
          <w:fldChar w:fldCharType="begin"/>
        </w:r>
        <w:r>
          <w:rPr>
            <w:webHidden/>
          </w:rPr>
          <w:instrText xml:space="preserve"> PAGEREF _Toc231369687 \h </w:instrText>
        </w:r>
        <w:r>
          <w:rPr>
            <w:webHidden/>
          </w:rPr>
        </w:r>
        <w:r>
          <w:rPr>
            <w:webHidden/>
          </w:rPr>
          <w:fldChar w:fldCharType="separate"/>
        </w:r>
        <w:r>
          <w:rPr>
            <w:webHidden/>
          </w:rPr>
          <w:t>5</w:t>
        </w:r>
        <w:r>
          <w:rPr>
            <w:webHidden/>
          </w:rPr>
          <w:fldChar w:fldCharType="end"/>
        </w:r>
      </w:hyperlink>
    </w:p>
    <w:p w14:paraId="1C315ED3" w14:textId="130228E5"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88" w:history="1">
        <w:r w:rsidRPr="009E1CA4">
          <w:rPr>
            <w:rStyle w:val="Hyperlink"/>
          </w:rPr>
          <w:t>NACC reporting</w:t>
        </w:r>
        <w:r>
          <w:rPr>
            <w:webHidden/>
          </w:rPr>
          <w:tab/>
        </w:r>
        <w:r>
          <w:rPr>
            <w:webHidden/>
          </w:rPr>
          <w:fldChar w:fldCharType="begin"/>
        </w:r>
        <w:r>
          <w:rPr>
            <w:webHidden/>
          </w:rPr>
          <w:instrText xml:space="preserve"> PAGEREF _Toc231369688 \h </w:instrText>
        </w:r>
        <w:r>
          <w:rPr>
            <w:webHidden/>
          </w:rPr>
        </w:r>
        <w:r>
          <w:rPr>
            <w:webHidden/>
          </w:rPr>
          <w:fldChar w:fldCharType="separate"/>
        </w:r>
        <w:r>
          <w:rPr>
            <w:webHidden/>
          </w:rPr>
          <w:t>7</w:t>
        </w:r>
        <w:r>
          <w:rPr>
            <w:webHidden/>
          </w:rPr>
          <w:fldChar w:fldCharType="end"/>
        </w:r>
      </w:hyperlink>
    </w:p>
    <w:p w14:paraId="2D0F7848" w14:textId="53A75B4C"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89" w:history="1">
        <w:r w:rsidRPr="009E1CA4">
          <w:rPr>
            <w:rStyle w:val="Hyperlink"/>
          </w:rPr>
          <w:t>Use of pseudonyms</w:t>
        </w:r>
        <w:r>
          <w:rPr>
            <w:webHidden/>
          </w:rPr>
          <w:tab/>
        </w:r>
        <w:r>
          <w:rPr>
            <w:webHidden/>
          </w:rPr>
          <w:fldChar w:fldCharType="begin"/>
        </w:r>
        <w:r>
          <w:rPr>
            <w:webHidden/>
          </w:rPr>
          <w:instrText xml:space="preserve"> PAGEREF _Toc231369689 \h </w:instrText>
        </w:r>
        <w:r>
          <w:rPr>
            <w:webHidden/>
          </w:rPr>
        </w:r>
        <w:r>
          <w:rPr>
            <w:webHidden/>
          </w:rPr>
          <w:fldChar w:fldCharType="separate"/>
        </w:r>
        <w:r>
          <w:rPr>
            <w:webHidden/>
          </w:rPr>
          <w:t>7</w:t>
        </w:r>
        <w:r>
          <w:rPr>
            <w:webHidden/>
          </w:rPr>
          <w:fldChar w:fldCharType="end"/>
        </w:r>
      </w:hyperlink>
    </w:p>
    <w:p w14:paraId="45861B67" w14:textId="312A5FF0" w:rsidR="00841EE4" w:rsidRDefault="00841EE4">
      <w:pPr>
        <w:pStyle w:val="TOC1"/>
        <w:rPr>
          <w:rFonts w:asciiTheme="minorHAnsi" w:eastAsiaTheme="minorEastAsia" w:hAnsiTheme="minorHAnsi" w:cstheme="minorBidi"/>
          <w:bCs w:val="0"/>
          <w:color w:val="auto"/>
          <w:kern w:val="2"/>
          <w:szCs w:val="24"/>
          <w:lang w:eastAsia="en-AU"/>
          <w14:ligatures w14:val="standardContextual"/>
        </w:rPr>
      </w:pPr>
      <w:hyperlink w:anchor="_Toc231369690" w:history="1">
        <w:r w:rsidRPr="009E1CA4">
          <w:rPr>
            <w:rStyle w:val="Hyperlink"/>
          </w:rPr>
          <w:t>Summary of the investigation</w:t>
        </w:r>
        <w:r>
          <w:rPr>
            <w:webHidden/>
          </w:rPr>
          <w:tab/>
        </w:r>
        <w:r>
          <w:rPr>
            <w:webHidden/>
          </w:rPr>
          <w:fldChar w:fldCharType="begin"/>
        </w:r>
        <w:r>
          <w:rPr>
            <w:webHidden/>
          </w:rPr>
          <w:instrText xml:space="preserve"> PAGEREF _Toc231369690 \h </w:instrText>
        </w:r>
        <w:r>
          <w:rPr>
            <w:webHidden/>
          </w:rPr>
        </w:r>
        <w:r>
          <w:rPr>
            <w:webHidden/>
          </w:rPr>
          <w:fldChar w:fldCharType="separate"/>
        </w:r>
        <w:r>
          <w:rPr>
            <w:webHidden/>
          </w:rPr>
          <w:t>9</w:t>
        </w:r>
        <w:r>
          <w:rPr>
            <w:webHidden/>
          </w:rPr>
          <w:fldChar w:fldCharType="end"/>
        </w:r>
      </w:hyperlink>
    </w:p>
    <w:p w14:paraId="44D60F91" w14:textId="7B6022EE"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91" w:history="1">
        <w:r w:rsidRPr="009E1CA4">
          <w:rPr>
            <w:rStyle w:val="Hyperlink"/>
          </w:rPr>
          <w:t>Notification</w:t>
        </w:r>
        <w:r>
          <w:rPr>
            <w:webHidden/>
          </w:rPr>
          <w:tab/>
        </w:r>
        <w:r>
          <w:rPr>
            <w:webHidden/>
          </w:rPr>
          <w:fldChar w:fldCharType="begin"/>
        </w:r>
        <w:r>
          <w:rPr>
            <w:webHidden/>
          </w:rPr>
          <w:instrText xml:space="preserve"> PAGEREF _Toc231369691 \h </w:instrText>
        </w:r>
        <w:r>
          <w:rPr>
            <w:webHidden/>
          </w:rPr>
        </w:r>
        <w:r>
          <w:rPr>
            <w:webHidden/>
          </w:rPr>
          <w:fldChar w:fldCharType="separate"/>
        </w:r>
        <w:r>
          <w:rPr>
            <w:webHidden/>
          </w:rPr>
          <w:t>9</w:t>
        </w:r>
        <w:r>
          <w:rPr>
            <w:webHidden/>
          </w:rPr>
          <w:fldChar w:fldCharType="end"/>
        </w:r>
      </w:hyperlink>
    </w:p>
    <w:p w14:paraId="631FFCA6" w14:textId="6B99146F"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92" w:history="1">
        <w:r w:rsidRPr="009E1CA4">
          <w:rPr>
            <w:rStyle w:val="Hyperlink"/>
          </w:rPr>
          <w:t>Jurisdiction</w:t>
        </w:r>
        <w:r>
          <w:rPr>
            <w:webHidden/>
          </w:rPr>
          <w:tab/>
        </w:r>
        <w:r>
          <w:rPr>
            <w:webHidden/>
          </w:rPr>
          <w:fldChar w:fldCharType="begin"/>
        </w:r>
        <w:r>
          <w:rPr>
            <w:webHidden/>
          </w:rPr>
          <w:instrText xml:space="preserve"> PAGEREF _Toc231369692 \h </w:instrText>
        </w:r>
        <w:r>
          <w:rPr>
            <w:webHidden/>
          </w:rPr>
        </w:r>
        <w:r>
          <w:rPr>
            <w:webHidden/>
          </w:rPr>
          <w:fldChar w:fldCharType="separate"/>
        </w:r>
        <w:r>
          <w:rPr>
            <w:webHidden/>
          </w:rPr>
          <w:t>10</w:t>
        </w:r>
        <w:r>
          <w:rPr>
            <w:webHidden/>
          </w:rPr>
          <w:fldChar w:fldCharType="end"/>
        </w:r>
      </w:hyperlink>
    </w:p>
    <w:p w14:paraId="5D2C5760" w14:textId="4513C44E" w:rsidR="00841EE4" w:rsidRDefault="00841EE4">
      <w:pPr>
        <w:pStyle w:val="TOC1"/>
        <w:rPr>
          <w:rFonts w:asciiTheme="minorHAnsi" w:eastAsiaTheme="minorEastAsia" w:hAnsiTheme="minorHAnsi" w:cstheme="minorBidi"/>
          <w:bCs w:val="0"/>
          <w:color w:val="auto"/>
          <w:kern w:val="2"/>
          <w:szCs w:val="24"/>
          <w:lang w:eastAsia="en-AU"/>
          <w14:ligatures w14:val="standardContextual"/>
        </w:rPr>
      </w:pPr>
      <w:hyperlink w:anchor="_Toc231369693" w:history="1">
        <w:r w:rsidRPr="009E1CA4">
          <w:rPr>
            <w:rStyle w:val="Hyperlink"/>
          </w:rPr>
          <w:t>The evidence</w:t>
        </w:r>
        <w:r>
          <w:rPr>
            <w:webHidden/>
          </w:rPr>
          <w:tab/>
        </w:r>
        <w:r>
          <w:rPr>
            <w:webHidden/>
          </w:rPr>
          <w:fldChar w:fldCharType="begin"/>
        </w:r>
        <w:r>
          <w:rPr>
            <w:webHidden/>
          </w:rPr>
          <w:instrText xml:space="preserve"> PAGEREF _Toc231369693 \h </w:instrText>
        </w:r>
        <w:r>
          <w:rPr>
            <w:webHidden/>
          </w:rPr>
        </w:r>
        <w:r>
          <w:rPr>
            <w:webHidden/>
          </w:rPr>
          <w:fldChar w:fldCharType="separate"/>
        </w:r>
        <w:r>
          <w:rPr>
            <w:webHidden/>
          </w:rPr>
          <w:t>11</w:t>
        </w:r>
        <w:r>
          <w:rPr>
            <w:webHidden/>
          </w:rPr>
          <w:fldChar w:fldCharType="end"/>
        </w:r>
      </w:hyperlink>
    </w:p>
    <w:p w14:paraId="0920ED5F" w14:textId="28CF2938"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94" w:history="1">
        <w:r w:rsidRPr="009E1CA4">
          <w:rPr>
            <w:rStyle w:val="Hyperlink"/>
          </w:rPr>
          <w:t>Background</w:t>
        </w:r>
        <w:r>
          <w:rPr>
            <w:webHidden/>
          </w:rPr>
          <w:tab/>
        </w:r>
        <w:r>
          <w:rPr>
            <w:webHidden/>
          </w:rPr>
          <w:fldChar w:fldCharType="begin"/>
        </w:r>
        <w:r>
          <w:rPr>
            <w:webHidden/>
          </w:rPr>
          <w:instrText xml:space="preserve"> PAGEREF _Toc231369694 \h </w:instrText>
        </w:r>
        <w:r>
          <w:rPr>
            <w:webHidden/>
          </w:rPr>
        </w:r>
        <w:r>
          <w:rPr>
            <w:webHidden/>
          </w:rPr>
          <w:fldChar w:fldCharType="separate"/>
        </w:r>
        <w:r>
          <w:rPr>
            <w:webHidden/>
          </w:rPr>
          <w:t>11</w:t>
        </w:r>
        <w:r>
          <w:rPr>
            <w:webHidden/>
          </w:rPr>
          <w:fldChar w:fldCharType="end"/>
        </w:r>
      </w:hyperlink>
    </w:p>
    <w:p w14:paraId="4F3F13C7" w14:textId="28341E8E"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95" w:history="1">
        <w:r w:rsidRPr="009E1CA4">
          <w:rPr>
            <w:rStyle w:val="Hyperlink"/>
          </w:rPr>
          <w:t>ANØM handles</w:t>
        </w:r>
        <w:r>
          <w:rPr>
            <w:webHidden/>
          </w:rPr>
          <w:tab/>
        </w:r>
        <w:r>
          <w:rPr>
            <w:webHidden/>
          </w:rPr>
          <w:fldChar w:fldCharType="begin"/>
        </w:r>
        <w:r>
          <w:rPr>
            <w:webHidden/>
          </w:rPr>
          <w:instrText xml:space="preserve"> PAGEREF _Toc231369695 \h </w:instrText>
        </w:r>
        <w:r>
          <w:rPr>
            <w:webHidden/>
          </w:rPr>
        </w:r>
        <w:r>
          <w:rPr>
            <w:webHidden/>
          </w:rPr>
          <w:fldChar w:fldCharType="separate"/>
        </w:r>
        <w:r>
          <w:rPr>
            <w:webHidden/>
          </w:rPr>
          <w:t>15</w:t>
        </w:r>
        <w:r>
          <w:rPr>
            <w:webHidden/>
          </w:rPr>
          <w:fldChar w:fldCharType="end"/>
        </w:r>
      </w:hyperlink>
    </w:p>
    <w:p w14:paraId="41E690F6" w14:textId="71DCF066"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96" w:history="1">
        <w:r w:rsidRPr="009E1CA4">
          <w:rPr>
            <w:rStyle w:val="Hyperlink"/>
          </w:rPr>
          <w:t>ANØM conversations</w:t>
        </w:r>
        <w:r>
          <w:rPr>
            <w:webHidden/>
          </w:rPr>
          <w:tab/>
        </w:r>
        <w:r>
          <w:rPr>
            <w:webHidden/>
          </w:rPr>
          <w:fldChar w:fldCharType="begin"/>
        </w:r>
        <w:r>
          <w:rPr>
            <w:webHidden/>
          </w:rPr>
          <w:instrText xml:space="preserve"> PAGEREF _Toc231369696 \h </w:instrText>
        </w:r>
        <w:r>
          <w:rPr>
            <w:webHidden/>
          </w:rPr>
        </w:r>
        <w:r>
          <w:rPr>
            <w:webHidden/>
          </w:rPr>
          <w:fldChar w:fldCharType="separate"/>
        </w:r>
        <w:r>
          <w:rPr>
            <w:webHidden/>
          </w:rPr>
          <w:t>17</w:t>
        </w:r>
        <w:r>
          <w:rPr>
            <w:webHidden/>
          </w:rPr>
          <w:fldChar w:fldCharType="end"/>
        </w:r>
      </w:hyperlink>
    </w:p>
    <w:p w14:paraId="4553F4C6" w14:textId="3AF8696E"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97" w:history="1">
        <w:r w:rsidRPr="009E1CA4">
          <w:rPr>
            <w:rStyle w:val="Hyperlink"/>
          </w:rPr>
          <w:t>Execution of search warrants</w:t>
        </w:r>
        <w:r>
          <w:rPr>
            <w:webHidden/>
          </w:rPr>
          <w:tab/>
        </w:r>
        <w:r>
          <w:rPr>
            <w:webHidden/>
          </w:rPr>
          <w:fldChar w:fldCharType="begin"/>
        </w:r>
        <w:r>
          <w:rPr>
            <w:webHidden/>
          </w:rPr>
          <w:instrText xml:space="preserve"> PAGEREF _Toc231369697 \h </w:instrText>
        </w:r>
        <w:r>
          <w:rPr>
            <w:webHidden/>
          </w:rPr>
        </w:r>
        <w:r>
          <w:rPr>
            <w:webHidden/>
          </w:rPr>
          <w:fldChar w:fldCharType="separate"/>
        </w:r>
        <w:r>
          <w:rPr>
            <w:webHidden/>
          </w:rPr>
          <w:t>23</w:t>
        </w:r>
        <w:r>
          <w:rPr>
            <w:webHidden/>
          </w:rPr>
          <w:fldChar w:fldCharType="end"/>
        </w:r>
      </w:hyperlink>
    </w:p>
    <w:p w14:paraId="40E22DBD" w14:textId="598DB5CE"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98" w:history="1">
        <w:r w:rsidRPr="009E1CA4">
          <w:rPr>
            <w:rStyle w:val="Hyperlink"/>
          </w:rPr>
          <w:t>Professional Standards Integrity Report</w:t>
        </w:r>
        <w:r>
          <w:rPr>
            <w:webHidden/>
          </w:rPr>
          <w:tab/>
        </w:r>
        <w:r>
          <w:rPr>
            <w:webHidden/>
          </w:rPr>
          <w:fldChar w:fldCharType="begin"/>
        </w:r>
        <w:r>
          <w:rPr>
            <w:webHidden/>
          </w:rPr>
          <w:instrText xml:space="preserve"> PAGEREF _Toc231369698 \h </w:instrText>
        </w:r>
        <w:r>
          <w:rPr>
            <w:webHidden/>
          </w:rPr>
        </w:r>
        <w:r>
          <w:rPr>
            <w:webHidden/>
          </w:rPr>
          <w:fldChar w:fldCharType="separate"/>
        </w:r>
        <w:r>
          <w:rPr>
            <w:webHidden/>
          </w:rPr>
          <w:t>23</w:t>
        </w:r>
        <w:r>
          <w:rPr>
            <w:webHidden/>
          </w:rPr>
          <w:fldChar w:fldCharType="end"/>
        </w:r>
      </w:hyperlink>
    </w:p>
    <w:p w14:paraId="40019562" w14:textId="75672389"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699" w:history="1">
        <w:r w:rsidRPr="009E1CA4">
          <w:rPr>
            <w:rStyle w:val="Hyperlink"/>
          </w:rPr>
          <w:t>Private hearings</w:t>
        </w:r>
        <w:r>
          <w:rPr>
            <w:webHidden/>
          </w:rPr>
          <w:tab/>
        </w:r>
        <w:r>
          <w:rPr>
            <w:webHidden/>
          </w:rPr>
          <w:fldChar w:fldCharType="begin"/>
        </w:r>
        <w:r>
          <w:rPr>
            <w:webHidden/>
          </w:rPr>
          <w:instrText xml:space="preserve"> PAGEREF _Toc231369699 \h </w:instrText>
        </w:r>
        <w:r>
          <w:rPr>
            <w:webHidden/>
          </w:rPr>
        </w:r>
        <w:r>
          <w:rPr>
            <w:webHidden/>
          </w:rPr>
          <w:fldChar w:fldCharType="separate"/>
        </w:r>
        <w:r>
          <w:rPr>
            <w:webHidden/>
          </w:rPr>
          <w:t>25</w:t>
        </w:r>
        <w:r>
          <w:rPr>
            <w:webHidden/>
          </w:rPr>
          <w:fldChar w:fldCharType="end"/>
        </w:r>
      </w:hyperlink>
    </w:p>
    <w:p w14:paraId="17CCB5C2" w14:textId="6101FF34"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700" w:history="1">
        <w:r w:rsidRPr="009E1CA4">
          <w:rPr>
            <w:rStyle w:val="Hyperlink"/>
          </w:rPr>
          <w:t>AFP Integrity Governance Framework</w:t>
        </w:r>
        <w:r>
          <w:rPr>
            <w:webHidden/>
          </w:rPr>
          <w:tab/>
        </w:r>
        <w:r>
          <w:rPr>
            <w:webHidden/>
          </w:rPr>
          <w:fldChar w:fldCharType="begin"/>
        </w:r>
        <w:r>
          <w:rPr>
            <w:webHidden/>
          </w:rPr>
          <w:instrText xml:space="preserve"> PAGEREF _Toc231369700 \h </w:instrText>
        </w:r>
        <w:r>
          <w:rPr>
            <w:webHidden/>
          </w:rPr>
        </w:r>
        <w:r>
          <w:rPr>
            <w:webHidden/>
          </w:rPr>
          <w:fldChar w:fldCharType="separate"/>
        </w:r>
        <w:r>
          <w:rPr>
            <w:webHidden/>
          </w:rPr>
          <w:t>27</w:t>
        </w:r>
        <w:r>
          <w:rPr>
            <w:webHidden/>
          </w:rPr>
          <w:fldChar w:fldCharType="end"/>
        </w:r>
      </w:hyperlink>
    </w:p>
    <w:p w14:paraId="23658F32" w14:textId="6A249C74"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701" w:history="1">
        <w:r w:rsidRPr="009E1CA4">
          <w:rPr>
            <w:rStyle w:val="Hyperlink"/>
          </w:rPr>
          <w:t>Mr Harbani’s involvement in Operation Ironside</w:t>
        </w:r>
        <w:r>
          <w:rPr>
            <w:webHidden/>
          </w:rPr>
          <w:tab/>
        </w:r>
        <w:r>
          <w:rPr>
            <w:webHidden/>
          </w:rPr>
          <w:fldChar w:fldCharType="begin"/>
        </w:r>
        <w:r>
          <w:rPr>
            <w:webHidden/>
          </w:rPr>
          <w:instrText xml:space="preserve"> PAGEREF _Toc231369701 \h </w:instrText>
        </w:r>
        <w:r>
          <w:rPr>
            <w:webHidden/>
          </w:rPr>
        </w:r>
        <w:r>
          <w:rPr>
            <w:webHidden/>
          </w:rPr>
          <w:fldChar w:fldCharType="separate"/>
        </w:r>
        <w:r>
          <w:rPr>
            <w:webHidden/>
          </w:rPr>
          <w:t>28</w:t>
        </w:r>
        <w:r>
          <w:rPr>
            <w:webHidden/>
          </w:rPr>
          <w:fldChar w:fldCharType="end"/>
        </w:r>
      </w:hyperlink>
    </w:p>
    <w:p w14:paraId="0A334217" w14:textId="35922612"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702" w:history="1">
        <w:r w:rsidRPr="009E1CA4">
          <w:rPr>
            <w:rStyle w:val="Hyperlink"/>
          </w:rPr>
          <w:t>Procedural fairness consultations</w:t>
        </w:r>
        <w:r>
          <w:rPr>
            <w:webHidden/>
          </w:rPr>
          <w:tab/>
        </w:r>
        <w:r>
          <w:rPr>
            <w:webHidden/>
          </w:rPr>
          <w:fldChar w:fldCharType="begin"/>
        </w:r>
        <w:r>
          <w:rPr>
            <w:webHidden/>
          </w:rPr>
          <w:instrText xml:space="preserve"> PAGEREF _Toc231369702 \h </w:instrText>
        </w:r>
        <w:r>
          <w:rPr>
            <w:webHidden/>
          </w:rPr>
        </w:r>
        <w:r>
          <w:rPr>
            <w:webHidden/>
          </w:rPr>
          <w:fldChar w:fldCharType="separate"/>
        </w:r>
        <w:r>
          <w:rPr>
            <w:webHidden/>
          </w:rPr>
          <w:t>29</w:t>
        </w:r>
        <w:r>
          <w:rPr>
            <w:webHidden/>
          </w:rPr>
          <w:fldChar w:fldCharType="end"/>
        </w:r>
      </w:hyperlink>
    </w:p>
    <w:p w14:paraId="6B7B266C" w14:textId="0BC4CA87" w:rsidR="00841EE4" w:rsidRDefault="00841EE4">
      <w:pPr>
        <w:pStyle w:val="TOC1"/>
        <w:rPr>
          <w:rFonts w:asciiTheme="minorHAnsi" w:eastAsiaTheme="minorEastAsia" w:hAnsiTheme="minorHAnsi" w:cstheme="minorBidi"/>
          <w:bCs w:val="0"/>
          <w:color w:val="auto"/>
          <w:kern w:val="2"/>
          <w:szCs w:val="24"/>
          <w:lang w:eastAsia="en-AU"/>
          <w14:ligatures w14:val="standardContextual"/>
        </w:rPr>
      </w:pPr>
      <w:hyperlink w:anchor="_Toc231369703" w:history="1">
        <w:r w:rsidRPr="009E1CA4">
          <w:rPr>
            <w:rStyle w:val="Hyperlink"/>
          </w:rPr>
          <w:t>Findings</w:t>
        </w:r>
        <w:r>
          <w:rPr>
            <w:webHidden/>
          </w:rPr>
          <w:tab/>
        </w:r>
        <w:r>
          <w:rPr>
            <w:webHidden/>
          </w:rPr>
          <w:fldChar w:fldCharType="begin"/>
        </w:r>
        <w:r>
          <w:rPr>
            <w:webHidden/>
          </w:rPr>
          <w:instrText xml:space="preserve"> PAGEREF _Toc231369703 \h </w:instrText>
        </w:r>
        <w:r>
          <w:rPr>
            <w:webHidden/>
          </w:rPr>
        </w:r>
        <w:r>
          <w:rPr>
            <w:webHidden/>
          </w:rPr>
          <w:fldChar w:fldCharType="separate"/>
        </w:r>
        <w:r>
          <w:rPr>
            <w:webHidden/>
          </w:rPr>
          <w:t>31</w:t>
        </w:r>
        <w:r>
          <w:rPr>
            <w:webHidden/>
          </w:rPr>
          <w:fldChar w:fldCharType="end"/>
        </w:r>
      </w:hyperlink>
    </w:p>
    <w:p w14:paraId="6E7DF4AB" w14:textId="19710910"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704" w:history="1">
        <w:r w:rsidRPr="009E1CA4">
          <w:rPr>
            <w:rStyle w:val="Hyperlink"/>
          </w:rPr>
          <w:t>Abuse of office</w:t>
        </w:r>
        <w:r>
          <w:rPr>
            <w:webHidden/>
          </w:rPr>
          <w:tab/>
        </w:r>
        <w:r>
          <w:rPr>
            <w:webHidden/>
          </w:rPr>
          <w:fldChar w:fldCharType="begin"/>
        </w:r>
        <w:r>
          <w:rPr>
            <w:webHidden/>
          </w:rPr>
          <w:instrText xml:space="preserve"> PAGEREF _Toc231369704 \h </w:instrText>
        </w:r>
        <w:r>
          <w:rPr>
            <w:webHidden/>
          </w:rPr>
        </w:r>
        <w:r>
          <w:rPr>
            <w:webHidden/>
          </w:rPr>
          <w:fldChar w:fldCharType="separate"/>
        </w:r>
        <w:r>
          <w:rPr>
            <w:webHidden/>
          </w:rPr>
          <w:t>31</w:t>
        </w:r>
        <w:r>
          <w:rPr>
            <w:webHidden/>
          </w:rPr>
          <w:fldChar w:fldCharType="end"/>
        </w:r>
      </w:hyperlink>
    </w:p>
    <w:p w14:paraId="712032A3" w14:textId="5572033B" w:rsidR="00841EE4" w:rsidRDefault="00841EE4">
      <w:pPr>
        <w:pStyle w:val="TOC2"/>
        <w:rPr>
          <w:rFonts w:asciiTheme="minorHAnsi" w:eastAsiaTheme="minorEastAsia" w:hAnsiTheme="minorHAnsi" w:cstheme="minorBidi"/>
          <w:bCs w:val="0"/>
          <w:color w:val="auto"/>
          <w:kern w:val="2"/>
          <w:szCs w:val="24"/>
          <w:lang w:eastAsia="en-AU"/>
          <w14:ligatures w14:val="standardContextual"/>
        </w:rPr>
      </w:pPr>
      <w:hyperlink w:anchor="_Toc231369705" w:history="1">
        <w:r w:rsidRPr="009E1CA4">
          <w:rPr>
            <w:rStyle w:val="Hyperlink"/>
          </w:rPr>
          <w:t>Consideration of the evidence</w:t>
        </w:r>
        <w:r>
          <w:rPr>
            <w:webHidden/>
          </w:rPr>
          <w:tab/>
        </w:r>
        <w:r>
          <w:rPr>
            <w:webHidden/>
          </w:rPr>
          <w:fldChar w:fldCharType="begin"/>
        </w:r>
        <w:r>
          <w:rPr>
            <w:webHidden/>
          </w:rPr>
          <w:instrText xml:space="preserve"> PAGEREF _Toc231369705 \h </w:instrText>
        </w:r>
        <w:r>
          <w:rPr>
            <w:webHidden/>
          </w:rPr>
        </w:r>
        <w:r>
          <w:rPr>
            <w:webHidden/>
          </w:rPr>
          <w:fldChar w:fldCharType="separate"/>
        </w:r>
        <w:r>
          <w:rPr>
            <w:webHidden/>
          </w:rPr>
          <w:t>32</w:t>
        </w:r>
        <w:r>
          <w:rPr>
            <w:webHidden/>
          </w:rPr>
          <w:fldChar w:fldCharType="end"/>
        </w:r>
      </w:hyperlink>
    </w:p>
    <w:p w14:paraId="7B43946B" w14:textId="29FCD6F9" w:rsidR="00841EE4" w:rsidRDefault="00841EE4">
      <w:pPr>
        <w:pStyle w:val="TOC1"/>
        <w:rPr>
          <w:rFonts w:asciiTheme="minorHAnsi" w:eastAsiaTheme="minorEastAsia" w:hAnsiTheme="minorHAnsi" w:cstheme="minorBidi"/>
          <w:bCs w:val="0"/>
          <w:color w:val="auto"/>
          <w:kern w:val="2"/>
          <w:szCs w:val="24"/>
          <w:lang w:eastAsia="en-AU"/>
          <w14:ligatures w14:val="standardContextual"/>
        </w:rPr>
      </w:pPr>
      <w:hyperlink w:anchor="_Toc231369706" w:history="1">
        <w:r w:rsidRPr="009E1CA4">
          <w:rPr>
            <w:rStyle w:val="Hyperlink"/>
          </w:rPr>
          <w:t>Recommendations</w:t>
        </w:r>
        <w:r>
          <w:rPr>
            <w:webHidden/>
          </w:rPr>
          <w:tab/>
        </w:r>
        <w:r>
          <w:rPr>
            <w:webHidden/>
          </w:rPr>
          <w:fldChar w:fldCharType="begin"/>
        </w:r>
        <w:r>
          <w:rPr>
            <w:webHidden/>
          </w:rPr>
          <w:instrText xml:space="preserve"> PAGEREF _Toc231369706 \h </w:instrText>
        </w:r>
        <w:r>
          <w:rPr>
            <w:webHidden/>
          </w:rPr>
        </w:r>
        <w:r>
          <w:rPr>
            <w:webHidden/>
          </w:rPr>
          <w:fldChar w:fldCharType="separate"/>
        </w:r>
        <w:r>
          <w:rPr>
            <w:webHidden/>
          </w:rPr>
          <w:t>48</w:t>
        </w:r>
        <w:r>
          <w:rPr>
            <w:webHidden/>
          </w:rPr>
          <w:fldChar w:fldCharType="end"/>
        </w:r>
      </w:hyperlink>
    </w:p>
    <w:p w14:paraId="6AA1BACA" w14:textId="3960252C" w:rsidR="00841EE4" w:rsidRDefault="00841EE4">
      <w:pPr>
        <w:pStyle w:val="TOC1"/>
        <w:rPr>
          <w:rFonts w:asciiTheme="minorHAnsi" w:eastAsiaTheme="minorEastAsia" w:hAnsiTheme="minorHAnsi" w:cstheme="minorBidi"/>
          <w:bCs w:val="0"/>
          <w:color w:val="auto"/>
          <w:kern w:val="2"/>
          <w:szCs w:val="24"/>
          <w:lang w:eastAsia="en-AU"/>
          <w14:ligatures w14:val="standardContextual"/>
        </w:rPr>
      </w:pPr>
      <w:hyperlink w:anchor="_Toc231369707" w:history="1">
        <w:r w:rsidRPr="009E1CA4">
          <w:rPr>
            <w:rStyle w:val="Hyperlink"/>
          </w:rPr>
          <w:t>Appendix A: Extract of submissions made on behalf of Mr Harbani on 16 June 2025</w:t>
        </w:r>
        <w:r>
          <w:rPr>
            <w:webHidden/>
          </w:rPr>
          <w:tab/>
        </w:r>
        <w:r>
          <w:rPr>
            <w:webHidden/>
          </w:rPr>
          <w:fldChar w:fldCharType="begin"/>
        </w:r>
        <w:r>
          <w:rPr>
            <w:webHidden/>
          </w:rPr>
          <w:instrText xml:space="preserve"> PAGEREF _Toc231369707 \h </w:instrText>
        </w:r>
        <w:r>
          <w:rPr>
            <w:webHidden/>
          </w:rPr>
        </w:r>
        <w:r>
          <w:rPr>
            <w:webHidden/>
          </w:rPr>
          <w:fldChar w:fldCharType="separate"/>
        </w:r>
        <w:r>
          <w:rPr>
            <w:webHidden/>
          </w:rPr>
          <w:t>49</w:t>
        </w:r>
        <w:r>
          <w:rPr>
            <w:webHidden/>
          </w:rPr>
          <w:fldChar w:fldCharType="end"/>
        </w:r>
      </w:hyperlink>
    </w:p>
    <w:p w14:paraId="5987C334" w14:textId="742D08B7" w:rsidR="00841EE4" w:rsidRDefault="00841EE4">
      <w:pPr>
        <w:pStyle w:val="TOC1"/>
        <w:rPr>
          <w:rFonts w:asciiTheme="minorHAnsi" w:eastAsiaTheme="minorEastAsia" w:hAnsiTheme="minorHAnsi" w:cstheme="minorBidi"/>
          <w:bCs w:val="0"/>
          <w:color w:val="auto"/>
          <w:kern w:val="2"/>
          <w:szCs w:val="24"/>
          <w:lang w:eastAsia="en-AU"/>
          <w14:ligatures w14:val="standardContextual"/>
        </w:rPr>
      </w:pPr>
      <w:hyperlink w:anchor="_Toc231369708" w:history="1">
        <w:r w:rsidRPr="009E1CA4">
          <w:rPr>
            <w:rStyle w:val="Hyperlink"/>
          </w:rPr>
          <w:t>Appendix B: Extract of submissions made on behalf of Mr Harbani on 19 December 2025</w:t>
        </w:r>
        <w:r>
          <w:rPr>
            <w:webHidden/>
          </w:rPr>
          <w:tab/>
        </w:r>
        <w:r>
          <w:rPr>
            <w:webHidden/>
          </w:rPr>
          <w:fldChar w:fldCharType="begin"/>
        </w:r>
        <w:r>
          <w:rPr>
            <w:webHidden/>
          </w:rPr>
          <w:instrText xml:space="preserve"> PAGEREF _Toc231369708 \h </w:instrText>
        </w:r>
        <w:r>
          <w:rPr>
            <w:webHidden/>
          </w:rPr>
        </w:r>
        <w:r>
          <w:rPr>
            <w:webHidden/>
          </w:rPr>
          <w:fldChar w:fldCharType="separate"/>
        </w:r>
        <w:r>
          <w:rPr>
            <w:webHidden/>
          </w:rPr>
          <w:t>63</w:t>
        </w:r>
        <w:r>
          <w:rPr>
            <w:webHidden/>
          </w:rPr>
          <w:fldChar w:fldCharType="end"/>
        </w:r>
      </w:hyperlink>
    </w:p>
    <w:p w14:paraId="1E769DD5" w14:textId="48588A57" w:rsidR="00D52888" w:rsidRPr="001F5785" w:rsidRDefault="009D2B7D" w:rsidP="009D2B7D">
      <w:r w:rsidRPr="0022540A">
        <w:fldChar w:fldCharType="end"/>
      </w:r>
    </w:p>
    <w:p w14:paraId="6B976BF3" w14:textId="77777777" w:rsidR="00A1535F" w:rsidRPr="006C6C1C" w:rsidRDefault="00A1535F" w:rsidP="002D45E6">
      <w:pPr>
        <w:pStyle w:val="Heading1"/>
        <w:spacing w:before="480" w:after="960"/>
      </w:pPr>
      <w:bookmarkStart w:id="14" w:name="_Toc206758427"/>
      <w:bookmarkStart w:id="15" w:name="_Toc231369685"/>
      <w:bookmarkStart w:id="16" w:name="_Hlk132795621"/>
      <w:bookmarkEnd w:id="12"/>
      <w:bookmarkEnd w:id="13"/>
      <w:r w:rsidRPr="006C6C1C">
        <w:lastRenderedPageBreak/>
        <w:t>Executive summary</w:t>
      </w:r>
      <w:bookmarkEnd w:id="14"/>
      <w:bookmarkEnd w:id="15"/>
    </w:p>
    <w:p w14:paraId="3039B095" w14:textId="09595607" w:rsidR="00717249" w:rsidRPr="006C6C1C" w:rsidRDefault="00717249" w:rsidP="002D45E6">
      <w:pPr>
        <w:rPr>
          <w:sz w:val="22"/>
          <w:szCs w:val="22"/>
        </w:rPr>
      </w:pPr>
      <w:r w:rsidRPr="006C6C1C">
        <w:t>This report</w:t>
      </w:r>
      <w:r w:rsidR="0074139B" w:rsidRPr="006C6C1C">
        <w:t xml:space="preserve"> sets out the findings of</w:t>
      </w:r>
      <w:r w:rsidR="007D58C0" w:rsidRPr="006C6C1C">
        <w:t xml:space="preserve"> </w:t>
      </w:r>
      <w:r w:rsidR="00346145" w:rsidRPr="006C6C1C">
        <w:t>a</w:t>
      </w:r>
      <w:r w:rsidR="000B2BFF" w:rsidRPr="006C6C1C">
        <w:t xml:space="preserve"> joint </w:t>
      </w:r>
      <w:r w:rsidR="00346145" w:rsidRPr="006C6C1C">
        <w:t xml:space="preserve">investigation by the </w:t>
      </w:r>
      <w:r w:rsidR="001D091F" w:rsidRPr="006C6C1C">
        <w:t>Australian Commission for Law Enforcement Integrity (ACLEI)</w:t>
      </w:r>
      <w:r w:rsidR="00346145" w:rsidRPr="006C6C1C">
        <w:t xml:space="preserve"> </w:t>
      </w:r>
      <w:r w:rsidR="000B2BFF" w:rsidRPr="006C6C1C">
        <w:t>and the Australian Federal Police (AFP)</w:t>
      </w:r>
      <w:r w:rsidR="00242FFC" w:rsidRPr="006C6C1C">
        <w:t xml:space="preserve">. </w:t>
      </w:r>
      <w:r w:rsidR="006470A7" w:rsidRPr="006C6C1C">
        <w:t>ACLEI was subsumed into the National Anti</w:t>
      </w:r>
      <w:r w:rsidR="00657EE9" w:rsidRPr="006C6C1C">
        <w:noBreakHyphen/>
      </w:r>
      <w:r w:rsidR="006470A7" w:rsidRPr="006C6C1C">
        <w:t xml:space="preserve">Corruption Commission </w:t>
      </w:r>
      <w:r w:rsidR="00D95FE1" w:rsidRPr="006C6C1C">
        <w:t>o</w:t>
      </w:r>
      <w:r w:rsidR="006470A7" w:rsidRPr="006C6C1C">
        <w:t>n 1 July 2023.</w:t>
      </w:r>
    </w:p>
    <w:p w14:paraId="1A765363" w14:textId="18B93A4E" w:rsidR="00A1535F" w:rsidRPr="006C6C1C" w:rsidRDefault="0032215A" w:rsidP="002D45E6">
      <w:r w:rsidRPr="006C6C1C">
        <w:t>Operation Pentecost</w:t>
      </w:r>
      <w:r w:rsidR="00242FFC" w:rsidRPr="006C6C1C">
        <w:t xml:space="preserve"> examined</w:t>
      </w:r>
      <w:r w:rsidR="000B2BFF" w:rsidRPr="006C6C1C">
        <w:t xml:space="preserve"> </w:t>
      </w:r>
      <w:r w:rsidR="00703FD5" w:rsidRPr="006C6C1C">
        <w:t>whether</w:t>
      </w:r>
      <w:r w:rsidR="00346145" w:rsidRPr="006C6C1C">
        <w:t xml:space="preserve"> a</w:t>
      </w:r>
      <w:r w:rsidR="003A0593" w:rsidRPr="006C6C1C">
        <w:t xml:space="preserve">n </w:t>
      </w:r>
      <w:r w:rsidR="00E34B2E" w:rsidRPr="006C6C1C">
        <w:t xml:space="preserve">AFP </w:t>
      </w:r>
      <w:r w:rsidR="00214B25" w:rsidRPr="006C6C1C">
        <w:t>appointee</w:t>
      </w:r>
      <w:r w:rsidR="00050C05">
        <w:t xml:space="preserve">, Mr </w:t>
      </w:r>
      <w:r w:rsidR="00D41CFD">
        <w:t>Christopher Harbani</w:t>
      </w:r>
      <w:r w:rsidR="00050C05">
        <w:t>,</w:t>
      </w:r>
      <w:r w:rsidR="00E34B2E" w:rsidRPr="006C6C1C">
        <w:t xml:space="preserve"> </w:t>
      </w:r>
      <w:r w:rsidR="003A0593" w:rsidRPr="006C6C1C">
        <w:t xml:space="preserve">abused his office by disclosing sensitive law enforcement information </w:t>
      </w:r>
      <w:r w:rsidR="00B507E9" w:rsidRPr="006C6C1C">
        <w:t>about a sensitive police capability</w:t>
      </w:r>
      <w:r w:rsidR="00B809B3" w:rsidRPr="006C6C1C">
        <w:t xml:space="preserve"> </w:t>
      </w:r>
      <w:r w:rsidR="003A0593" w:rsidRPr="006C6C1C">
        <w:t xml:space="preserve">to a </w:t>
      </w:r>
      <w:r w:rsidR="0002022E" w:rsidRPr="006C6C1C">
        <w:t>relative for that relative’s benefit</w:t>
      </w:r>
      <w:r w:rsidR="00880718" w:rsidRPr="006C6C1C">
        <w:t>, between April and June</w:t>
      </w:r>
      <w:r w:rsidR="00A762C0" w:rsidRPr="006C6C1C">
        <w:t> </w:t>
      </w:r>
      <w:r w:rsidR="00880718" w:rsidRPr="006C6C1C">
        <w:t>2021</w:t>
      </w:r>
      <w:r w:rsidR="0002022E" w:rsidRPr="006C6C1C">
        <w:t>.</w:t>
      </w:r>
    </w:p>
    <w:p w14:paraId="13104ED7" w14:textId="22C1B281" w:rsidR="009B67C1" w:rsidRPr="006C6C1C" w:rsidRDefault="00F52739" w:rsidP="00657EE9">
      <w:r w:rsidRPr="006C6C1C">
        <w:t xml:space="preserve">The </w:t>
      </w:r>
      <w:r w:rsidR="00BB3533" w:rsidRPr="006C6C1C">
        <w:t>capability</w:t>
      </w:r>
      <w:r w:rsidR="00611B70" w:rsidRPr="006C6C1C">
        <w:t xml:space="preserve"> </w:t>
      </w:r>
      <w:r w:rsidRPr="006C6C1C">
        <w:t xml:space="preserve">in question was the AFP’s ability to access communications </w:t>
      </w:r>
      <w:r w:rsidR="00F85993" w:rsidRPr="006C6C1C">
        <w:t xml:space="preserve">sent and received on </w:t>
      </w:r>
      <w:r w:rsidRPr="006C6C1C">
        <w:t>an encrypted messaging platform known as ANØM</w:t>
      </w:r>
      <w:r w:rsidR="0037220F" w:rsidRPr="006C6C1C">
        <w:t>. A</w:t>
      </w:r>
      <w:r w:rsidR="00BB3533" w:rsidRPr="006C6C1C">
        <w:t>t the time</w:t>
      </w:r>
      <w:r w:rsidR="006B39AE" w:rsidRPr="006C6C1C">
        <w:t>,</w:t>
      </w:r>
      <w:r w:rsidR="00BB3533" w:rsidRPr="006C6C1C">
        <w:t xml:space="preserve"> </w:t>
      </w:r>
      <w:r w:rsidR="009D2F07" w:rsidRPr="006C6C1C">
        <w:t xml:space="preserve">this capability was </w:t>
      </w:r>
      <w:r w:rsidR="00F85993" w:rsidRPr="006C6C1C">
        <w:t xml:space="preserve">highly </w:t>
      </w:r>
      <w:r w:rsidR="00BB3533" w:rsidRPr="006C6C1C">
        <w:t>sensitive</w:t>
      </w:r>
      <w:r w:rsidR="009B397F" w:rsidRPr="006C6C1C">
        <w:t xml:space="preserve"> and disclosing </w:t>
      </w:r>
      <w:r w:rsidR="00BE7DF9" w:rsidRPr="006C6C1C">
        <w:t xml:space="preserve">information </w:t>
      </w:r>
      <w:r w:rsidR="009B397F" w:rsidRPr="006C6C1C">
        <w:t xml:space="preserve">about it </w:t>
      </w:r>
      <w:r w:rsidR="00BE7DF9" w:rsidRPr="006C6C1C">
        <w:t>r</w:t>
      </w:r>
      <w:r w:rsidR="00804A47" w:rsidRPr="006C6C1C">
        <w:t xml:space="preserve">isked compromising </w:t>
      </w:r>
      <w:r w:rsidR="5D160124" w:rsidRPr="006C6C1C">
        <w:t xml:space="preserve">Operation Ironside, </w:t>
      </w:r>
      <w:r w:rsidR="00804A47" w:rsidRPr="006C6C1C">
        <w:t>a major</w:t>
      </w:r>
      <w:r w:rsidR="00842B28" w:rsidRPr="006C6C1C">
        <w:t xml:space="preserve"> AFP</w:t>
      </w:r>
      <w:r w:rsidR="00804A47" w:rsidRPr="006C6C1C">
        <w:t xml:space="preserve"> operation </w:t>
      </w:r>
      <w:r w:rsidR="00117D88" w:rsidRPr="006C6C1C">
        <w:t xml:space="preserve">that </w:t>
      </w:r>
      <w:r w:rsidR="00804A47" w:rsidRPr="006C6C1C">
        <w:t>had been years in planning</w:t>
      </w:r>
      <w:r w:rsidR="00175848" w:rsidRPr="006C6C1C">
        <w:t xml:space="preserve">, </w:t>
      </w:r>
      <w:r w:rsidR="00EF3320" w:rsidRPr="006C6C1C">
        <w:t>in which operational activity affecting the relative was then imminent</w:t>
      </w:r>
      <w:r w:rsidR="00804A47" w:rsidRPr="006C6C1C">
        <w:t>.</w:t>
      </w:r>
    </w:p>
    <w:p w14:paraId="16994365" w14:textId="66B6DEFE" w:rsidR="00BD152C" w:rsidRPr="006C6C1C" w:rsidRDefault="008B7772" w:rsidP="00657EE9">
      <w:r>
        <w:t>For reasons explained below, t</w:t>
      </w:r>
      <w:r w:rsidR="00BD152C" w:rsidRPr="00BD152C">
        <w:t>his report uses pseudonyms</w:t>
      </w:r>
      <w:r w:rsidR="00506DC1">
        <w:t xml:space="preserve">. See, </w:t>
      </w:r>
      <w:hyperlink w:anchor="_Use_of_Pseudonyms" w:history="1">
        <w:r w:rsidR="00506DC1" w:rsidRPr="00506DC1">
          <w:rPr>
            <w:rStyle w:val="Hyperlink"/>
          </w:rPr>
          <w:t>Use of pseudonyms</w:t>
        </w:r>
      </w:hyperlink>
      <w:r w:rsidR="00B6715F">
        <w:t>.</w:t>
      </w:r>
    </w:p>
    <w:p w14:paraId="634C615B" w14:textId="49938072" w:rsidR="00FF29F1" w:rsidRPr="006C6C1C" w:rsidRDefault="009B67C1" w:rsidP="002D45E6">
      <w:pPr>
        <w:pStyle w:val="Heading2"/>
        <w:spacing w:before="360" w:after="360"/>
      </w:pPr>
      <w:bookmarkStart w:id="17" w:name="_Toc231369686"/>
      <w:r w:rsidRPr="006C6C1C">
        <w:t>Finding</w:t>
      </w:r>
      <w:r w:rsidR="001952D7" w:rsidRPr="006C6C1C">
        <w:t>s</w:t>
      </w:r>
      <w:bookmarkEnd w:id="17"/>
    </w:p>
    <w:p w14:paraId="04AB723A" w14:textId="4B2FE534" w:rsidR="00610321" w:rsidRPr="006C6C1C" w:rsidRDefault="00D76CA9" w:rsidP="00F41596">
      <w:r w:rsidRPr="006C6C1C">
        <w:t xml:space="preserve">The investigation established, on the balance of probabilities, that the AFP </w:t>
      </w:r>
      <w:r w:rsidR="00214B25" w:rsidRPr="006C6C1C">
        <w:t>appointee</w:t>
      </w:r>
      <w:r w:rsidRPr="006C6C1C">
        <w:t xml:space="preserve"> did provide </w:t>
      </w:r>
      <w:r w:rsidR="00F45F1A" w:rsidRPr="006C6C1C">
        <w:t xml:space="preserve">sensitive law enforcement information </w:t>
      </w:r>
      <w:r w:rsidRPr="006C6C1C">
        <w:t>to his relative</w:t>
      </w:r>
      <w:r w:rsidR="00F45F1A" w:rsidRPr="006C6C1C">
        <w:t>.</w:t>
      </w:r>
    </w:p>
    <w:p w14:paraId="10510FEE" w14:textId="42D5B159" w:rsidR="005477BD" w:rsidRPr="006C6C1C" w:rsidRDefault="00CD030B" w:rsidP="002D45E6">
      <w:r w:rsidRPr="006C6C1C">
        <w:t xml:space="preserve">The </w:t>
      </w:r>
      <w:r w:rsidR="00FE4794" w:rsidRPr="006C6C1C">
        <w:t xml:space="preserve">National Anti-Corruption </w:t>
      </w:r>
      <w:r w:rsidRPr="006C6C1C">
        <w:t xml:space="preserve">Commission found the AFP </w:t>
      </w:r>
      <w:r w:rsidR="00214B25" w:rsidRPr="006C6C1C">
        <w:t>appointee</w:t>
      </w:r>
      <w:r w:rsidRPr="006C6C1C">
        <w:t xml:space="preserve"> </w:t>
      </w:r>
      <w:r w:rsidR="00C71332" w:rsidRPr="006C6C1C">
        <w:t>engage</w:t>
      </w:r>
      <w:r w:rsidR="00C61466" w:rsidRPr="006C6C1C">
        <w:t>d</w:t>
      </w:r>
      <w:r w:rsidR="00C71332" w:rsidRPr="006C6C1C">
        <w:t xml:space="preserve"> in </w:t>
      </w:r>
      <w:r w:rsidR="009B67C1" w:rsidRPr="006C6C1C">
        <w:t>an abuse of office and therefore in corrupt conduct</w:t>
      </w:r>
      <w:r w:rsidR="007E0BDB" w:rsidRPr="006C6C1C">
        <w:t xml:space="preserve">, and that </w:t>
      </w:r>
      <w:r w:rsidR="009F40ED" w:rsidRPr="006C6C1C">
        <w:t xml:space="preserve">the </w:t>
      </w:r>
      <w:r w:rsidR="009B67C1" w:rsidRPr="006C6C1C">
        <w:t xml:space="preserve">corrupt conduct </w:t>
      </w:r>
      <w:r w:rsidR="009F40ED" w:rsidRPr="006C6C1C">
        <w:t>was</w:t>
      </w:r>
      <w:r w:rsidR="009B67C1" w:rsidRPr="006C6C1C">
        <w:t xml:space="preserve"> serious.</w:t>
      </w:r>
    </w:p>
    <w:p w14:paraId="1513ECEA" w14:textId="632EAD99" w:rsidR="0093311C" w:rsidRPr="006C6C1C" w:rsidRDefault="00ED1E78" w:rsidP="00ED1E78">
      <w:pPr>
        <w:pStyle w:val="Heading1"/>
        <w:spacing w:before="480" w:after="960"/>
      </w:pPr>
      <w:bookmarkStart w:id="18" w:name="_Toc231369687"/>
      <w:r w:rsidRPr="006C6C1C">
        <w:lastRenderedPageBreak/>
        <w:t>LEIC Act</w:t>
      </w:r>
      <w:r w:rsidR="00893FA9" w:rsidRPr="006C6C1C">
        <w:t xml:space="preserve"> </w:t>
      </w:r>
      <w:r w:rsidR="002F5C1A" w:rsidRPr="006C6C1C">
        <w:t>i</w:t>
      </w:r>
      <w:r w:rsidR="00893FA9" w:rsidRPr="006C6C1C">
        <w:t xml:space="preserve">nvestigation </w:t>
      </w:r>
      <w:r w:rsidR="002F5C1A" w:rsidRPr="006C6C1C">
        <w:t>r</w:t>
      </w:r>
      <w:r w:rsidR="00893FA9" w:rsidRPr="006C6C1C">
        <w:t>eports</w:t>
      </w:r>
      <w:bookmarkEnd w:id="18"/>
    </w:p>
    <w:p w14:paraId="0F2BBB6F" w14:textId="225ECBBE" w:rsidR="00893FA9" w:rsidRPr="006C6C1C" w:rsidRDefault="00893FA9" w:rsidP="001952D7">
      <w:r w:rsidRPr="006C6C1C">
        <w:t xml:space="preserve">The </w:t>
      </w:r>
      <w:r w:rsidRPr="006C6C1C">
        <w:rPr>
          <w:i/>
          <w:iCs/>
        </w:rPr>
        <w:t>Law Enforcement Integrity Commissioner Act 2006</w:t>
      </w:r>
      <w:r w:rsidRPr="006C6C1C">
        <w:t xml:space="preserve"> (Cth) (</w:t>
      </w:r>
      <w:r w:rsidR="00ED1E78" w:rsidRPr="006C6C1C">
        <w:t>LEIC Act</w:t>
      </w:r>
      <w:r w:rsidRPr="006C6C1C">
        <w:t xml:space="preserve">) established the </w:t>
      </w:r>
      <w:r w:rsidR="00D612B2">
        <w:t>O</w:t>
      </w:r>
      <w:r w:rsidRPr="006C6C1C">
        <w:t>ffice of the Integrity Commissioner, supported by a statutory agency, the Australian Commission for Law Enforcement Integrity</w:t>
      </w:r>
      <w:r w:rsidR="00AE5326">
        <w:t> </w:t>
      </w:r>
      <w:r w:rsidRPr="006C6C1C">
        <w:t>(ACLEI).</w:t>
      </w:r>
    </w:p>
    <w:p w14:paraId="1BC237C4" w14:textId="2ABFF93B" w:rsidR="00893FA9" w:rsidRPr="006C6C1C" w:rsidRDefault="00893FA9" w:rsidP="001952D7">
      <w:r w:rsidRPr="006C6C1C">
        <w:t>The role of the Integrity Commissioner and ACLEI was to detect and prevent corrupt conduct and deal with corruption issues in designated agencies, including the:</w:t>
      </w:r>
    </w:p>
    <w:p w14:paraId="04E214A7" w14:textId="29769061" w:rsidR="00893FA9" w:rsidRPr="006C6C1C" w:rsidRDefault="00893FA9" w:rsidP="00290C2C">
      <w:pPr>
        <w:pStyle w:val="IndentBullet"/>
      </w:pPr>
      <w:r w:rsidRPr="006C6C1C">
        <w:t>Australian Criminal Intelligence Commission (</w:t>
      </w:r>
      <w:r w:rsidR="00C67C08">
        <w:t xml:space="preserve">ACIC), </w:t>
      </w:r>
      <w:r w:rsidRPr="006C6C1C">
        <w:t xml:space="preserve">including the former Australian Crime Commission, the former National Crime Authority and the former </w:t>
      </w:r>
      <w:proofErr w:type="spellStart"/>
      <w:r w:rsidRPr="006C6C1C">
        <w:t>CrimTrac</w:t>
      </w:r>
      <w:proofErr w:type="spellEnd"/>
      <w:r w:rsidRPr="006C6C1C">
        <w:t xml:space="preserve"> Agency</w:t>
      </w:r>
    </w:p>
    <w:p w14:paraId="703EF1DA" w14:textId="0CF30D4A" w:rsidR="00893FA9" w:rsidRPr="006C6C1C" w:rsidRDefault="00893FA9" w:rsidP="00ED1E78">
      <w:pPr>
        <w:pStyle w:val="IndentBullet"/>
      </w:pPr>
      <w:r w:rsidRPr="006C6C1C">
        <w:t>Australian Federal Police</w:t>
      </w:r>
      <w:r w:rsidR="00290C2C" w:rsidRPr="006C6C1C">
        <w:t xml:space="preserve"> (AFP)</w:t>
      </w:r>
      <w:r w:rsidRPr="006C6C1C">
        <w:t>, including ACT Policing</w:t>
      </w:r>
    </w:p>
    <w:p w14:paraId="39D13853" w14:textId="63518874" w:rsidR="00893FA9" w:rsidRPr="006C6C1C" w:rsidRDefault="00893FA9" w:rsidP="00ED1E78">
      <w:pPr>
        <w:pStyle w:val="IndentBullet"/>
      </w:pPr>
      <w:r w:rsidRPr="006C6C1C">
        <w:t>Australian Transaction Reports and Analysis Centre (AUSTRAC)</w:t>
      </w:r>
    </w:p>
    <w:p w14:paraId="2A6A9302" w14:textId="1EB53959" w:rsidR="00893FA9" w:rsidRPr="006C6C1C" w:rsidRDefault="00893FA9" w:rsidP="00ED1E78">
      <w:pPr>
        <w:pStyle w:val="IndentBullet"/>
      </w:pPr>
      <w:r w:rsidRPr="006C6C1C">
        <w:t>Department of Home Affairs</w:t>
      </w:r>
      <w:r w:rsidR="00434A93" w:rsidRPr="006C6C1C">
        <w:t xml:space="preserve"> (Home Affairs), </w:t>
      </w:r>
      <w:r w:rsidRPr="006C6C1C">
        <w:t>including the Australian</w:t>
      </w:r>
      <w:r w:rsidR="00F14F7A" w:rsidRPr="006C6C1C">
        <w:t> </w:t>
      </w:r>
      <w:r w:rsidRPr="006C6C1C">
        <w:t>Border Force.</w:t>
      </w:r>
    </w:p>
    <w:p w14:paraId="559678CF" w14:textId="2268F97A" w:rsidR="00893FA9" w:rsidRPr="006C6C1C" w:rsidRDefault="00893FA9" w:rsidP="001952D7">
      <w:r w:rsidRPr="006C6C1C">
        <w:t>Other Australian Government agencies with law enforcement functions were prescribed by regulation as being within the jurisdiction of the Integrity Commissioner. These were the:</w:t>
      </w:r>
      <w:r w:rsidR="006A076B" w:rsidRPr="00D109BF">
        <w:rPr>
          <w:rStyle w:val="FootnoteReference"/>
        </w:rPr>
        <w:footnoteReference w:id="2"/>
      </w:r>
    </w:p>
    <w:p w14:paraId="08A5892D" w14:textId="1F22ECE8" w:rsidR="00893FA9" w:rsidRPr="006C6C1C" w:rsidRDefault="00893FA9" w:rsidP="00434A93">
      <w:pPr>
        <w:pStyle w:val="IndentBullet"/>
      </w:pPr>
      <w:r w:rsidRPr="006C6C1C">
        <w:t>Department of Agriculture, Fisheries and Forestry (DAFF)</w:t>
      </w:r>
    </w:p>
    <w:p w14:paraId="518C2D02" w14:textId="58710BDA" w:rsidR="00893FA9" w:rsidRPr="006C6C1C" w:rsidRDefault="00893FA9" w:rsidP="00434A93">
      <w:pPr>
        <w:pStyle w:val="IndentBullet"/>
      </w:pPr>
      <w:r w:rsidRPr="006C6C1C">
        <w:t>Australian Competition and Consumer Commission (ACCC)</w:t>
      </w:r>
    </w:p>
    <w:p w14:paraId="09A77F45" w14:textId="572A9F75" w:rsidR="00893FA9" w:rsidRPr="006C6C1C" w:rsidRDefault="00893FA9" w:rsidP="00434A93">
      <w:pPr>
        <w:pStyle w:val="IndentBullet"/>
      </w:pPr>
      <w:r w:rsidRPr="006C6C1C">
        <w:t>Australian Prudential Regulation Authority (APRA)</w:t>
      </w:r>
    </w:p>
    <w:p w14:paraId="79CA2FDD" w14:textId="05A262D2" w:rsidR="00893FA9" w:rsidRPr="006C6C1C" w:rsidRDefault="00893FA9" w:rsidP="00434A93">
      <w:pPr>
        <w:pStyle w:val="IndentBullet"/>
      </w:pPr>
      <w:r w:rsidRPr="006C6C1C">
        <w:t>Australian Securities and Investment Commission (ASIC)</w:t>
      </w:r>
    </w:p>
    <w:p w14:paraId="5C9B1B28" w14:textId="64095290" w:rsidR="00893FA9" w:rsidRPr="006C6C1C" w:rsidRDefault="00893FA9" w:rsidP="00434A93">
      <w:pPr>
        <w:pStyle w:val="IndentBullet"/>
      </w:pPr>
      <w:r w:rsidRPr="006C6C1C">
        <w:lastRenderedPageBreak/>
        <w:t>Australian Taxation Office (ATO)</w:t>
      </w:r>
    </w:p>
    <w:p w14:paraId="456DC0B2" w14:textId="41B5BF2C" w:rsidR="00893FA9" w:rsidRPr="006C6C1C" w:rsidRDefault="00893FA9" w:rsidP="00434A93">
      <w:pPr>
        <w:pStyle w:val="IndentBullet"/>
      </w:pPr>
      <w:r w:rsidRPr="006C6C1C">
        <w:t>The Office of the Special Investigator (OSI).</w:t>
      </w:r>
    </w:p>
    <w:p w14:paraId="1E864D79" w14:textId="166CEACC" w:rsidR="00893FA9" w:rsidRPr="006C6C1C" w:rsidRDefault="00893FA9" w:rsidP="00D36CBD">
      <w:r w:rsidRPr="006C6C1C">
        <w:t xml:space="preserve">The </w:t>
      </w:r>
      <w:r w:rsidR="00ED1E78" w:rsidRPr="006C6C1C">
        <w:t>LEIC Act</w:t>
      </w:r>
      <w:r w:rsidRPr="006C6C1C">
        <w:t xml:space="preserve"> provide</w:t>
      </w:r>
      <w:r w:rsidR="00C15041" w:rsidRPr="006C6C1C">
        <w:t>d</w:t>
      </w:r>
      <w:r w:rsidRPr="006C6C1C">
        <w:t xml:space="preserve"> that a staff member of a law enforcement agency ‘engages in corrupt conduct’ if the staff member:</w:t>
      </w:r>
    </w:p>
    <w:p w14:paraId="2156E883" w14:textId="63588C42" w:rsidR="00893FA9" w:rsidRPr="006C6C1C" w:rsidRDefault="00893FA9" w:rsidP="00D36CBD">
      <w:pPr>
        <w:pStyle w:val="IndentBullet"/>
      </w:pPr>
      <w:r w:rsidRPr="006C6C1C">
        <w:t>abuses his or her office</w:t>
      </w:r>
    </w:p>
    <w:p w14:paraId="1E229CFE" w14:textId="4A73DC8B" w:rsidR="00893FA9" w:rsidRPr="006C6C1C" w:rsidRDefault="00893FA9" w:rsidP="00D36CBD">
      <w:pPr>
        <w:pStyle w:val="IndentBullet"/>
      </w:pPr>
      <w:r w:rsidRPr="006C6C1C">
        <w:t>perverts the course of justice, or</w:t>
      </w:r>
    </w:p>
    <w:p w14:paraId="30ED86FA" w14:textId="1ABB4DD4" w:rsidR="00893FA9" w:rsidRPr="006C6C1C" w:rsidRDefault="00893FA9" w:rsidP="00D36CBD">
      <w:pPr>
        <w:pStyle w:val="IndentBullet"/>
      </w:pPr>
      <w:r w:rsidRPr="006C6C1C">
        <w:t>having regard to his or her duties and powers, engages in corrupt conduct of any other kind.</w:t>
      </w:r>
    </w:p>
    <w:p w14:paraId="23600255" w14:textId="7F4B2393" w:rsidR="00893FA9" w:rsidRPr="006C6C1C" w:rsidRDefault="00D328FD" w:rsidP="00D36CBD">
      <w:r w:rsidRPr="006C6C1C">
        <w:t xml:space="preserve">The </w:t>
      </w:r>
      <w:r w:rsidR="00ED1E78" w:rsidRPr="006C6C1C">
        <w:t>LEIC Act</w:t>
      </w:r>
      <w:r w:rsidRPr="006C6C1C">
        <w:t xml:space="preserve"> provided that a</w:t>
      </w:r>
      <w:r w:rsidR="00893FA9" w:rsidRPr="006C6C1C">
        <w:t>fter the Integrity Commissioner completes a corruption investigation, a report must be prepared setting out:</w:t>
      </w:r>
      <w:r w:rsidR="00EA7599" w:rsidRPr="00D109BF">
        <w:rPr>
          <w:rStyle w:val="FootnoteReference"/>
        </w:rPr>
        <w:footnoteReference w:id="3"/>
      </w:r>
    </w:p>
    <w:p w14:paraId="354644BB" w14:textId="490C42A6" w:rsidR="00893FA9" w:rsidRPr="006C6C1C" w:rsidRDefault="00893FA9" w:rsidP="00D36CBD">
      <w:pPr>
        <w:pStyle w:val="IndentBullet"/>
      </w:pPr>
      <w:r w:rsidRPr="006C6C1C">
        <w:t>the findings on the corruption issue</w:t>
      </w:r>
    </w:p>
    <w:p w14:paraId="63C78935" w14:textId="3ED1EA3F" w:rsidR="00893FA9" w:rsidRPr="006C6C1C" w:rsidRDefault="00893FA9" w:rsidP="00D36CBD">
      <w:pPr>
        <w:pStyle w:val="IndentBullet"/>
      </w:pPr>
      <w:r w:rsidRPr="006C6C1C">
        <w:t>the evidence and other material on which those findings are based</w:t>
      </w:r>
    </w:p>
    <w:p w14:paraId="78E796D5" w14:textId="23AC6065" w:rsidR="00893FA9" w:rsidRPr="006C6C1C" w:rsidRDefault="00893FA9" w:rsidP="00D36CBD">
      <w:pPr>
        <w:pStyle w:val="IndentBullet"/>
      </w:pPr>
      <w:r w:rsidRPr="006C6C1C">
        <w:t>any action that the Integrity Commissioner has taken, or proposes to take, under Part 10 in relation to the investigation, and</w:t>
      </w:r>
    </w:p>
    <w:p w14:paraId="67926EC0" w14:textId="2D4AA071" w:rsidR="00893FA9" w:rsidRPr="006C6C1C" w:rsidRDefault="00893FA9" w:rsidP="00D36CBD">
      <w:pPr>
        <w:pStyle w:val="IndentBullet"/>
      </w:pPr>
      <w:r w:rsidRPr="006C6C1C">
        <w:t>any recommendations and, if recommendations are made, the reasons for those recommendations.</w:t>
      </w:r>
    </w:p>
    <w:p w14:paraId="77AFA1E0" w14:textId="03E96871" w:rsidR="00514054" w:rsidRDefault="00893FA9" w:rsidP="00D36CBD">
      <w:r w:rsidRPr="006C6C1C">
        <w:t>The report on the investigation was required to be given to the Attorney-General, and a copy to the head of the law enforcement agency to which the corruption issue relates.</w:t>
      </w:r>
      <w:r w:rsidR="00DA3900" w:rsidRPr="00D109BF">
        <w:rPr>
          <w:rStyle w:val="FootnoteReference"/>
        </w:rPr>
        <w:footnoteReference w:id="4"/>
      </w:r>
    </w:p>
    <w:p w14:paraId="683D5980" w14:textId="48FAF9EF" w:rsidR="00D36CBD" w:rsidRPr="006C6C1C" w:rsidRDefault="00893FA9" w:rsidP="00D36CBD">
      <w:r w:rsidRPr="006C6C1C">
        <w:t>Findings about whether a person ha</w:t>
      </w:r>
      <w:r w:rsidR="002A5B2C" w:rsidRPr="006C6C1C">
        <w:t>s</w:t>
      </w:r>
      <w:r w:rsidRPr="006C6C1C">
        <w:t xml:space="preserve"> engaged in corrupt conduct are made on the balance of probabilities. </w:t>
      </w:r>
      <w:r w:rsidR="000B36D7" w:rsidRPr="006C6C1C">
        <w:t>Those findings may not be the same as those that would be made by a court deciding on criminal guilt beyond a reasonable doubt.</w:t>
      </w:r>
    </w:p>
    <w:p w14:paraId="406B5AB4" w14:textId="0C80C635" w:rsidR="00355BB4" w:rsidRPr="006C6C1C" w:rsidRDefault="00893FA9" w:rsidP="00355BB4">
      <w:r w:rsidRPr="006C6C1C">
        <w:lastRenderedPageBreak/>
        <w:t xml:space="preserve">Before making a finding, the Commissioner is required to be ‘reasonably satisfied’ that the corrupt conduct occurred and </w:t>
      </w:r>
      <w:r w:rsidR="00347FD0" w:rsidRPr="006C6C1C">
        <w:t>was</w:t>
      </w:r>
      <w:r w:rsidRPr="006C6C1C">
        <w:t xml:space="preserve"> corrupt conduct within the meaning of the </w:t>
      </w:r>
      <w:r w:rsidR="00ED1E78" w:rsidRPr="006C6C1C">
        <w:t>LEIC Act</w:t>
      </w:r>
      <w:r w:rsidRPr="006C6C1C">
        <w:t>.</w:t>
      </w:r>
    </w:p>
    <w:p w14:paraId="72E73543" w14:textId="1609E098" w:rsidR="002335A2" w:rsidRPr="006C6C1C" w:rsidRDefault="00893FA9" w:rsidP="00D36CBD">
      <w:pPr>
        <w:rPr>
          <w:sz w:val="22"/>
          <w:szCs w:val="22"/>
        </w:rPr>
      </w:pPr>
      <w:r w:rsidRPr="006C6C1C">
        <w:t xml:space="preserve">In considering </w:t>
      </w:r>
      <w:proofErr w:type="gramStart"/>
      <w:r w:rsidRPr="006C6C1C">
        <w:t>whether or not</w:t>
      </w:r>
      <w:proofErr w:type="gramEnd"/>
      <w:r w:rsidRPr="006C6C1C">
        <w:t xml:space="preserve"> the Commissioner is ‘reasonably satisfied’ of relevant facts, the Commissioner applies the reasoning set out in </w:t>
      </w:r>
      <w:proofErr w:type="spellStart"/>
      <w:r w:rsidRPr="006C6C1C">
        <w:rPr>
          <w:i/>
          <w:iCs/>
        </w:rPr>
        <w:t>Briginshaw</w:t>
      </w:r>
      <w:proofErr w:type="spellEnd"/>
      <w:r w:rsidRPr="006C6C1C">
        <w:rPr>
          <w:i/>
          <w:iCs/>
        </w:rPr>
        <w:t xml:space="preserve"> v </w:t>
      </w:r>
      <w:proofErr w:type="spellStart"/>
      <w:r w:rsidRPr="006C6C1C">
        <w:rPr>
          <w:i/>
          <w:iCs/>
        </w:rPr>
        <w:t>Briginshaw</w:t>
      </w:r>
      <w:proofErr w:type="spellEnd"/>
      <w:r w:rsidRPr="006C6C1C">
        <w:t>,</w:t>
      </w:r>
      <w:r w:rsidR="00DA3900" w:rsidRPr="00D109BF">
        <w:rPr>
          <w:rStyle w:val="FootnoteReference"/>
        </w:rPr>
        <w:footnoteReference w:id="5"/>
      </w:r>
      <w:r w:rsidRPr="006C6C1C">
        <w:t xml:space="preserve"> </w:t>
      </w:r>
      <w:proofErr w:type="spellStart"/>
      <w:r w:rsidRPr="006C6C1C">
        <w:rPr>
          <w:i/>
          <w:iCs/>
        </w:rPr>
        <w:t>Rejfek</w:t>
      </w:r>
      <w:proofErr w:type="spellEnd"/>
      <w:r w:rsidRPr="006C6C1C">
        <w:rPr>
          <w:i/>
          <w:iCs/>
        </w:rPr>
        <w:t xml:space="preserve"> v McElroy</w:t>
      </w:r>
      <w:r w:rsidR="00DA3900" w:rsidRPr="006C6C1C">
        <w:rPr>
          <w:i/>
          <w:iCs/>
        </w:rPr>
        <w:t>,</w:t>
      </w:r>
      <w:r w:rsidR="00DA3900" w:rsidRPr="00D109BF">
        <w:rPr>
          <w:rStyle w:val="FootnoteReference"/>
        </w:rPr>
        <w:footnoteReference w:id="6"/>
      </w:r>
      <w:r w:rsidRPr="006C6C1C">
        <w:t xml:space="preserve"> and </w:t>
      </w:r>
      <w:r w:rsidRPr="006C6C1C">
        <w:rPr>
          <w:i/>
          <w:iCs/>
        </w:rPr>
        <w:t>Re Day</w:t>
      </w:r>
      <w:r w:rsidRPr="006C6C1C">
        <w:t>.</w:t>
      </w:r>
      <w:r w:rsidR="000B36D7" w:rsidRPr="00D109BF">
        <w:rPr>
          <w:rStyle w:val="FootnoteReference"/>
        </w:rPr>
        <w:footnoteReference w:id="7"/>
      </w:r>
    </w:p>
    <w:p w14:paraId="1B16AA53" w14:textId="46B4EB0E" w:rsidR="00AB5774" w:rsidRPr="006C6C1C" w:rsidRDefault="004D77DB" w:rsidP="00AB5774">
      <w:pPr>
        <w:pStyle w:val="Heading2"/>
        <w:spacing w:before="360" w:after="360"/>
      </w:pPr>
      <w:bookmarkStart w:id="19" w:name="_Toc231369688"/>
      <w:r>
        <w:t>NACC r</w:t>
      </w:r>
      <w:r w:rsidR="00AB5774" w:rsidRPr="006C6C1C">
        <w:t>eporting</w:t>
      </w:r>
      <w:bookmarkEnd w:id="19"/>
    </w:p>
    <w:p w14:paraId="4F90EFAB" w14:textId="0045E828" w:rsidR="00AB5774" w:rsidRPr="006C6C1C" w:rsidRDefault="00AB5774" w:rsidP="00AB5774">
      <w:r w:rsidRPr="006C6C1C">
        <w:t xml:space="preserve">ACLEI’s investigation, known as Operation Pentecost, began in May 2021. On 1 July 2023, ACLEI was subsumed into the National Anti-Corruption Commission. Under the transitional arrangements, the National Anti-Corruption Commissioner is required to complete the investigation report as though </w:t>
      </w:r>
      <w:r w:rsidR="00B45BB6">
        <w:t>the</w:t>
      </w:r>
      <w:r w:rsidRPr="006C6C1C">
        <w:t xml:space="preserve"> </w:t>
      </w:r>
      <w:r w:rsidR="007C349B" w:rsidRPr="006C6C1C">
        <w:t xml:space="preserve">LEIC Act </w:t>
      </w:r>
      <w:r w:rsidRPr="006C6C1C">
        <w:t xml:space="preserve">had not been repealed. This investigation report has been prepared in accordance with Schedule 2, Item 38 of the </w:t>
      </w:r>
      <w:r w:rsidRPr="006C6C1C">
        <w:rPr>
          <w:i/>
          <w:iCs/>
        </w:rPr>
        <w:t>National Anti-Corruption Commission (Consequential and Transitional Provisions) Act 2022</w:t>
      </w:r>
      <w:r w:rsidRPr="006C6C1C">
        <w:t xml:space="preserve"> (Cth).</w:t>
      </w:r>
    </w:p>
    <w:p w14:paraId="06476038" w14:textId="4582205D" w:rsidR="00AB5774" w:rsidRDefault="004D77DB" w:rsidP="00EF759D">
      <w:pPr>
        <w:pStyle w:val="Heading2"/>
        <w:spacing w:before="360" w:after="360"/>
      </w:pPr>
      <w:bookmarkStart w:id="20" w:name="_Use_of_Pseudonyms"/>
      <w:bookmarkStart w:id="21" w:name="_Toc231369689"/>
      <w:bookmarkEnd w:id="20"/>
      <w:r>
        <w:t xml:space="preserve">Use of </w:t>
      </w:r>
      <w:r w:rsidR="00506DC1">
        <w:t>p</w:t>
      </w:r>
      <w:r w:rsidR="007D62DC">
        <w:t>seudonyms</w:t>
      </w:r>
      <w:bookmarkEnd w:id="21"/>
    </w:p>
    <w:p w14:paraId="7B4309CD" w14:textId="755ECBAB" w:rsidR="00AB5774" w:rsidRDefault="00AB5774" w:rsidP="00AB5774">
      <w:r>
        <w:t>Under section 5 of the LEIC Act, ‘sensitive information’ include</w:t>
      </w:r>
      <w:r w:rsidR="00715E63">
        <w:t>s</w:t>
      </w:r>
      <w:r>
        <w:t xml:space="preserve"> information that could prejudice the proper enforcement of the law or could endanger a person’s physical safety. Under section 209 of that Act, when deciding whether to disclose an investigation report to the public, </w:t>
      </w:r>
      <w:r w:rsidR="00CD6467">
        <w:t xml:space="preserve">the Commission </w:t>
      </w:r>
      <w:r>
        <w:t xml:space="preserve">must be satisfied that it is in the public interest to do so. Where an investigation report includes sensitive information, </w:t>
      </w:r>
      <w:r w:rsidR="0017530C">
        <w:t>the Commission</w:t>
      </w:r>
      <w:r>
        <w:t xml:space="preserve"> must seek to achieve an appropriate balance between the public interest that would be served by disclosing the information and the prejudicial consequences that might result from disclosing the information.</w:t>
      </w:r>
    </w:p>
    <w:p w14:paraId="701070AA" w14:textId="031252CF" w:rsidR="00AB5774" w:rsidRDefault="00AB5774" w:rsidP="00AB5774">
      <w:r>
        <w:lastRenderedPageBreak/>
        <w:t xml:space="preserve">As will be discussed in more detail below, this report chronicles how a once-secret law enforcement methodology could have been compromised by an AFP appointee’s corrupt disclosure of information. As will also be mentioned below, there was a lengthy period during which submissions were made by the appointee </w:t>
      </w:r>
      <w:r w:rsidR="0006599A">
        <w:t xml:space="preserve">including </w:t>
      </w:r>
      <w:r w:rsidR="66E833A2">
        <w:t xml:space="preserve">about </w:t>
      </w:r>
      <w:r w:rsidR="004F748B">
        <w:t xml:space="preserve">serious safety risks </w:t>
      </w:r>
      <w:r w:rsidR="00F476D3">
        <w:t xml:space="preserve">to him and his family </w:t>
      </w:r>
      <w:r w:rsidR="002E01B4">
        <w:t>if his name was included</w:t>
      </w:r>
      <w:r w:rsidR="00F476D3">
        <w:t xml:space="preserve"> </w:t>
      </w:r>
      <w:r w:rsidR="002E01B4">
        <w:t>in</w:t>
      </w:r>
      <w:r>
        <w:t xml:space="preserve"> this report</w:t>
      </w:r>
      <w:r w:rsidR="00C15C51">
        <w:t>.</w:t>
      </w:r>
      <w:r w:rsidR="009C43BD">
        <w:t xml:space="preserve"> Ultimately</w:t>
      </w:r>
      <w:r w:rsidR="00A34C40">
        <w:t>,</w:t>
      </w:r>
      <w:r w:rsidR="009C43BD">
        <w:t xml:space="preserve"> </w:t>
      </w:r>
      <w:r w:rsidR="00D22216">
        <w:t>after careful consideration</w:t>
      </w:r>
      <w:r w:rsidR="005B27A5">
        <w:t>,</w:t>
      </w:r>
      <w:r w:rsidR="00D22216">
        <w:t xml:space="preserve"> </w:t>
      </w:r>
      <w:r w:rsidR="009C43BD">
        <w:t>the Commissio</w:t>
      </w:r>
      <w:r w:rsidR="002E365A">
        <w:t>n</w:t>
      </w:r>
      <w:r w:rsidR="0005707A">
        <w:t xml:space="preserve">er </w:t>
      </w:r>
      <w:r w:rsidR="00E609B5">
        <w:t xml:space="preserve">accepted that </w:t>
      </w:r>
      <w:r w:rsidR="006D3CEE">
        <w:t>having regard to</w:t>
      </w:r>
      <w:r w:rsidR="00756421">
        <w:t xml:space="preserve"> these risks</w:t>
      </w:r>
      <w:r w:rsidR="00E04CF7">
        <w:t>,</w:t>
      </w:r>
      <w:r w:rsidR="00756421">
        <w:t xml:space="preserve"> </w:t>
      </w:r>
      <w:r w:rsidR="00AD3D6A">
        <w:t>the appointee</w:t>
      </w:r>
      <w:r w:rsidR="00130B22">
        <w:t xml:space="preserve"> should not be named in the report</w:t>
      </w:r>
      <w:r w:rsidR="0054275A">
        <w:t>.</w:t>
      </w:r>
      <w:r w:rsidR="00F72E02">
        <w:t xml:space="preserve"> </w:t>
      </w:r>
    </w:p>
    <w:p w14:paraId="41EC4813" w14:textId="13309B63" w:rsidR="00AB5FE6" w:rsidRDefault="00AB5774" w:rsidP="00AB5774">
      <w:r>
        <w:t xml:space="preserve">In making that decision, </w:t>
      </w:r>
      <w:r w:rsidR="00264B7E">
        <w:t>the Commission</w:t>
      </w:r>
      <w:r w:rsidR="00794639">
        <w:t>er</w:t>
      </w:r>
      <w:r>
        <w:t xml:space="preserve"> balanced the public interest in preventing corrupt conduct through transparent reporting of </w:t>
      </w:r>
      <w:r w:rsidR="004F6522">
        <w:t>the</w:t>
      </w:r>
      <w:r>
        <w:t xml:space="preserve"> findings, against the </w:t>
      </w:r>
      <w:r w:rsidR="00327C30">
        <w:t xml:space="preserve">potential </w:t>
      </w:r>
      <w:r>
        <w:t>consequences of naming the AFP appointee at the centre of this investigation</w:t>
      </w:r>
      <w:r w:rsidR="00901EFE">
        <w:t xml:space="preserve"> for his safety</w:t>
      </w:r>
      <w:r>
        <w:t>. The seriousness of the corrupt conduct warrants public exposure and</w:t>
      </w:r>
      <w:r w:rsidR="004E39C8">
        <w:t xml:space="preserve"> </w:t>
      </w:r>
      <w:r w:rsidR="00433E5F">
        <w:t xml:space="preserve">law enforcement officials </w:t>
      </w:r>
      <w:r w:rsidR="00850363">
        <w:t xml:space="preserve">who engage in serious corrupt conduct </w:t>
      </w:r>
      <w:r w:rsidR="009E0449">
        <w:t>should</w:t>
      </w:r>
      <w:r w:rsidR="00E66CD3">
        <w:t xml:space="preserve"> not be shielded from accountability. </w:t>
      </w:r>
      <w:r>
        <w:t xml:space="preserve">However, the objectives of deterrence and corruption prevention can be </w:t>
      </w:r>
      <w:r w:rsidR="008361E6">
        <w:t xml:space="preserve">adequately </w:t>
      </w:r>
      <w:r>
        <w:t>achieved without naming the appointee</w:t>
      </w:r>
      <w:r w:rsidR="008F4B33">
        <w:t xml:space="preserve"> in circumstances where</w:t>
      </w:r>
      <w:r w:rsidR="00067EBE">
        <w:t>,</w:t>
      </w:r>
      <w:r>
        <w:t xml:space="preserve"> </w:t>
      </w:r>
      <w:proofErr w:type="gramStart"/>
      <w:r w:rsidR="00C65817">
        <w:t>a</w:t>
      </w:r>
      <w:r>
        <w:t>s a result of</w:t>
      </w:r>
      <w:proofErr w:type="gramEnd"/>
      <w:r>
        <w:t xml:space="preserve"> this investigation, the appointee</w:t>
      </w:r>
      <w:r w:rsidR="002C1576">
        <w:t xml:space="preserve">, who was </w:t>
      </w:r>
      <w:r w:rsidR="00E87F9C">
        <w:t>not a senior</w:t>
      </w:r>
      <w:r w:rsidR="002C1576">
        <w:t xml:space="preserve"> </w:t>
      </w:r>
      <w:r w:rsidR="00E87F9C">
        <w:t>official,</w:t>
      </w:r>
      <w:r>
        <w:t xml:space="preserve"> resigned from the AFP in 2025</w:t>
      </w:r>
      <w:r w:rsidR="00067EBE">
        <w:t xml:space="preserve"> and</w:t>
      </w:r>
      <w:r>
        <w:t xml:space="preserve"> likely has no </w:t>
      </w:r>
      <w:r w:rsidR="00F13A93">
        <w:t>future</w:t>
      </w:r>
      <w:r>
        <w:t xml:space="preserve"> career in policing, law enforcement or government. </w:t>
      </w:r>
      <w:r w:rsidR="0053470A">
        <w:t>The Commission</w:t>
      </w:r>
      <w:r>
        <w:t xml:space="preserve"> </w:t>
      </w:r>
      <w:r w:rsidR="0053470A">
        <w:t xml:space="preserve">has </w:t>
      </w:r>
      <w:r>
        <w:t xml:space="preserve">also </w:t>
      </w:r>
      <w:proofErr w:type="gramStart"/>
      <w:r>
        <w:t>taken into account</w:t>
      </w:r>
      <w:proofErr w:type="gramEnd"/>
      <w:r>
        <w:t xml:space="preserve"> evidence of the psychological impact that publication of </w:t>
      </w:r>
      <w:r w:rsidR="00653890">
        <w:t xml:space="preserve">the appointee’s </w:t>
      </w:r>
      <w:r>
        <w:t>identity would likely have</w:t>
      </w:r>
      <w:r w:rsidR="001F503D">
        <w:t xml:space="preserve"> in the context of </w:t>
      </w:r>
      <w:r w:rsidR="002B597B">
        <w:t>the appointee’s</w:t>
      </w:r>
      <w:r w:rsidR="00C35961">
        <w:t xml:space="preserve"> </w:t>
      </w:r>
      <w:r w:rsidR="003176B5" w:rsidRPr="00495D04">
        <w:t>somewhat unique</w:t>
      </w:r>
      <w:r w:rsidR="00691080">
        <w:t xml:space="preserve"> personal circumstances. </w:t>
      </w:r>
    </w:p>
    <w:p w14:paraId="75BF684A" w14:textId="7CAB3440" w:rsidR="00AB5FE6" w:rsidRPr="006C6C1C" w:rsidRDefault="00AB5FE6" w:rsidP="00AB5774">
      <w:r>
        <w:t xml:space="preserve">To ensure that no sensitive information as defined under the LEIC Act is included in this report, events are described using a level of generality. Operational details such as the content or timing of AFP briefings, the precise ways in which information was gathered and the identities of individuals who were the targets of the related AFP investigation are not included in this report. </w:t>
      </w:r>
      <w:r w:rsidR="00DD393C">
        <w:t>P</w:t>
      </w:r>
      <w:r>
        <w:t xml:space="preserve">seudonyms </w:t>
      </w:r>
      <w:r w:rsidR="00DD393C">
        <w:t>are also used</w:t>
      </w:r>
      <w:r>
        <w:t xml:space="preserve"> to describe other people, locations, venues and </w:t>
      </w:r>
      <w:r w:rsidRPr="006C6C1C">
        <w:t>ANØM</w:t>
      </w:r>
      <w:r>
        <w:t xml:space="preserve"> handles.</w:t>
      </w:r>
    </w:p>
    <w:p w14:paraId="0FACA25A" w14:textId="463FBAAA" w:rsidR="00C152E6" w:rsidRPr="006C6C1C" w:rsidRDefault="002335A2" w:rsidP="002D45E6">
      <w:pPr>
        <w:pStyle w:val="Heading1"/>
        <w:spacing w:before="480" w:after="960"/>
      </w:pPr>
      <w:bookmarkStart w:id="22" w:name="_Toc231369690"/>
      <w:r w:rsidRPr="006C6C1C">
        <w:lastRenderedPageBreak/>
        <w:t>Summary of the investigation</w:t>
      </w:r>
      <w:bookmarkEnd w:id="22"/>
    </w:p>
    <w:p w14:paraId="11F57921" w14:textId="77777777" w:rsidR="004A56CF" w:rsidRPr="006C6C1C" w:rsidRDefault="004A56CF" w:rsidP="002D45E6">
      <w:pPr>
        <w:pStyle w:val="Heading2"/>
        <w:spacing w:before="360" w:after="360"/>
      </w:pPr>
      <w:bookmarkStart w:id="23" w:name="_Toc231369691"/>
      <w:r w:rsidRPr="006C6C1C">
        <w:t>Notification</w:t>
      </w:r>
      <w:bookmarkEnd w:id="23"/>
    </w:p>
    <w:p w14:paraId="522C3965" w14:textId="75819028" w:rsidR="005E5E4E" w:rsidRPr="006C6C1C" w:rsidRDefault="006515E8" w:rsidP="00C93CDE">
      <w:r w:rsidRPr="006C6C1C">
        <w:t xml:space="preserve">On 20 May 2021, information was received </w:t>
      </w:r>
      <w:r w:rsidR="0036743B" w:rsidRPr="006C6C1C">
        <w:t xml:space="preserve">by the AFP that </w:t>
      </w:r>
      <w:r w:rsidR="00F9734A" w:rsidRPr="006C6C1C">
        <w:t>Mark Dalloway (</w:t>
      </w:r>
      <w:r w:rsidR="00004007" w:rsidRPr="006C6C1C">
        <w:t>Mr Dalloway</w:t>
      </w:r>
      <w:r w:rsidR="00F9734A" w:rsidRPr="006C6C1C">
        <w:t xml:space="preserve">) had </w:t>
      </w:r>
      <w:r w:rsidR="00B67117" w:rsidRPr="006C6C1C">
        <w:t>received</w:t>
      </w:r>
      <w:r w:rsidR="00F9734A" w:rsidRPr="006C6C1C">
        <w:t xml:space="preserve"> </w:t>
      </w:r>
      <w:r w:rsidRPr="006C6C1C">
        <w:t>highly sensitive information about the AFP's ability to intercept encrypted communications</w:t>
      </w:r>
      <w:r w:rsidR="003B5940" w:rsidRPr="006C6C1C">
        <w:t xml:space="preserve"> </w:t>
      </w:r>
      <w:r w:rsidR="00B67117" w:rsidRPr="006C6C1C">
        <w:t>from</w:t>
      </w:r>
      <w:r w:rsidR="003B5940" w:rsidRPr="006C6C1C">
        <w:t xml:space="preserve"> an AFP appointee who was related to </w:t>
      </w:r>
      <w:r w:rsidR="00004007" w:rsidRPr="006C6C1C">
        <w:t>Mr Dalloway</w:t>
      </w:r>
      <w:r w:rsidRPr="006C6C1C">
        <w:t>.</w:t>
      </w:r>
    </w:p>
    <w:p w14:paraId="1134B0CC" w14:textId="67311842" w:rsidR="004A56CF" w:rsidRPr="006C6C1C" w:rsidRDefault="004A56CF" w:rsidP="00C93CDE">
      <w:r w:rsidRPr="006C6C1C">
        <w:t xml:space="preserve">On 27 May 2021, the </w:t>
      </w:r>
      <w:r w:rsidR="000D2F92">
        <w:t>then</w:t>
      </w:r>
      <w:r w:rsidRPr="006C6C1C">
        <w:t xml:space="preserve"> Integrity Commissioner was notified of a possible significant corruption issue in accordance with s</w:t>
      </w:r>
      <w:r w:rsidR="00FB787D" w:rsidRPr="006C6C1C">
        <w:t>ection</w:t>
      </w:r>
      <w:r w:rsidRPr="006C6C1C">
        <w:t xml:space="preserve"> 19(1) of the </w:t>
      </w:r>
      <w:r w:rsidR="00ED1E78" w:rsidRPr="006C6C1C">
        <w:t>LEIC Act</w:t>
      </w:r>
      <w:r w:rsidR="00E01E9F" w:rsidRPr="006C6C1C">
        <w:t>, relating to</w:t>
      </w:r>
      <w:r w:rsidR="001B5357" w:rsidRPr="006C6C1C">
        <w:t xml:space="preserve"> </w:t>
      </w:r>
      <w:r w:rsidR="00766A32" w:rsidRPr="006C6C1C">
        <w:t>a</w:t>
      </w:r>
      <w:r w:rsidR="001B5357" w:rsidRPr="006C6C1C">
        <w:t xml:space="preserve"> suspected</w:t>
      </w:r>
      <w:r w:rsidR="00766A32" w:rsidRPr="006C6C1C">
        <w:t xml:space="preserve"> </w:t>
      </w:r>
      <w:r w:rsidRPr="006C6C1C">
        <w:t xml:space="preserve">unauthorised disclosure </w:t>
      </w:r>
      <w:r w:rsidR="00211CAE" w:rsidRPr="006C6C1C">
        <w:t xml:space="preserve">of information </w:t>
      </w:r>
      <w:r w:rsidRPr="006C6C1C">
        <w:t xml:space="preserve">by an AFP </w:t>
      </w:r>
      <w:r w:rsidR="00EA38DD" w:rsidRPr="006C6C1C">
        <w:t>appointee</w:t>
      </w:r>
      <w:r w:rsidRPr="006C6C1C">
        <w:t xml:space="preserve"> to a criminal entity.</w:t>
      </w:r>
    </w:p>
    <w:p w14:paraId="211F02E1" w14:textId="176C5E00" w:rsidR="002335A2" w:rsidRPr="006C6C1C" w:rsidRDefault="004A56CF" w:rsidP="00C93CDE">
      <w:r w:rsidRPr="006C6C1C">
        <w:t xml:space="preserve">The </w:t>
      </w:r>
      <w:r w:rsidR="00F40E34" w:rsidRPr="006C6C1C">
        <w:t>issue</w:t>
      </w:r>
      <w:r w:rsidRPr="006C6C1C">
        <w:t xml:space="preserve"> was </w:t>
      </w:r>
      <w:r w:rsidR="00F40E34" w:rsidRPr="006C6C1C">
        <w:t xml:space="preserve">whether </w:t>
      </w:r>
      <w:r w:rsidR="00E477E7" w:rsidRPr="006C6C1C">
        <w:t>an</w:t>
      </w:r>
      <w:r w:rsidRPr="006C6C1C">
        <w:t xml:space="preserve"> AFP</w:t>
      </w:r>
      <w:r w:rsidR="00E477E7" w:rsidRPr="006C6C1C">
        <w:t xml:space="preserve"> </w:t>
      </w:r>
      <w:r w:rsidR="00EA38DD" w:rsidRPr="006C6C1C">
        <w:t xml:space="preserve">appointee </w:t>
      </w:r>
      <w:r w:rsidRPr="006C6C1C">
        <w:t>had provided information about sensitive police methodology, specifically the AFP’s ability to intercept encrypted communications</w:t>
      </w:r>
      <w:r w:rsidR="00E477E7" w:rsidRPr="006C6C1C">
        <w:t xml:space="preserve">, to </w:t>
      </w:r>
      <w:r w:rsidR="00FD3FB5" w:rsidRPr="006C6C1C">
        <w:t xml:space="preserve">a </w:t>
      </w:r>
      <w:r w:rsidR="00E477E7" w:rsidRPr="006C6C1C">
        <w:t>relative</w:t>
      </w:r>
      <w:r w:rsidR="00EF3BC2" w:rsidRPr="006C6C1C">
        <w:t xml:space="preserve"> </w:t>
      </w:r>
      <w:r w:rsidR="00A3556C" w:rsidRPr="006C6C1C">
        <w:t>who was</w:t>
      </w:r>
      <w:r w:rsidR="00EF3BC2" w:rsidRPr="006C6C1C">
        <w:t xml:space="preserve"> involved in criminal activity</w:t>
      </w:r>
      <w:r w:rsidRPr="006C6C1C">
        <w:t>.</w:t>
      </w:r>
    </w:p>
    <w:p w14:paraId="79610867" w14:textId="48A2A28E" w:rsidR="005E5E4E" w:rsidRPr="006C6C1C" w:rsidRDefault="005E5E4E" w:rsidP="00C93CDE">
      <w:r w:rsidRPr="006C6C1C">
        <w:t>At the time of the notification, the following w</w:t>
      </w:r>
      <w:r w:rsidR="00B67117" w:rsidRPr="006C6C1C">
        <w:t>ere</w:t>
      </w:r>
      <w:r w:rsidRPr="006C6C1C">
        <w:t xml:space="preserve"> unknown:</w:t>
      </w:r>
    </w:p>
    <w:p w14:paraId="1A8C54B4" w14:textId="0015ED67" w:rsidR="005E5E4E" w:rsidRPr="006C6C1C" w:rsidRDefault="005E5E4E" w:rsidP="00C93CDE">
      <w:pPr>
        <w:pStyle w:val="IndentBullet"/>
      </w:pPr>
      <w:r w:rsidRPr="006C6C1C">
        <w:t>the details of the highly sensitive police information – only that it related to the AFP’s ability to intercept encrypted communications</w:t>
      </w:r>
      <w:r w:rsidR="00365D1E">
        <w:t>,</w:t>
      </w:r>
    </w:p>
    <w:p w14:paraId="1893DFEB" w14:textId="393221C3" w:rsidR="00DD1329" w:rsidRPr="006C6C1C" w:rsidRDefault="00DD1329" w:rsidP="00C93CDE">
      <w:pPr>
        <w:pStyle w:val="IndentBullet"/>
      </w:pPr>
      <w:r w:rsidRPr="006C6C1C">
        <w:t>the identity of the AFP appointee, and</w:t>
      </w:r>
    </w:p>
    <w:p w14:paraId="638FEA27" w14:textId="3BFA855D" w:rsidR="00B4087B" w:rsidRPr="006C6C1C" w:rsidRDefault="005E5E4E" w:rsidP="00C93CDE">
      <w:pPr>
        <w:pStyle w:val="IndentBullet"/>
      </w:pPr>
      <w:r w:rsidRPr="006C6C1C">
        <w:t xml:space="preserve">when </w:t>
      </w:r>
      <w:r w:rsidR="00004007" w:rsidRPr="006C6C1C">
        <w:t>Mr Dalloway</w:t>
      </w:r>
      <w:r w:rsidRPr="006C6C1C">
        <w:t xml:space="preserve"> had allegedly received the sensitive information.</w:t>
      </w:r>
    </w:p>
    <w:p w14:paraId="0060BB1F" w14:textId="2C587A57" w:rsidR="00C93CDE" w:rsidRPr="006C6C1C" w:rsidRDefault="005E5E4E" w:rsidP="00C93CDE">
      <w:r w:rsidRPr="006C6C1C">
        <w:t>Subsequently, during an AFP operation designated Operation Ironside, evidence of the unauthorised disclosure of information was found on the encrypted messaging platform known as ANØM.</w:t>
      </w:r>
    </w:p>
    <w:p w14:paraId="7E52D7AB" w14:textId="1C944D28" w:rsidR="00B82464" w:rsidRPr="006C6C1C" w:rsidRDefault="00B4544E" w:rsidP="00C93CDE">
      <w:pPr>
        <w:pStyle w:val="Heading2"/>
        <w:spacing w:before="360" w:after="360"/>
      </w:pPr>
      <w:bookmarkStart w:id="24" w:name="_Toc231369692"/>
      <w:r w:rsidRPr="006C6C1C">
        <w:lastRenderedPageBreak/>
        <w:t>Jurisdiction</w:t>
      </w:r>
      <w:bookmarkEnd w:id="24"/>
    </w:p>
    <w:p w14:paraId="2638E078" w14:textId="4F006FD6" w:rsidR="002C7EE4" w:rsidRPr="006C6C1C" w:rsidRDefault="002C7EE4" w:rsidP="00C93CDE">
      <w:r w:rsidRPr="006C6C1C">
        <w:t xml:space="preserve">On 28 May 2021, the </w:t>
      </w:r>
      <w:r w:rsidR="006D7F3B">
        <w:t>then</w:t>
      </w:r>
      <w:r w:rsidRPr="006C6C1C">
        <w:t xml:space="preserve"> Integrity Commissioner decided to investigate the matter under s</w:t>
      </w:r>
      <w:r w:rsidR="00311985" w:rsidRPr="006C6C1C">
        <w:t>ection</w:t>
      </w:r>
      <w:r w:rsidRPr="006C6C1C">
        <w:t xml:space="preserve">s 26(1)(a) and 26(2) of the </w:t>
      </w:r>
      <w:r w:rsidR="00ED1E78" w:rsidRPr="006C6C1C">
        <w:t>LEIC Act</w:t>
      </w:r>
      <w:r w:rsidRPr="006C6C1C">
        <w:t>. The investigation was designated ‘Operation Pentecost’</w:t>
      </w:r>
      <w:r w:rsidR="004B0853" w:rsidRPr="006C6C1C">
        <w:t>.</w:t>
      </w:r>
    </w:p>
    <w:p w14:paraId="6F081510" w14:textId="7A92A0F0" w:rsidR="002C7EE4" w:rsidRPr="006C6C1C" w:rsidRDefault="002C7EE4" w:rsidP="00C93CDE">
      <w:r w:rsidRPr="006C6C1C">
        <w:t>The</w:t>
      </w:r>
      <w:r w:rsidR="000D2F92">
        <w:t xml:space="preserve"> then</w:t>
      </w:r>
      <w:r w:rsidRPr="006C6C1C">
        <w:t xml:space="preserve"> Integrity Commissioner was satisfied the allegation was within ACLEI’s jurisdiction because:</w:t>
      </w:r>
    </w:p>
    <w:p w14:paraId="241CECDE" w14:textId="534401E6" w:rsidR="002C7EE4" w:rsidRPr="006C6C1C" w:rsidRDefault="002C7EE4" w:rsidP="00C93CDE">
      <w:pPr>
        <w:pStyle w:val="IndentBullet"/>
      </w:pPr>
      <w:r w:rsidRPr="006C6C1C">
        <w:t>the unnamed person was a staff member of a law enforcement agency, namely the AFP</w:t>
      </w:r>
      <w:r w:rsidR="009B4271" w:rsidRPr="006C6C1C">
        <w:rPr>
          <w:rStyle w:val="FootnoteReference"/>
        </w:rPr>
        <w:footnoteReference w:id="8"/>
      </w:r>
    </w:p>
    <w:p w14:paraId="04B7C36A" w14:textId="56825E35" w:rsidR="002C7EE4" w:rsidRPr="006C6C1C" w:rsidRDefault="002C7EE4" w:rsidP="00C93CDE">
      <w:pPr>
        <w:pStyle w:val="IndentBullet"/>
      </w:pPr>
      <w:r w:rsidRPr="006C6C1C">
        <w:t>while no staff member was specified or identified, this did not prevent the information from raising a corruption issue</w:t>
      </w:r>
      <w:r w:rsidR="009B4271" w:rsidRPr="006C6C1C">
        <w:rPr>
          <w:rStyle w:val="FootnoteReference"/>
        </w:rPr>
        <w:footnoteReference w:id="9"/>
      </w:r>
    </w:p>
    <w:p w14:paraId="712DF559" w14:textId="02032930" w:rsidR="009948F4" w:rsidRPr="006C6C1C" w:rsidRDefault="002C7EE4" w:rsidP="00C93CDE">
      <w:pPr>
        <w:pStyle w:val="IndentBullet"/>
      </w:pPr>
      <w:r w:rsidRPr="006C6C1C">
        <w:t>if proved, the staff member would have engaged in corrupt conduct, namely abuse of office.</w:t>
      </w:r>
      <w:r w:rsidR="009B4271" w:rsidRPr="006C6C1C">
        <w:rPr>
          <w:rStyle w:val="FootnoteReference"/>
        </w:rPr>
        <w:footnoteReference w:id="10"/>
      </w:r>
    </w:p>
    <w:p w14:paraId="5949E7F2" w14:textId="67C2F1DA" w:rsidR="009948F4" w:rsidRPr="006C6C1C" w:rsidDel="005E5E4E" w:rsidRDefault="00E350F0" w:rsidP="002D45E6">
      <w:pPr>
        <w:pStyle w:val="Heading1"/>
        <w:spacing w:before="480" w:after="960"/>
      </w:pPr>
      <w:bookmarkStart w:id="25" w:name="_Toc231369693"/>
      <w:r w:rsidRPr="006C6C1C">
        <w:lastRenderedPageBreak/>
        <w:t>The evidence</w:t>
      </w:r>
      <w:bookmarkEnd w:id="25"/>
    </w:p>
    <w:p w14:paraId="4D6CFCEB" w14:textId="70EF508C" w:rsidR="009948F4" w:rsidRPr="006C6C1C" w:rsidRDefault="005B02C0" w:rsidP="002D45E6">
      <w:pPr>
        <w:pStyle w:val="Heading2"/>
        <w:spacing w:before="360" w:after="360"/>
      </w:pPr>
      <w:bookmarkStart w:id="26" w:name="_Toc231369694"/>
      <w:r w:rsidRPr="006C6C1C">
        <w:t>Background</w:t>
      </w:r>
      <w:bookmarkEnd w:id="26"/>
    </w:p>
    <w:p w14:paraId="260784B9" w14:textId="2E198C33" w:rsidR="00FA3E11" w:rsidRPr="006C6C1C" w:rsidRDefault="00FA3E11" w:rsidP="0077137D">
      <w:pPr>
        <w:pStyle w:val="Heading3"/>
        <w:spacing w:before="360" w:after="360"/>
      </w:pPr>
      <w:r w:rsidRPr="006C6C1C">
        <w:t>ANØM</w:t>
      </w:r>
    </w:p>
    <w:p w14:paraId="0664D984" w14:textId="3B2FFF67" w:rsidR="00EE0C85" w:rsidRPr="006C6C1C" w:rsidRDefault="00EE0C85" w:rsidP="0077137D">
      <w:r w:rsidRPr="006C6C1C">
        <w:t xml:space="preserve">Between October 2018 and June 2021, the AFP and the United States Federal Bureau of Investigations (FBI) created an encrypted communication </w:t>
      </w:r>
      <w:r w:rsidR="007472E2" w:rsidRPr="006C6C1C">
        <w:t>platform</w:t>
      </w:r>
      <w:r w:rsidRPr="006C6C1C">
        <w:t>, which was distributed, sold</w:t>
      </w:r>
      <w:r w:rsidR="00F43D13">
        <w:t>,</w:t>
      </w:r>
      <w:r w:rsidRPr="006C6C1C">
        <w:t xml:space="preserve"> and used in Australia and worldwide by organised crime groups.</w:t>
      </w:r>
    </w:p>
    <w:p w14:paraId="65F96422" w14:textId="4E8B4CDA" w:rsidR="00EE0C85" w:rsidRPr="006C6C1C" w:rsidRDefault="00EE0C85" w:rsidP="0077137D">
      <w:r w:rsidRPr="006C6C1C">
        <w:t>Th</w:t>
      </w:r>
      <w:r w:rsidR="00E477E7" w:rsidRPr="006C6C1C">
        <w:t>is</w:t>
      </w:r>
      <w:r w:rsidRPr="006C6C1C">
        <w:t xml:space="preserve"> encrypted communication </w:t>
      </w:r>
      <w:r w:rsidR="007472E2" w:rsidRPr="006C6C1C">
        <w:t xml:space="preserve">platform </w:t>
      </w:r>
      <w:r w:rsidRPr="006C6C1C">
        <w:t>was named ANØM. ANØM was sold and distributed amongst criminal syndicates as a means of communicating anonymously due to its encrypted ‘message to message’ functionality.</w:t>
      </w:r>
    </w:p>
    <w:p w14:paraId="2B835B9F" w14:textId="57E1456F" w:rsidR="00EE0C85" w:rsidRPr="006C6C1C" w:rsidRDefault="00EE0C85" w:rsidP="0077137D">
      <w:r w:rsidRPr="006C6C1C">
        <w:t>ANØM was installed on a device, usually a Samsung or Pixel mobile phone, by the user. ANØM had a variety of features including:</w:t>
      </w:r>
    </w:p>
    <w:p w14:paraId="695EB27C" w14:textId="5D0428EA" w:rsidR="00EE0C85" w:rsidRPr="006C6C1C" w:rsidRDefault="00EE0C85" w:rsidP="00ED1E78">
      <w:pPr>
        <w:pStyle w:val="IndentBullet"/>
      </w:pPr>
      <w:r w:rsidRPr="006C6C1C">
        <w:t>self-expiring messages</w:t>
      </w:r>
    </w:p>
    <w:p w14:paraId="70F22313" w14:textId="50655C5A" w:rsidR="00EE0C85" w:rsidRPr="006C6C1C" w:rsidRDefault="00EE0C85" w:rsidP="00ED1E78">
      <w:pPr>
        <w:pStyle w:val="IndentBullet"/>
      </w:pPr>
      <w:r w:rsidRPr="006C6C1C">
        <w:t>ability to take, pixelate and send photos to other users</w:t>
      </w:r>
    </w:p>
    <w:p w14:paraId="14387C8D" w14:textId="6264ECE5" w:rsidR="00EE0C85" w:rsidRPr="006C6C1C" w:rsidRDefault="00EE0C85" w:rsidP="00ED1E78">
      <w:pPr>
        <w:pStyle w:val="IndentBullet"/>
      </w:pPr>
      <w:r w:rsidRPr="006C6C1C">
        <w:t>push to talk feature with voice alteration</w:t>
      </w:r>
    </w:p>
    <w:p w14:paraId="560EEF62" w14:textId="6F9BA603" w:rsidR="00EE0C85" w:rsidRPr="006C6C1C" w:rsidRDefault="00EE0C85" w:rsidP="00ED1E78">
      <w:pPr>
        <w:pStyle w:val="IndentBullet"/>
      </w:pPr>
      <w:r w:rsidRPr="006C6C1C">
        <w:t>secure file storage.</w:t>
      </w:r>
    </w:p>
    <w:p w14:paraId="0BCD347E" w14:textId="398FEA7B" w:rsidR="005B02C0" w:rsidRPr="006C6C1C" w:rsidRDefault="002463F7" w:rsidP="0077137D">
      <w:r w:rsidRPr="006C6C1C">
        <w:t>Criminal syndicates</w:t>
      </w:r>
      <w:r w:rsidR="000555C1" w:rsidRPr="006C6C1C">
        <w:t xml:space="preserve"> used</w:t>
      </w:r>
      <w:r w:rsidRPr="006C6C1C">
        <w:t xml:space="preserve"> </w:t>
      </w:r>
      <w:r w:rsidR="00EE0C85" w:rsidRPr="006C6C1C">
        <w:t xml:space="preserve">ANØM </w:t>
      </w:r>
      <w:r w:rsidR="007B3C45" w:rsidRPr="006C6C1C">
        <w:t>i</w:t>
      </w:r>
      <w:r w:rsidR="00AA28D1" w:rsidRPr="006C6C1C">
        <w:t xml:space="preserve">n the belief it would </w:t>
      </w:r>
      <w:r w:rsidR="00801639" w:rsidRPr="006C6C1C">
        <w:t>help avoid</w:t>
      </w:r>
      <w:r w:rsidR="00EE0C85" w:rsidRPr="006C6C1C">
        <w:t xml:space="preserve"> detection by law enforcement agencies and prevent communications being intercepted.</w:t>
      </w:r>
      <w:r w:rsidR="00AF0AB9" w:rsidRPr="006C6C1C">
        <w:t xml:space="preserve"> </w:t>
      </w:r>
      <w:r w:rsidR="00A946F2" w:rsidRPr="006C6C1C">
        <w:t xml:space="preserve">Criminals used </w:t>
      </w:r>
      <w:r w:rsidR="00AF0AB9" w:rsidRPr="006C6C1C">
        <w:t xml:space="preserve">devices </w:t>
      </w:r>
      <w:r w:rsidR="00B07DFA" w:rsidRPr="006C6C1C">
        <w:t xml:space="preserve">with ANØM installed </w:t>
      </w:r>
      <w:r w:rsidR="00AF0AB9" w:rsidRPr="006C6C1C">
        <w:t xml:space="preserve">to traffic illicit drugs and weapons into Australia, </w:t>
      </w:r>
      <w:r w:rsidR="003C7571" w:rsidRPr="006C6C1C">
        <w:t>and to order</w:t>
      </w:r>
      <w:r w:rsidR="00AF0AB9" w:rsidRPr="006C6C1C">
        <w:t xml:space="preserve"> local executions.</w:t>
      </w:r>
    </w:p>
    <w:p w14:paraId="0B46DCF0" w14:textId="3619BF2C" w:rsidR="00E74E59" w:rsidRPr="006C6C1C" w:rsidRDefault="00D07BB5" w:rsidP="002D45E6">
      <w:pPr>
        <w:pStyle w:val="Heading3"/>
        <w:spacing w:before="360" w:after="360"/>
      </w:pPr>
      <w:r w:rsidRPr="006C6C1C">
        <w:lastRenderedPageBreak/>
        <w:t>Operation Ironside</w:t>
      </w:r>
    </w:p>
    <w:p w14:paraId="66242475" w14:textId="6032FFB0" w:rsidR="0007318A" w:rsidRPr="006C6C1C" w:rsidRDefault="002236FA" w:rsidP="0077137D">
      <w:r w:rsidRPr="006C6C1C">
        <w:t>Operation Ironside was an AFP-led investigation into organised crime syndicates that were using ANØM.</w:t>
      </w:r>
      <w:r w:rsidR="00FF07F3" w:rsidRPr="009E6998">
        <w:rPr>
          <w:rStyle w:val="FootnoteReference"/>
        </w:rPr>
        <w:footnoteReference w:id="11"/>
      </w:r>
    </w:p>
    <w:p w14:paraId="326E4878" w14:textId="16E7A073" w:rsidR="00E56BB8" w:rsidRPr="006C6C1C" w:rsidRDefault="002236FA" w:rsidP="0077137D">
      <w:r w:rsidRPr="006C6C1C">
        <w:t>Operation Ironside was a largely covert operation. Knowledge of its existence was limited to certain AFP members</w:t>
      </w:r>
      <w:r w:rsidR="00E56BB8" w:rsidRPr="006C6C1C">
        <w:t xml:space="preserve"> until</w:t>
      </w:r>
      <w:r w:rsidRPr="006C6C1C">
        <w:t xml:space="preserve"> it moved into its overt stage.</w:t>
      </w:r>
      <w:r w:rsidR="00E56BB8" w:rsidRPr="006C6C1C">
        <w:t xml:space="preserve"> </w:t>
      </w:r>
      <w:r w:rsidRPr="006C6C1C">
        <w:t xml:space="preserve">Prior to April 2021, all federal and state police officers involved in Operation Ironside were required to sign a non-disclosure agreement </w:t>
      </w:r>
      <w:r w:rsidR="007474F9">
        <w:t xml:space="preserve">(NDA) </w:t>
      </w:r>
      <w:r w:rsidRPr="006C6C1C">
        <w:t>upon joining the operation. The NDA required any intelligence or information to be shared only with specific personnel.</w:t>
      </w:r>
    </w:p>
    <w:p w14:paraId="08CB70BD" w14:textId="689C7870" w:rsidR="002236FA" w:rsidRPr="006C6C1C" w:rsidRDefault="002236FA" w:rsidP="0077137D">
      <w:r w:rsidRPr="006C6C1C">
        <w:t>The NDA did not impose any additional legal responsibilities; rather, it was a reminder of the pre-existing legal requirement not to disclose the information.</w:t>
      </w:r>
      <w:r w:rsidR="00E56BB8" w:rsidRPr="006C6C1C">
        <w:t xml:space="preserve"> </w:t>
      </w:r>
      <w:r w:rsidRPr="006C6C1C">
        <w:t xml:space="preserve">Regardless of any operation-specific NDA, AFP </w:t>
      </w:r>
      <w:r w:rsidR="00A317D9" w:rsidRPr="006C6C1C">
        <w:t>appointees</w:t>
      </w:r>
      <w:r w:rsidRPr="006C6C1C">
        <w:t xml:space="preserve"> are bound by the secrecy obligations in s</w:t>
      </w:r>
      <w:r w:rsidR="005908FD">
        <w:t>ection</w:t>
      </w:r>
      <w:r w:rsidRPr="006C6C1C">
        <w:t xml:space="preserve"> 60A of the </w:t>
      </w:r>
      <w:r w:rsidRPr="006C6C1C">
        <w:rPr>
          <w:i/>
          <w:iCs/>
        </w:rPr>
        <w:t>Australian Federal Police Act 1979</w:t>
      </w:r>
      <w:r w:rsidRPr="006C6C1C">
        <w:t xml:space="preserve"> (AFP Act)</w:t>
      </w:r>
      <w:r w:rsidR="00E56BB8" w:rsidRPr="006C6C1C">
        <w:t xml:space="preserve">, </w:t>
      </w:r>
      <w:r w:rsidR="00A81A32" w:rsidRPr="006C6C1C">
        <w:t>which imposes</w:t>
      </w:r>
      <w:r w:rsidRPr="006C6C1C">
        <w:t xml:space="preserve"> an overarching obligation on AFP </w:t>
      </w:r>
      <w:r w:rsidR="00A317D9" w:rsidRPr="006C6C1C">
        <w:t>appointees</w:t>
      </w:r>
      <w:r w:rsidRPr="006C6C1C">
        <w:t xml:space="preserve"> to maintain confidentiality. Barring any applicable exceptions, s</w:t>
      </w:r>
      <w:r w:rsidR="00031FB2">
        <w:t>ection</w:t>
      </w:r>
      <w:r w:rsidR="00687BBE">
        <w:t> </w:t>
      </w:r>
      <w:r w:rsidRPr="006C6C1C">
        <w:t xml:space="preserve">60A makes it an offence for an AFP </w:t>
      </w:r>
      <w:r w:rsidR="00B401A5" w:rsidRPr="006C6C1C">
        <w:t>appointee</w:t>
      </w:r>
      <w:r w:rsidRPr="006C6C1C">
        <w:t xml:space="preserve"> to make a record or divulge or communicate prescribed information to another person. Prescribed information is defined to include any information obtained by an </w:t>
      </w:r>
      <w:r w:rsidR="009A74E1" w:rsidRPr="006C6C1C">
        <w:t xml:space="preserve">AFP </w:t>
      </w:r>
      <w:r w:rsidR="00FE7A73" w:rsidRPr="006C6C1C">
        <w:t>appointee</w:t>
      </w:r>
      <w:r w:rsidR="009A74E1" w:rsidRPr="006C6C1C">
        <w:t xml:space="preserve"> </w:t>
      </w:r>
      <w:r w:rsidRPr="006C6C1C">
        <w:t>in the course of their duties.</w:t>
      </w:r>
      <w:r w:rsidR="00492679" w:rsidRPr="009E6998">
        <w:rPr>
          <w:rStyle w:val="FootnoteReference"/>
        </w:rPr>
        <w:footnoteReference w:id="12"/>
      </w:r>
    </w:p>
    <w:p w14:paraId="43F3375C" w14:textId="54E0FEA2" w:rsidR="00B56278" w:rsidRDefault="002236FA" w:rsidP="0077137D">
      <w:r w:rsidRPr="006C6C1C">
        <w:t>In April 2021, the AFP commenced the overt phase of Operation Ironside</w:t>
      </w:r>
      <w:r w:rsidR="007F1DB9">
        <w:t>.</w:t>
      </w:r>
      <w:r w:rsidR="007F1DB9" w:rsidRPr="009E6998">
        <w:rPr>
          <w:rStyle w:val="FootnoteReference"/>
        </w:rPr>
        <w:footnoteReference w:id="13"/>
      </w:r>
    </w:p>
    <w:p w14:paraId="4FAFC62C" w14:textId="4C4605F7" w:rsidR="00D07BB5" w:rsidRPr="006C6C1C" w:rsidRDefault="002236FA" w:rsidP="0077137D">
      <w:r w:rsidRPr="006C6C1C">
        <w:t>On 7 June 2021, with the execution of hundreds of search warrants and arrests in Australia and around the world, Operation Ironside became public.</w:t>
      </w:r>
    </w:p>
    <w:p w14:paraId="0771A327" w14:textId="74648AE9" w:rsidR="00E74E59" w:rsidRPr="006C6C1C" w:rsidRDefault="007A277E" w:rsidP="002D45E6">
      <w:pPr>
        <w:pStyle w:val="Heading3"/>
        <w:spacing w:before="360" w:after="360"/>
      </w:pPr>
      <w:r w:rsidRPr="006C6C1C">
        <w:lastRenderedPageBreak/>
        <w:t>Operation Ironside-Skyline</w:t>
      </w:r>
    </w:p>
    <w:p w14:paraId="28C24DFF" w14:textId="4B9E557A" w:rsidR="007A277E" w:rsidRPr="006C6C1C" w:rsidRDefault="007A277E" w:rsidP="0077137D">
      <w:r w:rsidRPr="006C6C1C">
        <w:t xml:space="preserve">In April 2021, the AFP commenced a related investigation to Operation Ironside, designated Operation Ironside-Skyline. This was an investigation into </w:t>
      </w:r>
      <w:r w:rsidR="00004007" w:rsidRPr="006C6C1C">
        <w:t>Mr Dalloway</w:t>
      </w:r>
      <w:r w:rsidRPr="006C6C1C">
        <w:t xml:space="preserve"> and </w:t>
      </w:r>
      <w:r w:rsidR="003B3C75" w:rsidRPr="006C6C1C">
        <w:t xml:space="preserve">Jordan </w:t>
      </w:r>
      <w:r w:rsidR="001D3710" w:rsidRPr="006C6C1C">
        <w:t>Talwick</w:t>
      </w:r>
      <w:r w:rsidR="00007966" w:rsidRPr="006C6C1C">
        <w:t xml:space="preserve"> (</w:t>
      </w:r>
      <w:r w:rsidR="00004007" w:rsidRPr="006C6C1C">
        <w:t>Mr Talwick</w:t>
      </w:r>
      <w:r w:rsidR="00007966" w:rsidRPr="006C6C1C">
        <w:t>)</w:t>
      </w:r>
      <w:r w:rsidR="009E6B3C">
        <w:t>.</w:t>
      </w:r>
      <w:r w:rsidR="007A1462">
        <w:t xml:space="preserve"> </w:t>
      </w:r>
      <w:r w:rsidRPr="006C6C1C">
        <w:t>It also involved the</w:t>
      </w:r>
      <w:r w:rsidR="009A620C" w:rsidRPr="006C6C1C">
        <w:t xml:space="preserve"> monitoring of </w:t>
      </w:r>
      <w:r w:rsidRPr="006C6C1C">
        <w:t>use of the ANØM app by law enforcement.</w:t>
      </w:r>
    </w:p>
    <w:p w14:paraId="14672E2C" w14:textId="569566D7" w:rsidR="00326E86" w:rsidRPr="006C6C1C" w:rsidRDefault="00D41CFD" w:rsidP="002D45E6">
      <w:pPr>
        <w:pStyle w:val="Heading3"/>
        <w:spacing w:before="360" w:after="360"/>
      </w:pPr>
      <w:r>
        <w:t>Christopher Harbani</w:t>
      </w:r>
    </w:p>
    <w:p w14:paraId="5562F805" w14:textId="3C9725B7" w:rsidR="00326E86" w:rsidRPr="006C6C1C" w:rsidRDefault="00004007" w:rsidP="0077137D">
      <w:r w:rsidRPr="006C6C1C">
        <w:t>Mr </w:t>
      </w:r>
      <w:r w:rsidR="00B828D7">
        <w:t>Harbani</w:t>
      </w:r>
      <w:r w:rsidR="00326E86" w:rsidRPr="006C6C1C">
        <w:t xml:space="preserve"> joined the AFP in 2013. He was attached to the following teams:</w:t>
      </w:r>
    </w:p>
    <w:p w14:paraId="50D1ADD5" w14:textId="066C7636" w:rsidR="00326E86" w:rsidRPr="006C6C1C" w:rsidRDefault="00326E86" w:rsidP="00ED1E78">
      <w:pPr>
        <w:pStyle w:val="IndentBullet"/>
      </w:pPr>
      <w:r w:rsidRPr="006C6C1C">
        <w:t xml:space="preserve">24 August 2013 to 23 February 2014, the Human Resource </w:t>
      </w:r>
      <w:r w:rsidR="001B2800">
        <w:t>–</w:t>
      </w:r>
      <w:r w:rsidRPr="006C6C1C">
        <w:t xml:space="preserve"> Learning and Development National Foundation Police Development Program in Sydney</w:t>
      </w:r>
    </w:p>
    <w:p w14:paraId="1706B24D" w14:textId="30D7EF81" w:rsidR="00326E86" w:rsidRPr="006C6C1C" w:rsidRDefault="00326E86" w:rsidP="00ED1E78">
      <w:pPr>
        <w:pStyle w:val="IndentBullet"/>
      </w:pPr>
      <w:r w:rsidRPr="006C6C1C">
        <w:t>24 February 2014 to 26 March 2014, the International Deployment Group – Operation Eton – Public Order Management Group in</w:t>
      </w:r>
      <w:r w:rsidR="0077137D" w:rsidRPr="006C6C1C">
        <w:t> </w:t>
      </w:r>
      <w:r w:rsidRPr="006C6C1C">
        <w:t>Sydney</w:t>
      </w:r>
    </w:p>
    <w:p w14:paraId="76F2F95A" w14:textId="77777777" w:rsidR="00326E86" w:rsidRPr="006C6C1C" w:rsidRDefault="00326E86" w:rsidP="00ED1E78">
      <w:pPr>
        <w:pStyle w:val="IndentBullet"/>
      </w:pPr>
      <w:r w:rsidRPr="006C6C1C">
        <w:t>27 March 2014 to 28 February 2015, the Serious and Organised Crime team in Sydney</w:t>
      </w:r>
    </w:p>
    <w:p w14:paraId="6254F98A" w14:textId="77777777" w:rsidR="00326E86" w:rsidRPr="006C6C1C" w:rsidRDefault="00326E86" w:rsidP="00ED1E78">
      <w:pPr>
        <w:pStyle w:val="IndentBullet"/>
      </w:pPr>
      <w:r w:rsidRPr="006C6C1C">
        <w:t>1 March 2015 to 2 February 2020, the Criminal Investigations Team in Sydney</w:t>
      </w:r>
    </w:p>
    <w:p w14:paraId="73B8F288" w14:textId="77777777" w:rsidR="00B4087B" w:rsidRPr="006C6C1C" w:rsidRDefault="00326E86" w:rsidP="00ED1E78">
      <w:pPr>
        <w:pStyle w:val="IndentBullet"/>
      </w:pPr>
      <w:r w:rsidRPr="006C6C1C">
        <w:t>3 February 2020 to 15 June 2021, the Transnational and Serious Organised Crime Team in Sydney</w:t>
      </w:r>
    </w:p>
    <w:p w14:paraId="1C9E1C3D" w14:textId="6676C3A8" w:rsidR="00B4087B" w:rsidRPr="006C6C1C" w:rsidRDefault="00326E86" w:rsidP="00412DEB">
      <w:pPr>
        <w:pStyle w:val="IndentBullet"/>
        <w:ind w:left="927" w:hanging="360"/>
      </w:pPr>
      <w:r w:rsidRPr="006C6C1C">
        <w:t>16 June 2021 to 25 December 2021, the High-Volume Drug Crime Team in Sydney.</w:t>
      </w:r>
      <w:r w:rsidR="0077137D" w:rsidRPr="006C6C1C">
        <w:br w:type="page"/>
      </w:r>
    </w:p>
    <w:p w14:paraId="05D458A1" w14:textId="55B462F3" w:rsidR="00A503AD" w:rsidRPr="006C6C1C" w:rsidRDefault="008B79FB" w:rsidP="002D45E6">
      <w:pPr>
        <w:pStyle w:val="Heading3"/>
        <w:spacing w:before="360" w:after="360"/>
      </w:pPr>
      <w:r w:rsidRPr="006C6C1C">
        <w:lastRenderedPageBreak/>
        <w:t>Mark Dalloway</w:t>
      </w:r>
    </w:p>
    <w:p w14:paraId="6F77609D" w14:textId="385F2B12" w:rsidR="003D26E7" w:rsidRPr="006C6C1C" w:rsidRDefault="00004007" w:rsidP="00D154FD">
      <w:r w:rsidRPr="006C6C1C">
        <w:t>Mr Dalloway</w:t>
      </w:r>
      <w:r w:rsidR="003D26E7" w:rsidRPr="006C6C1C">
        <w:t>:</w:t>
      </w:r>
    </w:p>
    <w:p w14:paraId="0B1EF146" w14:textId="40800AF1" w:rsidR="00271CA9" w:rsidRPr="006C6C1C" w:rsidRDefault="00BA0C8C" w:rsidP="0077137D">
      <w:pPr>
        <w:pStyle w:val="IndentBullet"/>
      </w:pPr>
      <w:r>
        <w:t>is</w:t>
      </w:r>
      <w:r w:rsidR="00677389" w:rsidRPr="006C6C1C">
        <w:t xml:space="preserve"> a cousin of </w:t>
      </w:r>
      <w:r w:rsidR="00004007" w:rsidRPr="006C6C1C">
        <w:t>Mr </w:t>
      </w:r>
      <w:r w:rsidR="00B828D7">
        <w:t>Harbani</w:t>
      </w:r>
      <w:r w:rsidR="00291043" w:rsidRPr="006C6C1C">
        <w:t xml:space="preserve"> (his </w:t>
      </w:r>
      <w:r w:rsidR="004D412F" w:rsidRPr="006C6C1C">
        <w:t xml:space="preserve">mother is the sister of </w:t>
      </w:r>
      <w:r w:rsidR="00004007" w:rsidRPr="006C6C1C">
        <w:t>Mr </w:t>
      </w:r>
      <w:r w:rsidR="00B828D7">
        <w:t>Harbani</w:t>
      </w:r>
      <w:r w:rsidR="004D412F" w:rsidRPr="006C6C1C">
        <w:t>’s father)</w:t>
      </w:r>
      <w:r w:rsidR="00271CA9" w:rsidRPr="006C6C1C">
        <w:t xml:space="preserve">, and had been in contact with </w:t>
      </w:r>
      <w:r w:rsidR="00004007" w:rsidRPr="006C6C1C">
        <w:t>Mr </w:t>
      </w:r>
      <w:r w:rsidR="00B828D7">
        <w:t>Harbani</w:t>
      </w:r>
      <w:r w:rsidR="00271CA9" w:rsidRPr="006C6C1C">
        <w:t xml:space="preserve"> between 30 November 2020 and 1 June 2021</w:t>
      </w:r>
    </w:p>
    <w:p w14:paraId="7632D761" w14:textId="3682C3B6" w:rsidR="00D52888" w:rsidRPr="006C6C1C" w:rsidRDefault="00D52888" w:rsidP="0077137D">
      <w:pPr>
        <w:pStyle w:val="IndentBullet"/>
      </w:pPr>
      <w:r w:rsidRPr="006C6C1C">
        <w:t>i</w:t>
      </w:r>
      <w:r w:rsidR="00A503AD" w:rsidRPr="006C6C1C">
        <w:t xml:space="preserve">n 2021, lived with </w:t>
      </w:r>
      <w:r w:rsidR="007B4C99" w:rsidRPr="006C6C1C">
        <w:t xml:space="preserve">his </w:t>
      </w:r>
      <w:r w:rsidR="00A503AD" w:rsidRPr="006C6C1C">
        <w:t xml:space="preserve">parents at an address in </w:t>
      </w:r>
      <w:proofErr w:type="spellStart"/>
      <w:r w:rsidR="004403B2">
        <w:t>Whiteacre</w:t>
      </w:r>
      <w:proofErr w:type="spellEnd"/>
      <w:r w:rsidR="00A503AD" w:rsidRPr="006C6C1C">
        <w:t xml:space="preserve"> NSW (the</w:t>
      </w:r>
      <w:r w:rsidR="0077137D" w:rsidRPr="006C6C1C">
        <w:t> </w:t>
      </w:r>
      <w:proofErr w:type="spellStart"/>
      <w:r w:rsidR="004403B2">
        <w:t>Whiteacre</w:t>
      </w:r>
      <w:proofErr w:type="spellEnd"/>
      <w:r w:rsidR="00A503AD" w:rsidRPr="006C6C1C">
        <w:t xml:space="preserve"> address)</w:t>
      </w:r>
    </w:p>
    <w:p w14:paraId="64F6E7E4" w14:textId="5905E933" w:rsidR="00F578C7" w:rsidRDefault="00A503AD" w:rsidP="00F578C7">
      <w:pPr>
        <w:pStyle w:val="IndentBullet"/>
        <w:spacing w:before="360" w:after="360"/>
      </w:pPr>
      <w:r w:rsidRPr="006C6C1C">
        <w:t xml:space="preserve">owns a removalist company called ‘Trucking Co’ and parked </w:t>
      </w:r>
      <w:r w:rsidR="00677389" w:rsidRPr="006C6C1C">
        <w:t xml:space="preserve">his </w:t>
      </w:r>
      <w:r w:rsidRPr="006C6C1C">
        <w:t xml:space="preserve">work truck at an address in </w:t>
      </w:r>
      <w:proofErr w:type="spellStart"/>
      <w:r w:rsidR="004403B2">
        <w:t>Redacre</w:t>
      </w:r>
      <w:proofErr w:type="spellEnd"/>
      <w:r w:rsidRPr="006C6C1C">
        <w:t xml:space="preserve"> NSW (</w:t>
      </w:r>
      <w:proofErr w:type="spellStart"/>
      <w:r w:rsidR="004403B2">
        <w:t>Redacre</w:t>
      </w:r>
      <w:proofErr w:type="spellEnd"/>
      <w:r w:rsidRPr="006C6C1C">
        <w:t xml:space="preserve"> business address).</w:t>
      </w:r>
    </w:p>
    <w:p w14:paraId="431FCFE3" w14:textId="0B6A1F20" w:rsidR="00AE297A" w:rsidRPr="006C6C1C" w:rsidRDefault="0020129D" w:rsidP="002D45E6">
      <w:pPr>
        <w:pStyle w:val="Heading3"/>
        <w:spacing w:before="360" w:after="360"/>
      </w:pPr>
      <w:r w:rsidRPr="006C6C1C">
        <w:t xml:space="preserve">Jordan </w:t>
      </w:r>
      <w:r w:rsidR="002344B4" w:rsidRPr="006C6C1C">
        <w:t>Talwick</w:t>
      </w:r>
    </w:p>
    <w:p w14:paraId="3677065E" w14:textId="2A9FFDE5" w:rsidR="00AE297A" w:rsidRPr="006C6C1C" w:rsidRDefault="00004007" w:rsidP="00D154FD">
      <w:r w:rsidRPr="006C6C1C">
        <w:t>Mr Talwick</w:t>
      </w:r>
      <w:r w:rsidR="00AE297A" w:rsidRPr="006C6C1C">
        <w:t>:</w:t>
      </w:r>
    </w:p>
    <w:p w14:paraId="0C215515" w14:textId="13275FD5" w:rsidR="00AE297A" w:rsidRPr="006C6C1C" w:rsidRDefault="00AE297A" w:rsidP="00ED1E78">
      <w:pPr>
        <w:pStyle w:val="IndentBullet"/>
      </w:pPr>
      <w:r w:rsidRPr="006C6C1C">
        <w:t xml:space="preserve">between 26 November 2019 and </w:t>
      </w:r>
      <w:r w:rsidR="00937D1E" w:rsidRPr="006C6C1C">
        <w:t>January</w:t>
      </w:r>
      <w:r w:rsidRPr="006C6C1C">
        <w:t xml:space="preserve"> 2022, lived with his wife and children at an address in </w:t>
      </w:r>
      <w:proofErr w:type="spellStart"/>
      <w:r w:rsidR="004B269B">
        <w:t>Purpleacre</w:t>
      </w:r>
      <w:proofErr w:type="spellEnd"/>
      <w:r w:rsidRPr="006C6C1C">
        <w:t xml:space="preserve"> NSW</w:t>
      </w:r>
      <w:r w:rsidR="00DA1DFF" w:rsidRPr="006C6C1C">
        <w:t xml:space="preserve"> (the </w:t>
      </w:r>
      <w:proofErr w:type="spellStart"/>
      <w:r w:rsidR="004B269B">
        <w:t>Purpleacre</w:t>
      </w:r>
      <w:proofErr w:type="spellEnd"/>
      <w:r w:rsidR="00DA1DFF" w:rsidRPr="006C6C1C">
        <w:t xml:space="preserve"> address)</w:t>
      </w:r>
    </w:p>
    <w:p w14:paraId="75C9C484" w14:textId="37E47162" w:rsidR="00AE297A" w:rsidRPr="006C6C1C" w:rsidRDefault="00AE297A" w:rsidP="00ED1E78">
      <w:pPr>
        <w:pStyle w:val="IndentBullet"/>
      </w:pPr>
      <w:r w:rsidRPr="006C6C1C">
        <w:t xml:space="preserve">in January 2022, moved to his parents’ residence at an address in </w:t>
      </w:r>
      <w:proofErr w:type="spellStart"/>
      <w:r w:rsidR="004403B2">
        <w:t>Redacre</w:t>
      </w:r>
      <w:proofErr w:type="spellEnd"/>
      <w:r w:rsidRPr="006C6C1C">
        <w:t xml:space="preserve"> NSW (</w:t>
      </w:r>
      <w:proofErr w:type="spellStart"/>
      <w:r w:rsidR="004403B2">
        <w:t>Redacre</w:t>
      </w:r>
      <w:proofErr w:type="spellEnd"/>
      <w:r w:rsidRPr="006C6C1C">
        <w:t xml:space="preserve"> residential address)</w:t>
      </w:r>
    </w:p>
    <w:p w14:paraId="5884FD81" w14:textId="36F7C40B" w:rsidR="00AE297A" w:rsidRPr="006C6C1C" w:rsidRDefault="00AE297A" w:rsidP="00ED1E78">
      <w:pPr>
        <w:pStyle w:val="IndentBullet"/>
      </w:pPr>
      <w:r w:rsidRPr="006C6C1C">
        <w:t xml:space="preserve">in February 2022, moved to a residence in </w:t>
      </w:r>
      <w:proofErr w:type="spellStart"/>
      <w:r w:rsidR="00294F50">
        <w:t>Yellowacre</w:t>
      </w:r>
      <w:proofErr w:type="spellEnd"/>
      <w:r w:rsidR="00294F50" w:rsidRPr="006C6C1C">
        <w:t xml:space="preserve"> </w:t>
      </w:r>
      <w:r w:rsidRPr="006C6C1C">
        <w:t>NSW</w:t>
      </w:r>
    </w:p>
    <w:p w14:paraId="00FE19F4" w14:textId="411CBD4C" w:rsidR="00AE297A" w:rsidRPr="006C6C1C" w:rsidRDefault="00AE297A" w:rsidP="00ED1E78">
      <w:pPr>
        <w:pStyle w:val="IndentBullet"/>
      </w:pPr>
      <w:r w:rsidRPr="006C6C1C">
        <w:t xml:space="preserve">was a member of a golf club at </w:t>
      </w:r>
      <w:proofErr w:type="spellStart"/>
      <w:r w:rsidR="004B269B">
        <w:t>Blueacre</w:t>
      </w:r>
      <w:proofErr w:type="spellEnd"/>
      <w:r w:rsidRPr="006C6C1C">
        <w:t>, NSW</w:t>
      </w:r>
    </w:p>
    <w:p w14:paraId="1F425722" w14:textId="79880AA9" w:rsidR="00CD7AD6" w:rsidRDefault="00AE297A" w:rsidP="00CD7AD6">
      <w:pPr>
        <w:pStyle w:val="IndentBullet"/>
        <w:spacing w:before="360" w:after="360"/>
      </w:pPr>
      <w:r w:rsidRPr="006C6C1C">
        <w:t xml:space="preserve">was the </w:t>
      </w:r>
      <w:r w:rsidR="00A13C87" w:rsidRPr="006C6C1C">
        <w:t xml:space="preserve">director </w:t>
      </w:r>
      <w:r w:rsidRPr="006C6C1C">
        <w:t xml:space="preserve">of a company called ‘Pile and Sort Pty Ltd’, which was registered to the </w:t>
      </w:r>
      <w:proofErr w:type="spellStart"/>
      <w:r w:rsidR="004403B2">
        <w:t>Redacre</w:t>
      </w:r>
      <w:proofErr w:type="spellEnd"/>
      <w:r w:rsidRPr="006C6C1C">
        <w:t xml:space="preserve"> residential address.</w:t>
      </w:r>
    </w:p>
    <w:p w14:paraId="364F0A7A" w14:textId="59FCD450" w:rsidR="0043560C" w:rsidRPr="006C6C1C" w:rsidRDefault="0043560C" w:rsidP="002D45E6">
      <w:pPr>
        <w:pStyle w:val="Heading2"/>
        <w:spacing w:before="360" w:after="360"/>
      </w:pPr>
      <w:bookmarkStart w:id="27" w:name="_Toc231369695"/>
      <w:r w:rsidRPr="006C6C1C">
        <w:lastRenderedPageBreak/>
        <w:t xml:space="preserve">ANØM </w:t>
      </w:r>
      <w:r w:rsidR="000262E8" w:rsidRPr="006C6C1C">
        <w:t>h</w:t>
      </w:r>
      <w:r w:rsidRPr="006C6C1C">
        <w:t>andles</w:t>
      </w:r>
      <w:bookmarkEnd w:id="27"/>
    </w:p>
    <w:p w14:paraId="3B961AB3" w14:textId="167B4E22" w:rsidR="00B658D2" w:rsidRPr="006C6C1C" w:rsidRDefault="008E7135" w:rsidP="00D154FD">
      <w:r w:rsidRPr="006C6C1C">
        <w:t xml:space="preserve">The investigation focused on messages exchanged </w:t>
      </w:r>
      <w:r w:rsidR="00496374" w:rsidRPr="006C6C1C">
        <w:t xml:space="preserve">on the ANØM platform </w:t>
      </w:r>
      <w:r w:rsidR="00D34854" w:rsidRPr="006C6C1C">
        <w:t xml:space="preserve">principally between </w:t>
      </w:r>
      <w:r w:rsidRPr="006C6C1C">
        <w:t xml:space="preserve">users </w:t>
      </w:r>
      <w:r w:rsidR="00496374" w:rsidRPr="006C6C1C">
        <w:t xml:space="preserve">known </w:t>
      </w:r>
      <w:r w:rsidR="00D34854" w:rsidRPr="006C6C1C">
        <w:t xml:space="preserve">by the handles </w:t>
      </w:r>
      <w:proofErr w:type="spellStart"/>
      <w:r w:rsidR="0089680E">
        <w:t>SafeHaven</w:t>
      </w:r>
      <w:proofErr w:type="spellEnd"/>
      <w:r w:rsidR="00D34854" w:rsidRPr="006C6C1C">
        <w:t xml:space="preserve"> and</w:t>
      </w:r>
      <w:r w:rsidR="00044268" w:rsidRPr="006C6C1C">
        <w:t xml:space="preserve"> </w:t>
      </w:r>
      <w:proofErr w:type="spellStart"/>
      <w:r w:rsidR="00A357F2">
        <w:t>PhantomGhost</w:t>
      </w:r>
      <w:proofErr w:type="spellEnd"/>
      <w:r w:rsidR="00E56D84" w:rsidRPr="006C6C1C">
        <w:t xml:space="preserve"> between 19 and 30 May 2021</w:t>
      </w:r>
      <w:r w:rsidR="00CC6ACA" w:rsidRPr="006C6C1C">
        <w:t xml:space="preserve">, followed by further messages between the handles </w:t>
      </w:r>
      <w:proofErr w:type="spellStart"/>
      <w:r w:rsidR="00E174B1">
        <w:t>StaticTrace</w:t>
      </w:r>
      <w:proofErr w:type="spellEnd"/>
      <w:r w:rsidR="00044268" w:rsidRPr="006C6C1C">
        <w:t xml:space="preserve"> and </w:t>
      </w:r>
      <w:proofErr w:type="spellStart"/>
      <w:r w:rsidR="00E174B1">
        <w:t>VectorStrike</w:t>
      </w:r>
      <w:proofErr w:type="spellEnd"/>
      <w:r w:rsidR="00044268" w:rsidRPr="006C6C1C">
        <w:t xml:space="preserve"> </w:t>
      </w:r>
      <w:r w:rsidR="00CC6ACA" w:rsidRPr="006C6C1C">
        <w:t>from 30 May 2021 onwards</w:t>
      </w:r>
      <w:r w:rsidR="004B0707" w:rsidRPr="006C6C1C">
        <w:t>.</w:t>
      </w:r>
      <w:r w:rsidR="00C10497" w:rsidRPr="00294F50">
        <w:rPr>
          <w:rStyle w:val="FootnoteReference"/>
        </w:rPr>
        <w:footnoteReference w:id="14"/>
      </w:r>
    </w:p>
    <w:p w14:paraId="452585EC" w14:textId="777D947D" w:rsidR="00C80F98" w:rsidRPr="006C6C1C" w:rsidRDefault="00C80F98" w:rsidP="00D154FD">
      <w:pPr>
        <w:pStyle w:val="Heading3"/>
        <w:spacing w:before="360" w:after="360"/>
      </w:pPr>
      <w:r w:rsidRPr="006C6C1C">
        <w:t>‘</w:t>
      </w:r>
      <w:r w:rsidR="0089680E">
        <w:t>SafeHaven</w:t>
      </w:r>
      <w:r w:rsidRPr="006C6C1C">
        <w:t>’</w:t>
      </w:r>
    </w:p>
    <w:p w14:paraId="4B8F85E0" w14:textId="4C40F065" w:rsidR="00C80F98" w:rsidRPr="006C6C1C" w:rsidRDefault="00C80F98" w:rsidP="00D154FD">
      <w:r w:rsidRPr="006C6C1C">
        <w:t xml:space="preserve">From the data associated with the ANØM handle </w:t>
      </w:r>
      <w:proofErr w:type="spellStart"/>
      <w:r w:rsidR="0089680E">
        <w:t>SafeHaven</w:t>
      </w:r>
      <w:proofErr w:type="spellEnd"/>
      <w:r w:rsidRPr="006C6C1C">
        <w:t>, between 15</w:t>
      </w:r>
      <w:r w:rsidR="00E518EA">
        <w:t> </w:t>
      </w:r>
      <w:r w:rsidRPr="006C6C1C">
        <w:t>April 2021 and 3 June 2021 (the period during which the account was active), the following was established:</w:t>
      </w:r>
    </w:p>
    <w:p w14:paraId="5C0FC5BB" w14:textId="36ACFCA6" w:rsidR="00C80F98" w:rsidRPr="006C6C1C" w:rsidRDefault="00C80F98" w:rsidP="00D154FD">
      <w:pPr>
        <w:pStyle w:val="IndentBullet"/>
      </w:pPr>
      <w:r w:rsidRPr="006C6C1C">
        <w:t xml:space="preserve">1,070 ANØM messages were sent from the </w:t>
      </w:r>
      <w:proofErr w:type="spellStart"/>
      <w:r w:rsidR="0089680E">
        <w:t>SafeHaven</w:t>
      </w:r>
      <w:proofErr w:type="spellEnd"/>
      <w:r w:rsidRPr="006C6C1C">
        <w:t xml:space="preserve"> device in the vicinity of the </w:t>
      </w:r>
      <w:proofErr w:type="spellStart"/>
      <w:r w:rsidR="004403B2">
        <w:t>Whiteacre</w:t>
      </w:r>
      <w:proofErr w:type="spellEnd"/>
      <w:r w:rsidRPr="006C6C1C">
        <w:t xml:space="preserve"> address (</w:t>
      </w:r>
      <w:r w:rsidR="00004007" w:rsidRPr="006C6C1C">
        <w:t>Mr Dalloway</w:t>
      </w:r>
      <w:r w:rsidRPr="006C6C1C">
        <w:t>’s residence)</w:t>
      </w:r>
    </w:p>
    <w:p w14:paraId="64216B3A" w14:textId="001E0F61" w:rsidR="00C80F98" w:rsidRPr="006C6C1C" w:rsidRDefault="00C80F98" w:rsidP="00ED1E78">
      <w:pPr>
        <w:pStyle w:val="IndentBullet"/>
      </w:pPr>
      <w:r w:rsidRPr="006C6C1C">
        <w:t xml:space="preserve">91 ANØM messages were sent from the </w:t>
      </w:r>
      <w:proofErr w:type="spellStart"/>
      <w:r w:rsidR="0089680E">
        <w:t>SafeHaven</w:t>
      </w:r>
      <w:proofErr w:type="spellEnd"/>
      <w:r w:rsidRPr="006C6C1C">
        <w:t xml:space="preserve"> device around the </w:t>
      </w:r>
      <w:proofErr w:type="spellStart"/>
      <w:r w:rsidR="004403B2">
        <w:t>Redacre</w:t>
      </w:r>
      <w:proofErr w:type="spellEnd"/>
      <w:r w:rsidRPr="006C6C1C">
        <w:t xml:space="preserve"> business address. (Between 28 May 2021 and 11</w:t>
      </w:r>
      <w:r w:rsidR="00A42BFF">
        <w:t> </w:t>
      </w:r>
      <w:r w:rsidRPr="006C6C1C">
        <w:t xml:space="preserve">February 2022, </w:t>
      </w:r>
      <w:r w:rsidR="00004007" w:rsidRPr="006C6C1C">
        <w:t>Mr Dalloway</w:t>
      </w:r>
      <w:r w:rsidRPr="006C6C1C">
        <w:t xml:space="preserve"> parked a truck at the </w:t>
      </w:r>
      <w:proofErr w:type="spellStart"/>
      <w:r w:rsidR="004403B2">
        <w:t>Redacre</w:t>
      </w:r>
      <w:proofErr w:type="spellEnd"/>
      <w:r w:rsidRPr="006C6C1C">
        <w:t xml:space="preserve"> business address)</w:t>
      </w:r>
    </w:p>
    <w:p w14:paraId="711B772B" w14:textId="262450A5" w:rsidR="00C80F98" w:rsidRPr="006C6C1C" w:rsidRDefault="00C80F98" w:rsidP="00ED1E78">
      <w:pPr>
        <w:pStyle w:val="IndentBullet"/>
      </w:pPr>
      <w:r w:rsidRPr="006C6C1C">
        <w:t xml:space="preserve">8 ANØM messages from the </w:t>
      </w:r>
      <w:proofErr w:type="spellStart"/>
      <w:r w:rsidR="0089680E">
        <w:t>SafeHaven</w:t>
      </w:r>
      <w:proofErr w:type="spellEnd"/>
      <w:r w:rsidRPr="006C6C1C">
        <w:t xml:space="preserve"> device were sent around </w:t>
      </w:r>
      <w:r w:rsidR="00615BDA" w:rsidRPr="006C6C1C">
        <w:t xml:space="preserve">an address in </w:t>
      </w:r>
      <w:proofErr w:type="spellStart"/>
      <w:r w:rsidR="004403B2">
        <w:t>Whiteacre</w:t>
      </w:r>
      <w:proofErr w:type="spellEnd"/>
      <w:r w:rsidRPr="006C6C1C">
        <w:t>, NSW</w:t>
      </w:r>
      <w:r w:rsidR="00615BDA" w:rsidRPr="006C6C1C">
        <w:t xml:space="preserve">, </w:t>
      </w:r>
      <w:r w:rsidR="00202BB1" w:rsidRPr="006C6C1C">
        <w:t xml:space="preserve">which was the </w:t>
      </w:r>
      <w:r w:rsidRPr="006C6C1C">
        <w:t xml:space="preserve">residence of a friend of </w:t>
      </w:r>
      <w:r w:rsidR="00004007" w:rsidRPr="006C6C1C">
        <w:t>Mr Dalloway</w:t>
      </w:r>
      <w:r w:rsidRPr="006C6C1C">
        <w:t>.</w:t>
      </w:r>
    </w:p>
    <w:p w14:paraId="45B7AA6D" w14:textId="30F1D494" w:rsidR="00C80F98" w:rsidRPr="006C6C1C" w:rsidRDefault="00C80F98" w:rsidP="00D154FD">
      <w:r w:rsidRPr="006C6C1C">
        <w:t>At 6:24</w:t>
      </w:r>
      <w:r w:rsidR="00407A7E" w:rsidRPr="006C6C1C">
        <w:t xml:space="preserve"> </w:t>
      </w:r>
      <w:r w:rsidRPr="006C6C1C">
        <w:t xml:space="preserve">am on 28 May 2021, </w:t>
      </w:r>
      <w:proofErr w:type="spellStart"/>
      <w:r w:rsidR="0089680E">
        <w:t>SafeHaven</w:t>
      </w:r>
      <w:proofErr w:type="spellEnd"/>
      <w:r w:rsidRPr="006C6C1C">
        <w:t xml:space="preserve"> sent an ANØM message from the </w:t>
      </w:r>
      <w:proofErr w:type="spellStart"/>
      <w:r w:rsidR="004403B2">
        <w:t>Whiteacre</w:t>
      </w:r>
      <w:proofErr w:type="spellEnd"/>
      <w:r w:rsidRPr="006C6C1C">
        <w:t xml:space="preserve"> address.</w:t>
      </w:r>
    </w:p>
    <w:p w14:paraId="3211F08A" w14:textId="0C3F2FAC" w:rsidR="00C80F98" w:rsidRPr="006C6C1C" w:rsidRDefault="00B9721D" w:rsidP="00D154FD">
      <w:r w:rsidRPr="006C6C1C">
        <w:t xml:space="preserve">At </w:t>
      </w:r>
      <w:r w:rsidR="00C80F98" w:rsidRPr="006C6C1C">
        <w:t>6:58</w:t>
      </w:r>
      <w:r w:rsidR="00DF1D99" w:rsidRPr="006C6C1C">
        <w:t xml:space="preserve"> </w:t>
      </w:r>
      <w:r w:rsidR="00C80F98" w:rsidRPr="006C6C1C">
        <w:t xml:space="preserve">am on 28 May 2021, </w:t>
      </w:r>
      <w:r w:rsidR="00004007" w:rsidRPr="006C6C1C">
        <w:t>Mr Dalloway</w:t>
      </w:r>
      <w:r w:rsidR="00C80F98" w:rsidRPr="006C6C1C">
        <w:t xml:space="preserve"> exited the </w:t>
      </w:r>
      <w:proofErr w:type="spellStart"/>
      <w:r w:rsidR="004403B2">
        <w:t>Whiteacre</w:t>
      </w:r>
      <w:proofErr w:type="spellEnd"/>
      <w:r w:rsidR="00C80F98" w:rsidRPr="006C6C1C">
        <w:t xml:space="preserve"> address and walked along the driveway using a mobile phone. </w:t>
      </w:r>
      <w:r w:rsidR="00004007" w:rsidRPr="006C6C1C">
        <w:t>Mr Dalloway</w:t>
      </w:r>
      <w:r w:rsidR="00C80F98" w:rsidRPr="006C6C1C">
        <w:t xml:space="preserve"> left the premises with a bicycle.</w:t>
      </w:r>
    </w:p>
    <w:p w14:paraId="7545A8E9" w14:textId="707F1B57" w:rsidR="00C80F98" w:rsidRPr="006C6C1C" w:rsidRDefault="00386BF9" w:rsidP="00D154FD">
      <w:r w:rsidRPr="006C6C1C">
        <w:lastRenderedPageBreak/>
        <w:t xml:space="preserve">At </w:t>
      </w:r>
      <w:r w:rsidR="00C80F98" w:rsidRPr="006C6C1C">
        <w:t>7:24</w:t>
      </w:r>
      <w:r w:rsidR="00494892" w:rsidRPr="006C6C1C">
        <w:t xml:space="preserve"> </w:t>
      </w:r>
      <w:r w:rsidR="00C80F98" w:rsidRPr="006C6C1C">
        <w:t xml:space="preserve">am on 28 May 2021, </w:t>
      </w:r>
      <w:r w:rsidR="00004007" w:rsidRPr="006C6C1C">
        <w:t>Mr Dalloway</w:t>
      </w:r>
      <w:r w:rsidR="00C80F98" w:rsidRPr="006C6C1C">
        <w:t xml:space="preserve"> rode the bicycle </w:t>
      </w:r>
      <w:r w:rsidR="005F1140" w:rsidRPr="006C6C1C">
        <w:t xml:space="preserve">in the vicinity of </w:t>
      </w:r>
      <w:r w:rsidR="00C80F98" w:rsidRPr="006C6C1C">
        <w:t xml:space="preserve">the rear vehicle entrance for the </w:t>
      </w:r>
      <w:proofErr w:type="spellStart"/>
      <w:r w:rsidR="004403B2">
        <w:t>Redacre</w:t>
      </w:r>
      <w:proofErr w:type="spellEnd"/>
      <w:r w:rsidR="00C80F98" w:rsidRPr="006C6C1C">
        <w:t xml:space="preserve"> business address.</w:t>
      </w:r>
    </w:p>
    <w:p w14:paraId="0C6DD720" w14:textId="062DF878" w:rsidR="00C80F98" w:rsidRPr="006C6C1C" w:rsidRDefault="0037689A" w:rsidP="00D154FD">
      <w:r w:rsidRPr="006C6C1C">
        <w:t xml:space="preserve">At </w:t>
      </w:r>
      <w:r w:rsidR="00C80F98" w:rsidRPr="006C6C1C">
        <w:t>8:41</w:t>
      </w:r>
      <w:r w:rsidR="00BE6FC4" w:rsidRPr="006C6C1C">
        <w:t xml:space="preserve"> </w:t>
      </w:r>
      <w:r w:rsidR="00C80F98" w:rsidRPr="006C6C1C">
        <w:t xml:space="preserve">am on 28 May 2021, </w:t>
      </w:r>
      <w:proofErr w:type="spellStart"/>
      <w:r w:rsidR="0089680E">
        <w:t>SafeHaven</w:t>
      </w:r>
      <w:proofErr w:type="spellEnd"/>
      <w:r w:rsidR="00C80F98" w:rsidRPr="006C6C1C">
        <w:t xml:space="preserve"> sent </w:t>
      </w:r>
      <w:r w:rsidR="00BE6FC4" w:rsidRPr="006C6C1C">
        <w:t xml:space="preserve">3 </w:t>
      </w:r>
      <w:r w:rsidR="00C80F98" w:rsidRPr="006C6C1C">
        <w:t xml:space="preserve">ANØM messages from the </w:t>
      </w:r>
      <w:proofErr w:type="spellStart"/>
      <w:r w:rsidR="004403B2">
        <w:t>Redacre</w:t>
      </w:r>
      <w:proofErr w:type="spellEnd"/>
      <w:r w:rsidR="00C80F98" w:rsidRPr="006C6C1C">
        <w:t xml:space="preserve"> business address.</w:t>
      </w:r>
    </w:p>
    <w:p w14:paraId="6F2F4309" w14:textId="549ED7A7" w:rsidR="00AE297A" w:rsidRPr="006C6C1C" w:rsidRDefault="00C80F98" w:rsidP="00D154FD">
      <w:r w:rsidRPr="006C6C1C">
        <w:t xml:space="preserve">Between 6 April 2021 and 5 June 2021, most messages sent by </w:t>
      </w:r>
      <w:proofErr w:type="spellStart"/>
      <w:r w:rsidR="0089680E">
        <w:t>SafeHaven</w:t>
      </w:r>
      <w:proofErr w:type="spellEnd"/>
      <w:r w:rsidRPr="006C6C1C">
        <w:t xml:space="preserve"> to </w:t>
      </w:r>
      <w:proofErr w:type="spellStart"/>
      <w:r w:rsidR="00A357F2">
        <w:t>PhantomGhost</w:t>
      </w:r>
      <w:proofErr w:type="spellEnd"/>
      <w:r w:rsidRPr="006C6C1C">
        <w:t xml:space="preserve"> were sent from </w:t>
      </w:r>
      <w:r w:rsidR="009B25A3" w:rsidRPr="006C6C1C">
        <w:t xml:space="preserve">near </w:t>
      </w:r>
      <w:r w:rsidR="00004007" w:rsidRPr="006C6C1C">
        <w:t>Mr Dalloway</w:t>
      </w:r>
      <w:r w:rsidRPr="006C6C1C">
        <w:t xml:space="preserve">’s home (the </w:t>
      </w:r>
      <w:proofErr w:type="spellStart"/>
      <w:r w:rsidR="004403B2">
        <w:t>Whiteacre</w:t>
      </w:r>
      <w:proofErr w:type="spellEnd"/>
      <w:r w:rsidRPr="006C6C1C">
        <w:t xml:space="preserve"> address). Most communications from the </w:t>
      </w:r>
      <w:proofErr w:type="spellStart"/>
      <w:r w:rsidR="0089680E">
        <w:t>SafeHaven</w:t>
      </w:r>
      <w:proofErr w:type="spellEnd"/>
      <w:r w:rsidRPr="006C6C1C">
        <w:t xml:space="preserve"> device originated </w:t>
      </w:r>
      <w:r w:rsidR="009B25A3" w:rsidRPr="006C6C1C">
        <w:t xml:space="preserve">near </w:t>
      </w:r>
      <w:r w:rsidRPr="006C6C1C">
        <w:t xml:space="preserve">the </w:t>
      </w:r>
      <w:proofErr w:type="spellStart"/>
      <w:r w:rsidR="004403B2">
        <w:t>Whiteacre</w:t>
      </w:r>
      <w:proofErr w:type="spellEnd"/>
      <w:r w:rsidRPr="006C6C1C">
        <w:t xml:space="preserve"> address.</w:t>
      </w:r>
    </w:p>
    <w:p w14:paraId="2A2B458D" w14:textId="68A8EA09" w:rsidR="003C48E1" w:rsidRPr="006C6C1C" w:rsidRDefault="003C48E1" w:rsidP="002D45E6">
      <w:pPr>
        <w:pStyle w:val="Heading3"/>
        <w:spacing w:before="360" w:after="360"/>
      </w:pPr>
      <w:bookmarkStart w:id="28" w:name="_Ref228800325"/>
      <w:r w:rsidRPr="006C6C1C">
        <w:t>‘</w:t>
      </w:r>
      <w:r w:rsidR="00A357F2">
        <w:t>PhantomGhost</w:t>
      </w:r>
      <w:r w:rsidRPr="006C6C1C">
        <w:t>’</w:t>
      </w:r>
      <w:bookmarkEnd w:id="28"/>
    </w:p>
    <w:p w14:paraId="5917FEA6" w14:textId="554B5839" w:rsidR="003C48E1" w:rsidRPr="006C6C1C" w:rsidRDefault="003C48E1" w:rsidP="00D154FD">
      <w:r w:rsidRPr="006C6C1C">
        <w:t xml:space="preserve">Between 6 April 2021 and 5 June 2021, the </w:t>
      </w:r>
      <w:proofErr w:type="spellStart"/>
      <w:r w:rsidR="00A357F2">
        <w:t>PhantomGhost</w:t>
      </w:r>
      <w:proofErr w:type="spellEnd"/>
      <w:r w:rsidRPr="006C6C1C">
        <w:t xml:space="preserve"> device was in the vicinity of the </w:t>
      </w:r>
      <w:proofErr w:type="spellStart"/>
      <w:r w:rsidR="004403B2">
        <w:t>Redacre</w:t>
      </w:r>
      <w:proofErr w:type="spellEnd"/>
      <w:r w:rsidRPr="006C6C1C">
        <w:t xml:space="preserve"> residential address (the residence of </w:t>
      </w:r>
      <w:r w:rsidR="00004007" w:rsidRPr="006C6C1C">
        <w:t>Mr Talwick</w:t>
      </w:r>
      <w:r w:rsidRPr="006C6C1C">
        <w:t>’s</w:t>
      </w:r>
      <w:r w:rsidR="00004007" w:rsidRPr="006C6C1C">
        <w:t> </w:t>
      </w:r>
      <w:r w:rsidRPr="006C6C1C">
        <w:t>parents).</w:t>
      </w:r>
    </w:p>
    <w:p w14:paraId="08910AA3" w14:textId="00883E04" w:rsidR="003C48E1" w:rsidRPr="006C6C1C" w:rsidRDefault="003C48E1" w:rsidP="00D154FD">
      <w:r w:rsidRPr="006C6C1C">
        <w:t>At 7:57</w:t>
      </w:r>
      <w:r w:rsidR="00EC6B2A" w:rsidRPr="006C6C1C">
        <w:t xml:space="preserve"> </w:t>
      </w:r>
      <w:r w:rsidRPr="006C6C1C">
        <w:t xml:space="preserve">am on 19 May 2021, </w:t>
      </w:r>
      <w:proofErr w:type="spellStart"/>
      <w:r w:rsidR="00A357F2">
        <w:t>PhantomGhost</w:t>
      </w:r>
      <w:proofErr w:type="spellEnd"/>
      <w:r w:rsidRPr="006C6C1C">
        <w:t xml:space="preserve"> sent </w:t>
      </w:r>
      <w:r w:rsidR="00EC6B2A" w:rsidRPr="006C6C1C">
        <w:t xml:space="preserve">2 </w:t>
      </w:r>
      <w:r w:rsidRPr="006C6C1C">
        <w:t xml:space="preserve">ANØM messages from the </w:t>
      </w:r>
      <w:proofErr w:type="spellStart"/>
      <w:r w:rsidR="004403B2">
        <w:t>Redacre</w:t>
      </w:r>
      <w:proofErr w:type="spellEnd"/>
      <w:r w:rsidRPr="006C6C1C">
        <w:t xml:space="preserve"> residential address. </w:t>
      </w:r>
      <w:r w:rsidR="00EC6B2A" w:rsidRPr="006C6C1C">
        <w:t xml:space="preserve">At about </w:t>
      </w:r>
      <w:r w:rsidRPr="006C6C1C">
        <w:t>8:31</w:t>
      </w:r>
      <w:r w:rsidR="00EC6B2A" w:rsidRPr="006C6C1C">
        <w:t xml:space="preserve"> </w:t>
      </w:r>
      <w:r w:rsidRPr="006C6C1C">
        <w:t xml:space="preserve">am on 19 May 2021, </w:t>
      </w:r>
      <w:r w:rsidR="00004007" w:rsidRPr="006C6C1C">
        <w:t>Mr </w:t>
      </w:r>
      <w:proofErr w:type="spellStart"/>
      <w:r w:rsidR="00004007" w:rsidRPr="006C6C1C">
        <w:t>Talwick</w:t>
      </w:r>
      <w:proofErr w:type="spellEnd"/>
      <w:r w:rsidRPr="006C6C1C">
        <w:t xml:space="preserve"> exited the </w:t>
      </w:r>
      <w:proofErr w:type="spellStart"/>
      <w:r w:rsidR="004403B2">
        <w:t>Redacre</w:t>
      </w:r>
      <w:proofErr w:type="spellEnd"/>
      <w:r w:rsidRPr="006C6C1C">
        <w:t xml:space="preserve"> residential address and entered a vehicle </w:t>
      </w:r>
      <w:r w:rsidR="00C02B07" w:rsidRPr="006C6C1C">
        <w:t xml:space="preserve">that </w:t>
      </w:r>
      <w:r w:rsidRPr="006C6C1C">
        <w:t xml:space="preserve">was registered to </w:t>
      </w:r>
      <w:r w:rsidR="007E27F0" w:rsidRPr="006C6C1C">
        <w:t xml:space="preserve">his </w:t>
      </w:r>
      <w:r w:rsidRPr="006C6C1C">
        <w:t>de</w:t>
      </w:r>
      <w:r w:rsidR="00BA47AC">
        <w:t xml:space="preserve"> </w:t>
      </w:r>
      <w:r w:rsidRPr="006C6C1C">
        <w:t>facto partner.</w:t>
      </w:r>
    </w:p>
    <w:p w14:paraId="3F51CB02" w14:textId="10DFAC7B" w:rsidR="003C48E1" w:rsidRPr="006C6C1C" w:rsidRDefault="003C48E1" w:rsidP="00D154FD">
      <w:r w:rsidRPr="006C6C1C">
        <w:t xml:space="preserve">Between 6 April 2021 and 5 June 2021, the </w:t>
      </w:r>
      <w:proofErr w:type="spellStart"/>
      <w:r w:rsidR="00A357F2">
        <w:t>PhantomGhost</w:t>
      </w:r>
      <w:proofErr w:type="spellEnd"/>
      <w:r w:rsidRPr="006C6C1C">
        <w:t xml:space="preserve"> device was in the general proximity of an address in </w:t>
      </w:r>
      <w:proofErr w:type="spellStart"/>
      <w:r w:rsidR="004B269B">
        <w:t>Blueacre</w:t>
      </w:r>
      <w:proofErr w:type="spellEnd"/>
      <w:r w:rsidRPr="006C6C1C">
        <w:t>, NSW (</w:t>
      </w:r>
      <w:r w:rsidR="00275899" w:rsidRPr="006C6C1C">
        <w:t xml:space="preserve">a </w:t>
      </w:r>
      <w:r w:rsidRPr="006C6C1C">
        <w:t xml:space="preserve">golf club of which </w:t>
      </w:r>
      <w:r w:rsidR="00004007" w:rsidRPr="006C6C1C">
        <w:t>Mr Talwick</w:t>
      </w:r>
      <w:r w:rsidRPr="006C6C1C">
        <w:t xml:space="preserve"> was a member).</w:t>
      </w:r>
    </w:p>
    <w:p w14:paraId="3FE5E39E" w14:textId="0D2DE2CF" w:rsidR="003C48E1" w:rsidRPr="006C6C1C" w:rsidRDefault="003C48E1" w:rsidP="00D154FD">
      <w:r w:rsidRPr="006C6C1C">
        <w:t>Additionally, between 6 April 2021 and 5 June 2021:</w:t>
      </w:r>
    </w:p>
    <w:p w14:paraId="715A00B5" w14:textId="51D27670" w:rsidR="003C48E1" w:rsidRPr="006C6C1C" w:rsidRDefault="003C48E1" w:rsidP="00ED1E78">
      <w:pPr>
        <w:pStyle w:val="IndentBullet"/>
      </w:pPr>
      <w:r w:rsidRPr="006C6C1C">
        <w:t xml:space="preserve">1,443 ANØM messages were sent by </w:t>
      </w:r>
      <w:proofErr w:type="spellStart"/>
      <w:r w:rsidR="00A357F2">
        <w:t>PhantomGhost</w:t>
      </w:r>
      <w:proofErr w:type="spellEnd"/>
      <w:r w:rsidRPr="006C6C1C">
        <w:t xml:space="preserve"> in the vicinity of the </w:t>
      </w:r>
      <w:proofErr w:type="spellStart"/>
      <w:r w:rsidR="004B269B">
        <w:t>Purpleacre</w:t>
      </w:r>
      <w:proofErr w:type="spellEnd"/>
      <w:r w:rsidRPr="006C6C1C">
        <w:t xml:space="preserve"> address (</w:t>
      </w:r>
      <w:r w:rsidR="00004007" w:rsidRPr="006C6C1C">
        <w:t>Mr Talwick</w:t>
      </w:r>
      <w:r w:rsidRPr="006C6C1C">
        <w:t>’s residence)</w:t>
      </w:r>
    </w:p>
    <w:p w14:paraId="24DA1791" w14:textId="6EBFFF65" w:rsidR="003C48E1" w:rsidRPr="006C6C1C" w:rsidRDefault="003C48E1" w:rsidP="00ED1E78">
      <w:pPr>
        <w:pStyle w:val="IndentBullet"/>
      </w:pPr>
      <w:r w:rsidRPr="006C6C1C">
        <w:t xml:space="preserve">31 ANØM messages were sent by </w:t>
      </w:r>
      <w:proofErr w:type="spellStart"/>
      <w:r w:rsidR="00A357F2">
        <w:t>PhantomGhost</w:t>
      </w:r>
      <w:proofErr w:type="spellEnd"/>
      <w:r w:rsidRPr="006C6C1C">
        <w:t xml:space="preserve"> in the vicinity of the </w:t>
      </w:r>
      <w:proofErr w:type="spellStart"/>
      <w:r w:rsidR="004403B2">
        <w:t>Redacre</w:t>
      </w:r>
      <w:proofErr w:type="spellEnd"/>
      <w:r w:rsidRPr="006C6C1C">
        <w:t xml:space="preserve"> residential address (</w:t>
      </w:r>
      <w:r w:rsidR="00004007" w:rsidRPr="006C6C1C">
        <w:t>Mr Talwick</w:t>
      </w:r>
      <w:r w:rsidRPr="006C6C1C">
        <w:t>’s parents’ residence), and</w:t>
      </w:r>
    </w:p>
    <w:p w14:paraId="3C0FDB4C" w14:textId="0D2271E3" w:rsidR="00AE297A" w:rsidRPr="006C6C1C" w:rsidRDefault="003C48E1" w:rsidP="00ED1E78">
      <w:pPr>
        <w:pStyle w:val="IndentBullet"/>
      </w:pPr>
      <w:r w:rsidRPr="006C6C1C">
        <w:t xml:space="preserve">10 ANØM messages were sent by </w:t>
      </w:r>
      <w:proofErr w:type="spellStart"/>
      <w:r w:rsidR="00A357F2">
        <w:t>PhantomGhost</w:t>
      </w:r>
      <w:proofErr w:type="spellEnd"/>
      <w:r w:rsidRPr="006C6C1C">
        <w:t xml:space="preserve"> around </w:t>
      </w:r>
      <w:proofErr w:type="spellStart"/>
      <w:r w:rsidR="004B269B">
        <w:t>Blueacre</w:t>
      </w:r>
      <w:proofErr w:type="spellEnd"/>
      <w:r w:rsidRPr="006C6C1C">
        <w:t>, NSW (</w:t>
      </w:r>
      <w:r w:rsidR="00004007" w:rsidRPr="006C6C1C">
        <w:t>Mr Talwick</w:t>
      </w:r>
      <w:r w:rsidRPr="006C6C1C">
        <w:t>’s golf club).</w:t>
      </w:r>
    </w:p>
    <w:p w14:paraId="4C13F7DC" w14:textId="50E98660" w:rsidR="00AE297A" w:rsidRPr="006C6C1C" w:rsidRDefault="00BE059D" w:rsidP="002D45E6">
      <w:pPr>
        <w:pStyle w:val="Heading2"/>
        <w:spacing w:before="360" w:after="360"/>
      </w:pPr>
      <w:bookmarkStart w:id="29" w:name="_Toc231369696"/>
      <w:r w:rsidRPr="006C6C1C">
        <w:lastRenderedPageBreak/>
        <w:t>ANØM conversations</w:t>
      </w:r>
      <w:bookmarkEnd w:id="29"/>
    </w:p>
    <w:p w14:paraId="7EE7B7F7" w14:textId="77777777" w:rsidR="00FF547A" w:rsidRPr="006C6C1C" w:rsidRDefault="00FF547A" w:rsidP="002D45E6">
      <w:pPr>
        <w:pStyle w:val="Heading3"/>
        <w:spacing w:before="360" w:after="360"/>
      </w:pPr>
      <w:r w:rsidRPr="006C6C1C">
        <w:t>Warning that ‘something big’ is happening</w:t>
      </w:r>
    </w:p>
    <w:p w14:paraId="24B79DD9" w14:textId="67C2C073" w:rsidR="008937D4" w:rsidRPr="006C6C1C" w:rsidRDefault="008937D4" w:rsidP="00D154FD">
      <w:r w:rsidRPr="006C6C1C">
        <w:t xml:space="preserve">On 19 May 2021, the following </w:t>
      </w:r>
      <w:r w:rsidR="009C3597" w:rsidRPr="006C6C1C">
        <w:t xml:space="preserve">exchange of messages took place </w:t>
      </w:r>
      <w:r w:rsidRPr="006C6C1C">
        <w:t xml:space="preserve">between </w:t>
      </w:r>
      <w:proofErr w:type="spellStart"/>
      <w:r w:rsidR="0089680E">
        <w:t>SafeHaven</w:t>
      </w:r>
      <w:proofErr w:type="spellEnd"/>
      <w:r w:rsidRPr="006C6C1C">
        <w:t xml:space="preserve"> and </w:t>
      </w:r>
      <w:proofErr w:type="spellStart"/>
      <w:r w:rsidR="00A357F2">
        <w:t>PhantomGhost</w:t>
      </w:r>
      <w:proofErr w:type="spellEnd"/>
      <w:r w:rsidRPr="006C6C1C">
        <w:t>:</w:t>
      </w:r>
    </w:p>
    <w:p w14:paraId="332F523E" w14:textId="63B5D54A" w:rsidR="008937D4" w:rsidRPr="006C6C1C" w:rsidRDefault="0089680E" w:rsidP="00B33CAC">
      <w:pPr>
        <w:pStyle w:val="Quoteconversation"/>
      </w:pPr>
      <w:proofErr w:type="spellStart"/>
      <w:r>
        <w:t>SafeHaven</w:t>
      </w:r>
      <w:proofErr w:type="spellEnd"/>
      <w:r w:rsidR="008937D4" w:rsidRPr="006C6C1C">
        <w:tab/>
        <w:t>Cause something big is happening soon. Just lay low OK.</w:t>
      </w:r>
    </w:p>
    <w:p w14:paraId="3972E825" w14:textId="4E44CCDB" w:rsidR="008937D4" w:rsidRPr="006C6C1C" w:rsidRDefault="00A357F2" w:rsidP="00B33CAC">
      <w:pPr>
        <w:pStyle w:val="Quoteconversation"/>
      </w:pPr>
      <w:proofErr w:type="spellStart"/>
      <w:r>
        <w:t>PhantomGhost</w:t>
      </w:r>
      <w:proofErr w:type="spellEnd"/>
      <w:r w:rsidR="008937D4" w:rsidRPr="006C6C1C">
        <w:tab/>
      </w:r>
      <w:proofErr w:type="gramStart"/>
      <w:r w:rsidR="008937D4" w:rsidRPr="006C6C1C">
        <w:t>Cypher ?</w:t>
      </w:r>
      <w:proofErr w:type="gramEnd"/>
      <w:r w:rsidR="008937D4" w:rsidRPr="006C6C1C">
        <w:t xml:space="preserve"> Crimes commission what it is</w:t>
      </w:r>
    </w:p>
    <w:p w14:paraId="0840A232" w14:textId="5283F847" w:rsidR="008937D4" w:rsidRPr="006C6C1C" w:rsidRDefault="008937D4" w:rsidP="00B33CAC">
      <w:pPr>
        <w:pStyle w:val="Quoteconversation"/>
      </w:pPr>
      <w:r w:rsidRPr="006C6C1C">
        <w:tab/>
        <w:t>Ask him</w:t>
      </w:r>
    </w:p>
    <w:p w14:paraId="329B07F8" w14:textId="51C96F79" w:rsidR="008937D4" w:rsidRPr="006C6C1C" w:rsidRDefault="008937D4" w:rsidP="00B33CAC">
      <w:pPr>
        <w:pStyle w:val="Quoteconversation"/>
      </w:pPr>
      <w:r w:rsidRPr="006C6C1C">
        <w:tab/>
        <w:t>Say u won't tell</w:t>
      </w:r>
    </w:p>
    <w:p w14:paraId="008D8A97" w14:textId="149FC329" w:rsidR="008937D4" w:rsidRPr="006C6C1C" w:rsidRDefault="008937D4" w:rsidP="00B33CAC">
      <w:pPr>
        <w:pStyle w:val="Quoteconversation"/>
      </w:pPr>
      <w:r w:rsidRPr="006C6C1C">
        <w:tab/>
      </w:r>
      <w:proofErr w:type="spellStart"/>
      <w:r w:rsidRPr="006C6C1C">
        <w:t>Sobwe</w:t>
      </w:r>
      <w:proofErr w:type="spellEnd"/>
      <w:r w:rsidRPr="006C6C1C">
        <w:t xml:space="preserve"> [sic] have heads up</w:t>
      </w:r>
    </w:p>
    <w:p w14:paraId="510A7FFF" w14:textId="784FE898" w:rsidR="008937D4" w:rsidRPr="006C6C1C" w:rsidRDefault="0089680E" w:rsidP="00B33CAC">
      <w:pPr>
        <w:pStyle w:val="Quoteconversation"/>
      </w:pPr>
      <w:proofErr w:type="spellStart"/>
      <w:proofErr w:type="gramStart"/>
      <w:r>
        <w:t>SafeHaven</w:t>
      </w:r>
      <w:proofErr w:type="spellEnd"/>
      <w:proofErr w:type="gramEnd"/>
      <w:r w:rsidR="008937D4" w:rsidRPr="006C6C1C">
        <w:tab/>
        <w:t>I gave you heads up! That's what it is. I have it in writing</w:t>
      </w:r>
    </w:p>
    <w:p w14:paraId="1ADD3BDF" w14:textId="177D879B" w:rsidR="008937D4" w:rsidRPr="006C6C1C" w:rsidRDefault="00196E91" w:rsidP="00B33CAC">
      <w:pPr>
        <w:pStyle w:val="Quoteconversation"/>
      </w:pPr>
      <w:r w:rsidRPr="006C6C1C">
        <w:tab/>
      </w:r>
      <w:r w:rsidR="008937D4" w:rsidRPr="006C6C1C">
        <w:t xml:space="preserve">Please don't ask me about </w:t>
      </w:r>
      <w:proofErr w:type="spellStart"/>
      <w:r w:rsidR="008937D4" w:rsidRPr="006C6C1C">
        <w:t>cipr</w:t>
      </w:r>
      <w:proofErr w:type="spellEnd"/>
      <w:r w:rsidR="008937D4" w:rsidRPr="006C6C1C">
        <w:t xml:space="preserve"> </w:t>
      </w:r>
      <w:r w:rsidR="00C8238B">
        <w:t xml:space="preserve">[sic] </w:t>
      </w:r>
      <w:r w:rsidR="008937D4" w:rsidRPr="006C6C1C">
        <w:t>again!!!!!! I've told you period!!!!</w:t>
      </w:r>
    </w:p>
    <w:p w14:paraId="344E9DF9" w14:textId="4AFBFF3D" w:rsidR="008937D4" w:rsidRPr="006C6C1C" w:rsidRDefault="008937D4" w:rsidP="00B33CAC">
      <w:pPr>
        <w:pStyle w:val="Quoteconversation"/>
      </w:pPr>
      <w:r w:rsidRPr="006C6C1C">
        <w:tab/>
        <w:t>Don't ask me again please!!!</w:t>
      </w:r>
    </w:p>
    <w:p w14:paraId="470F29A1" w14:textId="4E98F7D6" w:rsidR="008937D4" w:rsidRPr="006C6C1C" w:rsidRDefault="00A357F2" w:rsidP="00B33CAC">
      <w:pPr>
        <w:pStyle w:val="Quoteconversation"/>
      </w:pPr>
      <w:proofErr w:type="spellStart"/>
      <w:r>
        <w:t>PhantomGhost</w:t>
      </w:r>
      <w:proofErr w:type="spellEnd"/>
      <w:r w:rsidR="008937D4" w:rsidRPr="006C6C1C">
        <w:tab/>
        <w:t>How do u know they are gone</w:t>
      </w:r>
    </w:p>
    <w:p w14:paraId="2BBCECF7" w14:textId="1764D3AA" w:rsidR="008937D4" w:rsidRPr="006C6C1C" w:rsidRDefault="008937D4" w:rsidP="00B33CAC">
      <w:pPr>
        <w:pStyle w:val="Quoteconversation"/>
      </w:pPr>
      <w:r w:rsidRPr="006C6C1C">
        <w:tab/>
        <w:t xml:space="preserve">From </w:t>
      </w:r>
      <w:proofErr w:type="spellStart"/>
      <w:r w:rsidRPr="006C6C1C">
        <w:t>cuz</w:t>
      </w:r>
      <w:proofErr w:type="spellEnd"/>
      <w:r w:rsidRPr="006C6C1C">
        <w:t xml:space="preserve"> or ANØM guy</w:t>
      </w:r>
    </w:p>
    <w:p w14:paraId="09DB93A7" w14:textId="1DAC44E1" w:rsidR="008937D4" w:rsidRPr="006C6C1C" w:rsidRDefault="0089680E" w:rsidP="00B33CAC">
      <w:pPr>
        <w:pStyle w:val="Quoteconversation"/>
      </w:pPr>
      <w:proofErr w:type="spellStart"/>
      <w:r>
        <w:t>SafeHaven</w:t>
      </w:r>
      <w:proofErr w:type="spellEnd"/>
      <w:r w:rsidR="008937D4" w:rsidRPr="006C6C1C">
        <w:tab/>
        <w:t>ANØM know a guy</w:t>
      </w:r>
    </w:p>
    <w:p w14:paraId="47BC31ED" w14:textId="63618C5A" w:rsidR="008937D4" w:rsidRPr="006C6C1C" w:rsidRDefault="008937D4" w:rsidP="00B33CAC">
      <w:pPr>
        <w:pStyle w:val="Quoteconversation"/>
      </w:pPr>
      <w:r w:rsidRPr="006C6C1C">
        <w:tab/>
        <w:t>ANØM guy</w:t>
      </w:r>
    </w:p>
    <w:p w14:paraId="19D43D26" w14:textId="0B890F51" w:rsidR="008937D4" w:rsidRPr="006C6C1C" w:rsidRDefault="00A357F2" w:rsidP="00B33CAC">
      <w:pPr>
        <w:pStyle w:val="Quoteconversation"/>
      </w:pPr>
      <w:proofErr w:type="spellStart"/>
      <w:r>
        <w:t>PhantomGhost</w:t>
      </w:r>
      <w:proofErr w:type="spellEnd"/>
      <w:r w:rsidR="008937D4" w:rsidRPr="006C6C1C">
        <w:tab/>
        <w:t xml:space="preserve">Hmmm OK, Let’s see, </w:t>
      </w:r>
      <w:proofErr w:type="gramStart"/>
      <w:r w:rsidR="008937D4" w:rsidRPr="006C6C1C">
        <w:t>So</w:t>
      </w:r>
      <w:proofErr w:type="gramEnd"/>
      <w:r w:rsidR="008937D4" w:rsidRPr="006C6C1C">
        <w:t xml:space="preserve"> your cousin told you something big happening in a month, </w:t>
      </w:r>
      <w:proofErr w:type="gramStart"/>
      <w:r w:rsidR="008937D4" w:rsidRPr="006C6C1C">
        <w:t>And</w:t>
      </w:r>
      <w:proofErr w:type="gramEnd"/>
      <w:r w:rsidR="008937D4" w:rsidRPr="006C6C1C">
        <w:t xml:space="preserve"> then he said this to you??? Or this just from this guy?</w:t>
      </w:r>
    </w:p>
    <w:p w14:paraId="7E3A8B6E" w14:textId="34C1637B" w:rsidR="008937D4" w:rsidRPr="006C6C1C" w:rsidRDefault="0089680E" w:rsidP="00B33CAC">
      <w:pPr>
        <w:pStyle w:val="Quoteconversation"/>
      </w:pPr>
      <w:proofErr w:type="spellStart"/>
      <w:r>
        <w:lastRenderedPageBreak/>
        <w:t>SafeHaven</w:t>
      </w:r>
      <w:proofErr w:type="spellEnd"/>
      <w:r w:rsidR="008937D4" w:rsidRPr="006C6C1C">
        <w:tab/>
        <w:t xml:space="preserve">Cuz told us ages ago when they done it in England lucky for </w:t>
      </w:r>
      <w:proofErr w:type="gramStart"/>
      <w:r w:rsidR="008937D4" w:rsidRPr="006C6C1C">
        <w:t>us</w:t>
      </w:r>
      <w:proofErr w:type="gramEnd"/>
      <w:r w:rsidR="008937D4" w:rsidRPr="006C6C1C">
        <w:t xml:space="preserve"> we knew early. Then we got </w:t>
      </w:r>
      <w:proofErr w:type="spellStart"/>
      <w:r w:rsidR="008937D4" w:rsidRPr="006C6C1C">
        <w:t>cipr</w:t>
      </w:r>
      <w:proofErr w:type="spellEnd"/>
      <w:r w:rsidR="008937D4" w:rsidRPr="006C6C1C">
        <w:t xml:space="preserve"> </w:t>
      </w:r>
      <w:r w:rsidR="002070B0" w:rsidRPr="006C6C1C">
        <w:t>[</w:t>
      </w:r>
      <w:r w:rsidR="008937D4" w:rsidRPr="006C6C1C">
        <w:t>sic</w:t>
      </w:r>
      <w:r w:rsidR="002070B0" w:rsidRPr="006C6C1C">
        <w:t>]</w:t>
      </w:r>
      <w:r w:rsidR="008937D4" w:rsidRPr="006C6C1C">
        <w:t xml:space="preserve"> back and we were careful then </w:t>
      </w:r>
      <w:proofErr w:type="spellStart"/>
      <w:r w:rsidR="008937D4" w:rsidRPr="006C6C1C">
        <w:t>cuz</w:t>
      </w:r>
      <w:proofErr w:type="spellEnd"/>
      <w:r w:rsidR="008937D4" w:rsidRPr="006C6C1C">
        <w:t xml:space="preserve"> told us they got the data and not </w:t>
      </w:r>
      <w:proofErr w:type="gramStart"/>
      <w:r w:rsidR="008937D4" w:rsidRPr="006C6C1C">
        <w:t>too</w:t>
      </w:r>
      <w:proofErr w:type="gramEnd"/>
      <w:r w:rsidR="008937D4" w:rsidRPr="006C6C1C">
        <w:t xml:space="preserve"> </w:t>
      </w:r>
      <w:r w:rsidR="009838D3">
        <w:t xml:space="preserve">[sic] </w:t>
      </w:r>
      <w:r w:rsidR="008937D4" w:rsidRPr="006C6C1C">
        <w:t xml:space="preserve">push another button on it. I’ve asked so many times about cipher his </w:t>
      </w:r>
      <w:r w:rsidR="000F387D">
        <w:t>[sic]</w:t>
      </w:r>
      <w:r w:rsidR="008937D4" w:rsidRPr="006C6C1C">
        <w:t xml:space="preserve"> made it crystal clear </w:t>
      </w:r>
      <w:proofErr w:type="spellStart"/>
      <w:r w:rsidR="008937D4" w:rsidRPr="006C6C1C">
        <w:t>clear</w:t>
      </w:r>
      <w:proofErr w:type="spellEnd"/>
      <w:r w:rsidR="008937D4" w:rsidRPr="006C6C1C">
        <w:t xml:space="preserve"> period! The funny thing is the ANØM guy knows a lot as well from his trusted sources even</w:t>
      </w:r>
      <w:r w:rsidR="008F6865" w:rsidRPr="006C6C1C">
        <w:t> </w:t>
      </w:r>
      <w:r w:rsidR="008937D4" w:rsidRPr="006C6C1C">
        <w:t>more.</w:t>
      </w:r>
    </w:p>
    <w:p w14:paraId="4021EDAC" w14:textId="2A485A07" w:rsidR="0094237E" w:rsidRPr="006C6C1C" w:rsidRDefault="00A357F2" w:rsidP="00B33CAC">
      <w:pPr>
        <w:pStyle w:val="Heading3"/>
        <w:spacing w:before="360" w:after="360"/>
      </w:pPr>
      <w:bookmarkStart w:id="30" w:name="_Ref228800384"/>
      <w:proofErr w:type="spellStart"/>
      <w:r>
        <w:t>PhantomGhost</w:t>
      </w:r>
      <w:proofErr w:type="spellEnd"/>
      <w:r w:rsidR="00513AB0" w:rsidRPr="006C6C1C">
        <w:t xml:space="preserve"> </w:t>
      </w:r>
      <w:r w:rsidR="0094237E" w:rsidRPr="006C6C1C">
        <w:t>asks</w:t>
      </w:r>
      <w:r w:rsidR="00513AB0" w:rsidRPr="006C6C1C">
        <w:t xml:space="preserve"> </w:t>
      </w:r>
      <w:proofErr w:type="spellStart"/>
      <w:r w:rsidR="0089680E">
        <w:t>SafeHaven</w:t>
      </w:r>
      <w:proofErr w:type="spellEnd"/>
      <w:r w:rsidR="0094237E" w:rsidRPr="006C6C1C">
        <w:t xml:space="preserve"> to gather more information</w:t>
      </w:r>
      <w:r w:rsidR="00E3225F" w:rsidRPr="006C6C1C">
        <w:t xml:space="preserve"> from ‘</w:t>
      </w:r>
      <w:proofErr w:type="spellStart"/>
      <w:r w:rsidR="00E3225F" w:rsidRPr="006C6C1C">
        <w:t>cuz</w:t>
      </w:r>
      <w:proofErr w:type="spellEnd"/>
      <w:r w:rsidR="00E3225F" w:rsidRPr="006C6C1C">
        <w:t>’</w:t>
      </w:r>
      <w:bookmarkEnd w:id="30"/>
    </w:p>
    <w:p w14:paraId="2703F6BF" w14:textId="4474F24E" w:rsidR="008937D4" w:rsidRPr="006C6C1C" w:rsidRDefault="008937D4" w:rsidP="00B33CAC">
      <w:r w:rsidRPr="006C6C1C">
        <w:t xml:space="preserve">On 20 May 2021, the following </w:t>
      </w:r>
      <w:r w:rsidR="009C3597" w:rsidRPr="006C6C1C">
        <w:t xml:space="preserve">exchange of messages took place </w:t>
      </w:r>
      <w:r w:rsidRPr="006C6C1C">
        <w:t xml:space="preserve">between </w:t>
      </w:r>
      <w:proofErr w:type="spellStart"/>
      <w:r w:rsidR="0089680E">
        <w:t>SafeHaven</w:t>
      </w:r>
      <w:proofErr w:type="spellEnd"/>
      <w:r w:rsidRPr="006C6C1C">
        <w:t xml:space="preserve"> and </w:t>
      </w:r>
      <w:proofErr w:type="spellStart"/>
      <w:r w:rsidR="00A357F2">
        <w:t>PhantomGhost</w:t>
      </w:r>
      <w:proofErr w:type="spellEnd"/>
      <w:r w:rsidRPr="006C6C1C">
        <w:t>:</w:t>
      </w:r>
    </w:p>
    <w:p w14:paraId="5E1DB38F" w14:textId="0804749E" w:rsidR="008937D4" w:rsidRPr="006C6C1C" w:rsidRDefault="00A357F2" w:rsidP="00B33CAC">
      <w:pPr>
        <w:pStyle w:val="Quoteconversation"/>
      </w:pPr>
      <w:proofErr w:type="spellStart"/>
      <w:r>
        <w:t>PhantomGhost</w:t>
      </w:r>
      <w:proofErr w:type="spellEnd"/>
      <w:r w:rsidR="008937D4" w:rsidRPr="006C6C1C">
        <w:tab/>
        <w:t xml:space="preserve">Your </w:t>
      </w:r>
      <w:r w:rsidR="00476B15">
        <w:t xml:space="preserve">[sic] </w:t>
      </w:r>
      <w:r w:rsidR="008937D4" w:rsidRPr="006C6C1C">
        <w:t xml:space="preserve">a </w:t>
      </w:r>
      <w:proofErr w:type="spellStart"/>
      <w:r w:rsidR="008937D4" w:rsidRPr="006C6C1C">
        <w:t>wozzle</w:t>
      </w:r>
      <w:proofErr w:type="spellEnd"/>
      <w:r w:rsidR="008937D4" w:rsidRPr="006C6C1C">
        <w:t xml:space="preserve"> and scared of your cousin</w:t>
      </w:r>
    </w:p>
    <w:p w14:paraId="347E5B4D" w14:textId="1B6DFC75" w:rsidR="008937D4" w:rsidRPr="006C6C1C" w:rsidRDefault="0089680E" w:rsidP="00B33CAC">
      <w:pPr>
        <w:pStyle w:val="Quoteconversation"/>
      </w:pPr>
      <w:proofErr w:type="spellStart"/>
      <w:r>
        <w:t>SafeHaven</w:t>
      </w:r>
      <w:proofErr w:type="spellEnd"/>
      <w:r w:rsidR="008937D4" w:rsidRPr="006C6C1C">
        <w:tab/>
        <w:t xml:space="preserve">Just remember I told </w:t>
      </w:r>
      <w:proofErr w:type="spellStart"/>
      <w:r w:rsidR="008937D4" w:rsidRPr="006C6C1C">
        <w:t>yu</w:t>
      </w:r>
      <w:proofErr w:type="spellEnd"/>
      <w:r w:rsidR="008937D4" w:rsidRPr="006C6C1C">
        <w:t xml:space="preserve"> </w:t>
      </w:r>
      <w:r w:rsidR="00600CFA">
        <w:t xml:space="preserve">[sic] </w:t>
      </w:r>
      <w:r w:rsidR="008937D4" w:rsidRPr="006C6C1C">
        <w:t>they were off how long ago.</w:t>
      </w:r>
    </w:p>
    <w:p w14:paraId="6E817774" w14:textId="6806A02E" w:rsidR="008937D4" w:rsidRPr="006C6C1C" w:rsidRDefault="00A357F2" w:rsidP="00B33CAC">
      <w:pPr>
        <w:pStyle w:val="Quoteconversation"/>
      </w:pPr>
      <w:proofErr w:type="spellStart"/>
      <w:r>
        <w:t>PhantomGhost</w:t>
      </w:r>
      <w:proofErr w:type="spellEnd"/>
      <w:r w:rsidR="008937D4" w:rsidRPr="006C6C1C">
        <w:tab/>
        <w:t xml:space="preserve">all u do is run off </w:t>
      </w:r>
      <w:proofErr w:type="spellStart"/>
      <w:r w:rsidR="008937D4" w:rsidRPr="006C6C1C">
        <w:t>ya</w:t>
      </w:r>
      <w:proofErr w:type="spellEnd"/>
      <w:r w:rsidR="008937D4" w:rsidRPr="006C6C1C">
        <w:t xml:space="preserve"> stupid cousin and his half story info with no details</w:t>
      </w:r>
    </w:p>
    <w:p w14:paraId="77D09F37" w14:textId="6E7CDFE1" w:rsidR="00B33CAC" w:rsidRPr="006C6C1C" w:rsidRDefault="008937D4" w:rsidP="00B33CAC">
      <w:pPr>
        <w:pStyle w:val="Quoteconversation"/>
      </w:pPr>
      <w:r w:rsidRPr="006C6C1C">
        <w:tab/>
        <w:t xml:space="preserve">Ask that cousin of yours what is </w:t>
      </w:r>
      <w:proofErr w:type="spellStart"/>
      <w:r w:rsidRPr="006C6C1C">
        <w:t>gonna</w:t>
      </w:r>
      <w:proofErr w:type="spellEnd"/>
      <w:r w:rsidRPr="006C6C1C">
        <w:t xml:space="preserve"> go down. Just say mate I been talking on cypher </w:t>
      </w:r>
      <w:r w:rsidR="008A0070">
        <w:t xml:space="preserve">[sic] </w:t>
      </w:r>
      <w:r w:rsidRPr="006C6C1C">
        <w:t xml:space="preserve">because I had to. What is </w:t>
      </w:r>
      <w:proofErr w:type="spellStart"/>
      <w:r w:rsidRPr="006C6C1C">
        <w:t>gonna</w:t>
      </w:r>
      <w:proofErr w:type="spellEnd"/>
      <w:r w:rsidRPr="006C6C1C">
        <w:t xml:space="preserve"> go down in 3 weeks. </w:t>
      </w:r>
      <w:proofErr w:type="gramStart"/>
      <w:r w:rsidRPr="006C6C1C">
        <w:t>So</w:t>
      </w:r>
      <w:proofErr w:type="gramEnd"/>
      <w:r w:rsidRPr="006C6C1C">
        <w:t xml:space="preserve"> I can protect only myself and my 2 friends that's it. Say that. Say u won't say anything but just help us</w:t>
      </w:r>
      <w:r w:rsidR="00B33CAC" w:rsidRPr="006C6C1C">
        <w:br w:type="page"/>
      </w:r>
    </w:p>
    <w:p w14:paraId="1978E769" w14:textId="08082786" w:rsidR="008937D4" w:rsidRPr="006C6C1C" w:rsidRDefault="008937D4" w:rsidP="00B33CAC">
      <w:r w:rsidRPr="006C6C1C">
        <w:lastRenderedPageBreak/>
        <w:t xml:space="preserve">On 25 May 2021, the following </w:t>
      </w:r>
      <w:r w:rsidR="009C3597" w:rsidRPr="006C6C1C">
        <w:t xml:space="preserve">exchange of messages took place </w:t>
      </w:r>
      <w:r w:rsidRPr="006C6C1C">
        <w:t xml:space="preserve">between </w:t>
      </w:r>
      <w:proofErr w:type="spellStart"/>
      <w:r w:rsidR="0089680E">
        <w:t>SafeHaven</w:t>
      </w:r>
      <w:proofErr w:type="spellEnd"/>
      <w:r w:rsidRPr="006C6C1C">
        <w:t xml:space="preserve"> and </w:t>
      </w:r>
      <w:proofErr w:type="spellStart"/>
      <w:r w:rsidR="00A357F2">
        <w:t>PhantomGhost</w:t>
      </w:r>
      <w:proofErr w:type="spellEnd"/>
      <w:r w:rsidRPr="006C6C1C">
        <w:t>:</w:t>
      </w:r>
    </w:p>
    <w:p w14:paraId="4E52664F" w14:textId="5A490130" w:rsidR="008937D4" w:rsidRPr="006C6C1C" w:rsidRDefault="0089680E" w:rsidP="00B33CAC">
      <w:pPr>
        <w:pStyle w:val="Quoteconversation"/>
      </w:pPr>
      <w:proofErr w:type="spellStart"/>
      <w:proofErr w:type="gramStart"/>
      <w:r>
        <w:t>SafeHaven</w:t>
      </w:r>
      <w:proofErr w:type="spellEnd"/>
      <w:proofErr w:type="gramEnd"/>
      <w:r w:rsidR="008937D4" w:rsidRPr="006C6C1C">
        <w:tab/>
        <w:t xml:space="preserve">I told </w:t>
      </w:r>
      <w:proofErr w:type="spellStart"/>
      <w:r w:rsidR="008937D4" w:rsidRPr="006C6C1C">
        <w:t>cuz</w:t>
      </w:r>
      <w:proofErr w:type="spellEnd"/>
      <w:r w:rsidR="008937D4" w:rsidRPr="006C6C1C">
        <w:t xml:space="preserve"> we have a </w:t>
      </w:r>
      <w:proofErr w:type="spellStart"/>
      <w:r w:rsidR="008937D4" w:rsidRPr="006C6C1C">
        <w:t>strikeforce</w:t>
      </w:r>
      <w:proofErr w:type="spellEnd"/>
      <w:r w:rsidR="008937D4" w:rsidRPr="006C6C1C">
        <w:t xml:space="preserve"> on us. He said yeah probably cause the people we know. But he said who</w:t>
      </w:r>
      <w:r w:rsidR="009F78BA" w:rsidRPr="006C6C1C">
        <w:t> </w:t>
      </w:r>
      <w:r w:rsidR="008937D4" w:rsidRPr="006C6C1C">
        <w:t>cares.</w:t>
      </w:r>
    </w:p>
    <w:p w14:paraId="4A2BC342" w14:textId="24D91D5F" w:rsidR="008937D4" w:rsidRPr="006C6C1C" w:rsidRDefault="008937D4" w:rsidP="00B33CAC">
      <w:pPr>
        <w:pStyle w:val="Quoteconversation"/>
      </w:pPr>
      <w:r w:rsidRPr="006C6C1C">
        <w:tab/>
        <w:t>I’m having a big talk with him this weekend anyways</w:t>
      </w:r>
    </w:p>
    <w:p w14:paraId="0BEE9DA9" w14:textId="3950F63B" w:rsidR="008937D4" w:rsidRPr="006C6C1C" w:rsidRDefault="008E2DDB" w:rsidP="00B33CAC">
      <w:pPr>
        <w:pStyle w:val="Quoteconversation"/>
      </w:pPr>
      <w:r w:rsidRPr="006C6C1C">
        <w:tab/>
      </w:r>
      <w:r w:rsidR="008937D4" w:rsidRPr="006C6C1C">
        <w:t xml:space="preserve">Listen bring me 1600 for lanky! and bring me 5k. I’m going to put an end to this shit. I’m giving it to my </w:t>
      </w:r>
      <w:proofErr w:type="spellStart"/>
      <w:r w:rsidR="008937D4" w:rsidRPr="006C6C1C">
        <w:t>cuz</w:t>
      </w:r>
      <w:proofErr w:type="spellEnd"/>
      <w:r w:rsidR="009F78BA" w:rsidRPr="006C6C1C">
        <w:t> </w:t>
      </w:r>
      <w:r w:rsidR="008937D4" w:rsidRPr="006C6C1C">
        <w:t>ok.</w:t>
      </w:r>
    </w:p>
    <w:p w14:paraId="5C231856" w14:textId="3825DD7E" w:rsidR="008937D4" w:rsidRPr="006C6C1C" w:rsidRDefault="008937D4" w:rsidP="00B33CAC">
      <w:pPr>
        <w:pStyle w:val="Quoteconversation"/>
      </w:pPr>
      <w:r w:rsidRPr="006C6C1C">
        <w:tab/>
        <w:t>Just bring me $6600 please</w:t>
      </w:r>
    </w:p>
    <w:p w14:paraId="49698112" w14:textId="3572335E" w:rsidR="008937D4" w:rsidRPr="006C6C1C" w:rsidRDefault="008E2DDB" w:rsidP="00B33CAC">
      <w:pPr>
        <w:pStyle w:val="Quoteconversation"/>
      </w:pPr>
      <w:r w:rsidRPr="006C6C1C">
        <w:tab/>
      </w:r>
      <w:r w:rsidR="008937D4" w:rsidRPr="006C6C1C">
        <w:t xml:space="preserve">I’m going to get a list of hard cunts printed. I’m over this shit. You lay low just give me that and I’ll get answers don’t worry who gives a fuck. If there is a strike force if we are </w:t>
      </w:r>
      <w:proofErr w:type="gramStart"/>
      <w:r w:rsidR="008937D4" w:rsidRPr="006C6C1C">
        <w:t>done</w:t>
      </w:r>
      <w:proofErr w:type="gramEnd"/>
      <w:r w:rsidR="008937D4" w:rsidRPr="006C6C1C">
        <w:t xml:space="preserve"> then we were done ages ago you get me. anyways I see you tonight.</w:t>
      </w:r>
    </w:p>
    <w:p w14:paraId="6F89639B" w14:textId="2BC2F33B" w:rsidR="008937D4" w:rsidRPr="006C6C1C" w:rsidRDefault="00A357F2" w:rsidP="00B33CAC">
      <w:pPr>
        <w:pStyle w:val="Quoteconversation"/>
      </w:pPr>
      <w:proofErr w:type="spellStart"/>
      <w:r>
        <w:t>PhantomGhost</w:t>
      </w:r>
      <w:proofErr w:type="spellEnd"/>
      <w:r w:rsidR="008937D4" w:rsidRPr="006C6C1C">
        <w:tab/>
        <w:t>Ok I get you the money ok</w:t>
      </w:r>
    </w:p>
    <w:p w14:paraId="04BF29DF" w14:textId="0D747EEA" w:rsidR="008937D4" w:rsidRPr="006C6C1C" w:rsidRDefault="008937D4" w:rsidP="00B33CAC">
      <w:pPr>
        <w:pStyle w:val="Quoteconversation"/>
      </w:pPr>
      <w:r w:rsidRPr="006C6C1C">
        <w:tab/>
        <w:t>OK I will give me till Thursday I will have it OK</w:t>
      </w:r>
    </w:p>
    <w:p w14:paraId="34B60D87" w14:textId="41DCF426" w:rsidR="008937D4" w:rsidRPr="006C6C1C" w:rsidRDefault="0089680E" w:rsidP="00B33CAC">
      <w:pPr>
        <w:pStyle w:val="Quoteconversation"/>
      </w:pPr>
      <w:proofErr w:type="spellStart"/>
      <w:r>
        <w:t>SafeHaven</w:t>
      </w:r>
      <w:proofErr w:type="spellEnd"/>
      <w:r w:rsidR="008937D4" w:rsidRPr="006C6C1C">
        <w:tab/>
        <w:t>The 5k I'm not going to give him the whole lot at once. I'm just going to chip away at him.</w:t>
      </w:r>
    </w:p>
    <w:p w14:paraId="0F0DD393" w14:textId="44E0BB51" w:rsidR="00E3225F" w:rsidRPr="006C6C1C" w:rsidRDefault="0089680E" w:rsidP="002D45E6">
      <w:pPr>
        <w:pStyle w:val="Heading3"/>
        <w:spacing w:before="360" w:after="360"/>
      </w:pPr>
      <w:bookmarkStart w:id="31" w:name="_Ref228800999"/>
      <w:proofErr w:type="spellStart"/>
      <w:r>
        <w:t>SafeHaven</w:t>
      </w:r>
      <w:proofErr w:type="spellEnd"/>
      <w:r w:rsidR="00E3225F" w:rsidRPr="006C6C1C">
        <w:t xml:space="preserve"> </w:t>
      </w:r>
      <w:r w:rsidR="00C77097" w:rsidRPr="006C6C1C">
        <w:t xml:space="preserve">confirms plans to meet with </w:t>
      </w:r>
      <w:r w:rsidR="00E3225F" w:rsidRPr="006C6C1C">
        <w:t>‘</w:t>
      </w:r>
      <w:proofErr w:type="spellStart"/>
      <w:r w:rsidR="00E3225F" w:rsidRPr="006C6C1C">
        <w:t>cuz</w:t>
      </w:r>
      <w:proofErr w:type="spellEnd"/>
      <w:r w:rsidR="00E3225F" w:rsidRPr="006C6C1C">
        <w:t>’</w:t>
      </w:r>
      <w:bookmarkEnd w:id="31"/>
    </w:p>
    <w:p w14:paraId="4731D2C1" w14:textId="20FBC5FD" w:rsidR="008937D4" w:rsidRPr="006C6C1C" w:rsidRDefault="008937D4" w:rsidP="00B33CAC">
      <w:r w:rsidRPr="006C6C1C">
        <w:t xml:space="preserve">On 27 May 2021, </w:t>
      </w:r>
      <w:proofErr w:type="spellStart"/>
      <w:r w:rsidR="0089680E">
        <w:t>SafeHaven</w:t>
      </w:r>
      <w:proofErr w:type="spellEnd"/>
      <w:r w:rsidRPr="006C6C1C">
        <w:t xml:space="preserve"> </w:t>
      </w:r>
      <w:r w:rsidR="009D4F1C" w:rsidRPr="006C6C1C">
        <w:t xml:space="preserve">sent the following message to </w:t>
      </w:r>
      <w:proofErr w:type="spellStart"/>
      <w:r w:rsidR="00A357F2">
        <w:t>PhantomGhost</w:t>
      </w:r>
      <w:proofErr w:type="spellEnd"/>
      <w:r w:rsidRPr="006C6C1C">
        <w:t>:</w:t>
      </w:r>
    </w:p>
    <w:p w14:paraId="4EA9D895" w14:textId="77777777" w:rsidR="00B4087B" w:rsidRPr="006C6C1C" w:rsidRDefault="008937D4" w:rsidP="00B33CAC">
      <w:pPr>
        <w:pStyle w:val="Quote"/>
      </w:pPr>
      <w:r w:rsidRPr="006C6C1C">
        <w:t xml:space="preserve">I see </w:t>
      </w:r>
      <w:proofErr w:type="spellStart"/>
      <w:r w:rsidRPr="006C6C1C">
        <w:t>cuz</w:t>
      </w:r>
      <w:proofErr w:type="spellEnd"/>
      <w:r w:rsidRPr="006C6C1C">
        <w:t xml:space="preserve"> on Sunday big talks. I’m going to give him 500 and tell hm [sic] I have 4500 </w:t>
      </w:r>
      <w:proofErr w:type="gramStart"/>
      <w:r w:rsidRPr="006C6C1C">
        <w:t>left</w:t>
      </w:r>
      <w:proofErr w:type="gramEnd"/>
      <w:r w:rsidRPr="006C6C1C">
        <w:t xml:space="preserve"> in my top shelf where he keeps his </w:t>
      </w:r>
      <w:r w:rsidR="006174B8" w:rsidRPr="006C6C1C">
        <w:t xml:space="preserve">[prescription medicine] </w:t>
      </w:r>
      <w:r w:rsidRPr="006C6C1C">
        <w:t>at my place. I</w:t>
      </w:r>
      <w:r w:rsidR="00F108F0" w:rsidRPr="006C6C1C">
        <w:t> </w:t>
      </w:r>
      <w:r w:rsidRPr="006C6C1C">
        <w:t xml:space="preserve">tell him this that I can’t give you more </w:t>
      </w:r>
      <w:proofErr w:type="spellStart"/>
      <w:r w:rsidRPr="006C6C1C">
        <w:t>then</w:t>
      </w:r>
      <w:proofErr w:type="spellEnd"/>
      <w:r w:rsidRPr="006C6C1C">
        <w:t xml:space="preserve"> 500 </w:t>
      </w:r>
      <w:proofErr w:type="gramStart"/>
      <w:r w:rsidRPr="006C6C1C">
        <w:t>buck</w:t>
      </w:r>
      <w:proofErr w:type="gramEnd"/>
      <w:r w:rsidRPr="006C6C1C">
        <w:t xml:space="preserve"> at a time </w:t>
      </w:r>
      <w:proofErr w:type="gramStart"/>
      <w:r w:rsidRPr="006C6C1C">
        <w:t>cause</w:t>
      </w:r>
      <w:proofErr w:type="gramEnd"/>
      <w:r w:rsidRPr="006C6C1C">
        <w:t xml:space="preserve"> he can’t be seen carrying </w:t>
      </w:r>
      <w:proofErr w:type="gramStart"/>
      <w:r w:rsidRPr="006C6C1C">
        <w:t>thousands</w:t>
      </w:r>
      <w:proofErr w:type="gramEnd"/>
      <w:r w:rsidRPr="006C6C1C">
        <w:t xml:space="preserve"> but he knows that and so do I you get me. I told him this already anyways.</w:t>
      </w:r>
    </w:p>
    <w:p w14:paraId="42A52E32" w14:textId="0B3088AF" w:rsidR="008937D4" w:rsidRPr="006C6C1C" w:rsidRDefault="00B7448B" w:rsidP="00B33CAC">
      <w:r w:rsidRPr="006C6C1C">
        <w:lastRenderedPageBreak/>
        <w:t>O</w:t>
      </w:r>
      <w:r w:rsidR="008937D4" w:rsidRPr="006C6C1C">
        <w:t xml:space="preserve">n </w:t>
      </w:r>
      <w:r w:rsidR="00A62357" w:rsidRPr="006C6C1C">
        <w:t xml:space="preserve">Saturday </w:t>
      </w:r>
      <w:r w:rsidR="008937D4" w:rsidRPr="006C6C1C">
        <w:t>29 May 2021</w:t>
      </w:r>
      <w:r w:rsidR="00BA6D4A" w:rsidRPr="006C6C1C">
        <w:t>,</w:t>
      </w:r>
      <w:r w:rsidR="008937D4" w:rsidRPr="006C6C1C">
        <w:t xml:space="preserve"> </w:t>
      </w:r>
      <w:r w:rsidR="00004007" w:rsidRPr="006C6C1C">
        <w:t>Mr </w:t>
      </w:r>
      <w:r w:rsidR="00B828D7">
        <w:t>Harbani</w:t>
      </w:r>
      <w:r w:rsidR="00BA6D4A" w:rsidRPr="006C6C1C">
        <w:t xml:space="preserve"> created a group chat titled ‘Dinner’</w:t>
      </w:r>
      <w:r w:rsidR="00F41420" w:rsidRPr="006C6C1C">
        <w:t xml:space="preserve"> using the Telegram app on his phone</w:t>
      </w:r>
      <w:r w:rsidR="008937D4" w:rsidRPr="006C6C1C">
        <w:t>.</w:t>
      </w:r>
      <w:r w:rsidR="00EE658B" w:rsidRPr="00ED537A">
        <w:rPr>
          <w:rStyle w:val="FootnoteReference"/>
        </w:rPr>
        <w:footnoteReference w:id="15"/>
      </w:r>
      <w:r w:rsidR="008937D4" w:rsidRPr="006C6C1C">
        <w:t xml:space="preserve"> </w:t>
      </w:r>
      <w:r w:rsidR="00004007" w:rsidRPr="006C6C1C">
        <w:t>Mr </w:t>
      </w:r>
      <w:r w:rsidR="00B828D7">
        <w:t>Harbani</w:t>
      </w:r>
      <w:r w:rsidR="008937D4" w:rsidRPr="006C6C1C">
        <w:t xml:space="preserve"> invited </w:t>
      </w:r>
      <w:r w:rsidR="00004007" w:rsidRPr="006C6C1C">
        <w:t>Mr Dalloway</w:t>
      </w:r>
      <w:r w:rsidR="008937D4" w:rsidRPr="006C6C1C">
        <w:t xml:space="preserve"> </w:t>
      </w:r>
      <w:r w:rsidR="006C10E5" w:rsidRPr="006C6C1C">
        <w:t xml:space="preserve">and two others </w:t>
      </w:r>
      <w:r w:rsidR="008937D4" w:rsidRPr="006C6C1C">
        <w:t>to the group, with plans organised for dinner at 8</w:t>
      </w:r>
      <w:r w:rsidR="00E53309" w:rsidRPr="006C6C1C">
        <w:t>:00</w:t>
      </w:r>
      <w:r w:rsidR="001D1EAA" w:rsidRPr="006C6C1C">
        <w:t> </w:t>
      </w:r>
      <w:r w:rsidR="008937D4" w:rsidRPr="006C6C1C">
        <w:t xml:space="preserve">pm at </w:t>
      </w:r>
      <w:r w:rsidR="004B269B">
        <w:t xml:space="preserve">The </w:t>
      </w:r>
      <w:r w:rsidR="000F4DD3">
        <w:t>Bay Kiosk</w:t>
      </w:r>
      <w:r w:rsidR="008937D4" w:rsidRPr="006C6C1C">
        <w:t>.</w:t>
      </w:r>
    </w:p>
    <w:p w14:paraId="02DC75FB" w14:textId="0C0AE526" w:rsidR="001E1CC4" w:rsidRPr="006C6C1C" w:rsidRDefault="001E1CC4" w:rsidP="00B33CAC">
      <w:r w:rsidRPr="006C6C1C">
        <w:t>At</w:t>
      </w:r>
      <w:r w:rsidR="00D26544" w:rsidRPr="006C6C1C">
        <w:t xml:space="preserve"> 8</w:t>
      </w:r>
      <w:r w:rsidR="00486B60" w:rsidRPr="006C6C1C">
        <w:t>:00</w:t>
      </w:r>
      <w:r w:rsidR="00B33CAC" w:rsidRPr="006C6C1C">
        <w:t xml:space="preserve"> </w:t>
      </w:r>
      <w:r w:rsidR="00D26544" w:rsidRPr="006C6C1C">
        <w:t xml:space="preserve">pm that night, </w:t>
      </w:r>
      <w:r w:rsidR="00004007" w:rsidRPr="006C6C1C">
        <w:t>Mr </w:t>
      </w:r>
      <w:r w:rsidR="00B828D7">
        <w:t>Harbani</w:t>
      </w:r>
      <w:r w:rsidR="00D26544" w:rsidRPr="006C6C1C">
        <w:t xml:space="preserve"> met with </w:t>
      </w:r>
      <w:r w:rsidR="00004007" w:rsidRPr="006C6C1C">
        <w:t>Mr Dalloway</w:t>
      </w:r>
      <w:r w:rsidR="00D26544" w:rsidRPr="006C6C1C">
        <w:t xml:space="preserve"> and the other invitees at </w:t>
      </w:r>
      <w:r w:rsidR="004B269B">
        <w:t xml:space="preserve">The </w:t>
      </w:r>
      <w:r w:rsidR="000F4DD3">
        <w:t>Bay Kiosk</w:t>
      </w:r>
      <w:r w:rsidR="00D26544" w:rsidRPr="006C6C1C">
        <w:t xml:space="preserve"> as planned.</w:t>
      </w:r>
    </w:p>
    <w:p w14:paraId="6612DA4B" w14:textId="36A23311" w:rsidR="001E7CB1" w:rsidRPr="006C6C1C" w:rsidRDefault="001E7CB1" w:rsidP="002D45E6">
      <w:pPr>
        <w:pStyle w:val="Heading3"/>
        <w:spacing w:before="360" w:after="360"/>
      </w:pPr>
      <w:r w:rsidRPr="006C6C1C">
        <w:t xml:space="preserve">Cessation of ANØM messages following meeting with </w:t>
      </w:r>
      <w:r w:rsidR="00004007" w:rsidRPr="006C6C1C">
        <w:t>Mr </w:t>
      </w:r>
      <w:r w:rsidR="00B828D7">
        <w:t>Harbani</w:t>
      </w:r>
    </w:p>
    <w:p w14:paraId="263D6B81" w14:textId="0AAA3733" w:rsidR="00EB27A7" w:rsidRPr="006C6C1C" w:rsidRDefault="00EB27A7" w:rsidP="00B8000F">
      <w:r w:rsidRPr="006C6C1C">
        <w:t xml:space="preserve">On </w:t>
      </w:r>
      <w:r w:rsidR="00A62357" w:rsidRPr="006C6C1C">
        <w:t xml:space="preserve">Sunday </w:t>
      </w:r>
      <w:r w:rsidRPr="006C6C1C">
        <w:t>30 May 2021 at 7:14</w:t>
      </w:r>
      <w:r w:rsidR="008D74F1" w:rsidRPr="006C6C1C">
        <w:t xml:space="preserve"> </w:t>
      </w:r>
      <w:r w:rsidRPr="006C6C1C">
        <w:t xml:space="preserve">am, </w:t>
      </w:r>
      <w:proofErr w:type="spellStart"/>
      <w:r w:rsidR="0089680E">
        <w:t>SafeHaven</w:t>
      </w:r>
      <w:proofErr w:type="spellEnd"/>
      <w:r w:rsidRPr="006C6C1C">
        <w:t xml:space="preserve"> sent a message to </w:t>
      </w:r>
      <w:proofErr w:type="spellStart"/>
      <w:r w:rsidR="00A357F2">
        <w:t>PhantomGhost</w:t>
      </w:r>
      <w:proofErr w:type="spellEnd"/>
      <w:r w:rsidR="00E61ECF" w:rsidRPr="006C6C1C">
        <w:t>, asking ‘You online?’</w:t>
      </w:r>
      <w:r w:rsidR="005A568E" w:rsidRPr="006C6C1C">
        <w:t xml:space="preserve"> That was the last message that </w:t>
      </w:r>
      <w:proofErr w:type="spellStart"/>
      <w:r w:rsidR="0089680E">
        <w:t>SafeHaven</w:t>
      </w:r>
      <w:proofErr w:type="spellEnd"/>
      <w:r w:rsidR="005A568E" w:rsidRPr="006C6C1C">
        <w:t xml:space="preserve"> sent using the ANØM platform.</w:t>
      </w:r>
    </w:p>
    <w:p w14:paraId="245BDCA1" w14:textId="5942C18A" w:rsidR="00E171EA" w:rsidRPr="006C6C1C" w:rsidRDefault="005340FD" w:rsidP="00B8000F">
      <w:r w:rsidRPr="006C6C1C">
        <w:t>Later that day</w:t>
      </w:r>
      <w:r w:rsidR="00E61ECF" w:rsidRPr="006C6C1C">
        <w:t xml:space="preserve">, </w:t>
      </w:r>
      <w:r w:rsidR="00004007" w:rsidRPr="006C6C1C">
        <w:t>Mr </w:t>
      </w:r>
      <w:r w:rsidR="00B828D7">
        <w:t>Harbani</w:t>
      </w:r>
      <w:r w:rsidR="00E61ECF" w:rsidRPr="006C6C1C">
        <w:t xml:space="preserve"> met with </w:t>
      </w:r>
      <w:r w:rsidR="00004007" w:rsidRPr="006C6C1C">
        <w:t>Mr Dalloway</w:t>
      </w:r>
      <w:r w:rsidR="00E61ECF" w:rsidRPr="006C6C1C">
        <w:t xml:space="preserve"> </w:t>
      </w:r>
      <w:r w:rsidR="008D371A" w:rsidRPr="006C6C1C">
        <w:t xml:space="preserve">again </w:t>
      </w:r>
      <w:r w:rsidR="00E61ECF" w:rsidRPr="006C6C1C">
        <w:t xml:space="preserve">at a </w:t>
      </w:r>
      <w:r w:rsidR="00615615" w:rsidRPr="006C6C1C">
        <w:t xml:space="preserve">family barbeque </w:t>
      </w:r>
      <w:r w:rsidR="000768F6" w:rsidRPr="006C6C1C">
        <w:t xml:space="preserve">at his mother’s house in </w:t>
      </w:r>
      <w:proofErr w:type="spellStart"/>
      <w:r w:rsidR="000F4DD3">
        <w:t>Brownacre</w:t>
      </w:r>
      <w:proofErr w:type="spellEnd"/>
      <w:r w:rsidR="003F5987" w:rsidRPr="006C6C1C">
        <w:t>.</w:t>
      </w:r>
    </w:p>
    <w:p w14:paraId="5B3C486A" w14:textId="7370391E" w:rsidR="008937D4" w:rsidRPr="006C6C1C" w:rsidRDefault="002A3D8A" w:rsidP="00B8000F">
      <w:r w:rsidRPr="006C6C1C">
        <w:t xml:space="preserve">On </w:t>
      </w:r>
      <w:r w:rsidR="00F16514" w:rsidRPr="006C6C1C">
        <w:t>Sunday 30 May 2021</w:t>
      </w:r>
      <w:r w:rsidRPr="006C6C1C">
        <w:t xml:space="preserve"> at 7:56</w:t>
      </w:r>
      <w:r w:rsidR="00280DEF" w:rsidRPr="006C6C1C">
        <w:t xml:space="preserve"> </w:t>
      </w:r>
      <w:r w:rsidRPr="006C6C1C">
        <w:t>pm</w:t>
      </w:r>
      <w:r w:rsidR="00280DEF" w:rsidRPr="006C6C1C">
        <w:t>,</w:t>
      </w:r>
      <w:r w:rsidR="008937D4" w:rsidRPr="006C6C1C">
        <w:t xml:space="preserve"> the following </w:t>
      </w:r>
      <w:r w:rsidR="00D27762" w:rsidRPr="006C6C1C">
        <w:t xml:space="preserve">exchange of messages </w:t>
      </w:r>
      <w:r w:rsidR="008937D4" w:rsidRPr="006C6C1C">
        <w:t>between</w:t>
      </w:r>
      <w:r w:rsidR="000D1DB3" w:rsidRPr="006C6C1C">
        <w:t xml:space="preserve"> ANØM handles</w:t>
      </w:r>
      <w:r w:rsidR="008937D4" w:rsidRPr="006C6C1C">
        <w:t xml:space="preserve"> </w:t>
      </w:r>
      <w:proofErr w:type="spellStart"/>
      <w:r w:rsidR="00A357F2">
        <w:t>PhantomGhost</w:t>
      </w:r>
      <w:proofErr w:type="spellEnd"/>
      <w:r w:rsidR="008937D4" w:rsidRPr="006C6C1C">
        <w:t xml:space="preserve"> and </w:t>
      </w:r>
      <w:proofErr w:type="spellStart"/>
      <w:r w:rsidR="00E174B1">
        <w:t>StaticTrace</w:t>
      </w:r>
      <w:proofErr w:type="spellEnd"/>
      <w:r w:rsidR="008937D4" w:rsidRPr="006C6C1C">
        <w:t xml:space="preserve"> </w:t>
      </w:r>
      <w:r w:rsidR="00D27762" w:rsidRPr="006C6C1C">
        <w:t>took place</w:t>
      </w:r>
      <w:r w:rsidR="008937D4" w:rsidRPr="006C6C1C">
        <w:t>:</w:t>
      </w:r>
    </w:p>
    <w:p w14:paraId="32B2F6EE" w14:textId="33A1F8CB" w:rsidR="008937D4" w:rsidRPr="006C6C1C" w:rsidRDefault="00A357F2" w:rsidP="00B8000F">
      <w:pPr>
        <w:pStyle w:val="Quoteconversation"/>
      </w:pPr>
      <w:proofErr w:type="spellStart"/>
      <w:r>
        <w:t>PhantomGhost</w:t>
      </w:r>
      <w:proofErr w:type="spellEnd"/>
      <w:r w:rsidR="008937D4" w:rsidRPr="006C6C1C">
        <w:tab/>
        <w:t xml:space="preserve">Also please apparently something big happening this week with all </w:t>
      </w:r>
      <w:proofErr w:type="gramStart"/>
      <w:r w:rsidR="008937D4" w:rsidRPr="006C6C1C">
        <w:t>this encrypted phones</w:t>
      </w:r>
      <w:proofErr w:type="gramEnd"/>
      <w:r w:rsidR="008937D4" w:rsidRPr="006C6C1C">
        <w:t xml:space="preserve">. </w:t>
      </w:r>
      <w:proofErr w:type="gramStart"/>
      <w:r w:rsidR="008937D4" w:rsidRPr="006C6C1C">
        <w:t>So</w:t>
      </w:r>
      <w:proofErr w:type="gramEnd"/>
      <w:r w:rsidR="008937D4" w:rsidRPr="006C6C1C">
        <w:t xml:space="preserve"> </w:t>
      </w:r>
      <w:proofErr w:type="spellStart"/>
      <w:r w:rsidR="008937D4" w:rsidRPr="006C6C1C">
        <w:t>lets</w:t>
      </w:r>
      <w:proofErr w:type="spellEnd"/>
      <w:r w:rsidR="008937D4" w:rsidRPr="006C6C1C">
        <w:t xml:space="preserve"> wait and</w:t>
      </w:r>
      <w:r w:rsidR="009F78BA" w:rsidRPr="006C6C1C">
        <w:t> </w:t>
      </w:r>
      <w:r w:rsidR="008937D4" w:rsidRPr="006C6C1C">
        <w:t>see</w:t>
      </w:r>
    </w:p>
    <w:p w14:paraId="16B7DBEF" w14:textId="060124DC" w:rsidR="008937D4" w:rsidRPr="006C6C1C" w:rsidRDefault="00E174B1" w:rsidP="00B8000F">
      <w:pPr>
        <w:pStyle w:val="Quoteconversation"/>
      </w:pPr>
      <w:proofErr w:type="spellStart"/>
      <w:r>
        <w:t>StaticTrace</w:t>
      </w:r>
      <w:proofErr w:type="spellEnd"/>
      <w:r w:rsidR="008937D4" w:rsidRPr="006C6C1C">
        <w:tab/>
        <w:t>U mean not only cipher?</w:t>
      </w:r>
    </w:p>
    <w:p w14:paraId="71806991" w14:textId="354F8F02" w:rsidR="008B1539" w:rsidRPr="006C6C1C" w:rsidRDefault="006B265C" w:rsidP="00B8000F">
      <w:r w:rsidRPr="006C6C1C">
        <w:t>On 31 May 2021 at 3:52</w:t>
      </w:r>
      <w:r w:rsidR="00225DD8" w:rsidRPr="006C6C1C">
        <w:t xml:space="preserve"> </w:t>
      </w:r>
      <w:r w:rsidRPr="006C6C1C">
        <w:t xml:space="preserve">pm, </w:t>
      </w:r>
      <w:proofErr w:type="spellStart"/>
      <w:r w:rsidR="00A357F2">
        <w:t>PhantomGhost</w:t>
      </w:r>
      <w:proofErr w:type="spellEnd"/>
      <w:r w:rsidRPr="006C6C1C">
        <w:t xml:space="preserve"> </w:t>
      </w:r>
      <w:r w:rsidR="00201240" w:rsidRPr="006C6C1C">
        <w:t xml:space="preserve">again </w:t>
      </w:r>
      <w:r w:rsidR="00584444" w:rsidRPr="006C6C1C">
        <w:t xml:space="preserve">sent a message to </w:t>
      </w:r>
      <w:proofErr w:type="spellStart"/>
      <w:r w:rsidR="0089680E">
        <w:t>SafeHaven</w:t>
      </w:r>
      <w:proofErr w:type="spellEnd"/>
      <w:r w:rsidR="00201240" w:rsidRPr="006C6C1C">
        <w:t>, this time</w:t>
      </w:r>
      <w:r w:rsidR="00584444" w:rsidRPr="006C6C1C">
        <w:t xml:space="preserve"> asking, ‘You online?’ </w:t>
      </w:r>
      <w:proofErr w:type="spellStart"/>
      <w:r w:rsidR="0089680E">
        <w:t>SafeHaven</w:t>
      </w:r>
      <w:proofErr w:type="spellEnd"/>
      <w:r w:rsidR="00584444" w:rsidRPr="006C6C1C">
        <w:t xml:space="preserve"> did not respond.</w:t>
      </w:r>
    </w:p>
    <w:p w14:paraId="79B12DDE" w14:textId="34930A69" w:rsidR="001139DA" w:rsidRPr="006C6C1C" w:rsidRDefault="008937D4" w:rsidP="00B8000F">
      <w:r w:rsidRPr="006C6C1C">
        <w:t xml:space="preserve">On 31 May 2021, </w:t>
      </w:r>
      <w:r w:rsidR="00004007" w:rsidRPr="006C6C1C">
        <w:t>Mr </w:t>
      </w:r>
      <w:r w:rsidR="00B828D7">
        <w:t>Harbani</w:t>
      </w:r>
      <w:r w:rsidRPr="006C6C1C">
        <w:t xml:space="preserve"> met with </w:t>
      </w:r>
      <w:r w:rsidR="00004007" w:rsidRPr="006C6C1C">
        <w:t>Mr Dalloway</w:t>
      </w:r>
      <w:r w:rsidRPr="006C6C1C">
        <w:t xml:space="preserve"> at </w:t>
      </w:r>
      <w:r w:rsidR="00CA6B01">
        <w:t xml:space="preserve">a </w:t>
      </w:r>
      <w:r w:rsidRPr="006C6C1C">
        <w:t xml:space="preserve">restaurant in </w:t>
      </w:r>
      <w:r w:rsidR="000F4DD3">
        <w:t>Blackacre</w:t>
      </w:r>
      <w:r w:rsidRPr="006C6C1C">
        <w:t>.</w:t>
      </w:r>
      <w:r w:rsidR="001139DA" w:rsidRPr="006C6C1C">
        <w:br w:type="page"/>
      </w:r>
    </w:p>
    <w:p w14:paraId="1D398833" w14:textId="555C006B" w:rsidR="008937D4" w:rsidRPr="006C6C1C" w:rsidRDefault="008937D4" w:rsidP="00B8000F">
      <w:r w:rsidRPr="006C6C1C">
        <w:lastRenderedPageBreak/>
        <w:t xml:space="preserve">On 31 May 2021, the following </w:t>
      </w:r>
      <w:r w:rsidR="00DB4DEB" w:rsidRPr="006C6C1C">
        <w:t>exchange</w:t>
      </w:r>
      <w:r w:rsidR="00632A72" w:rsidRPr="006C6C1C">
        <w:t xml:space="preserve"> of messages</w:t>
      </w:r>
      <w:r w:rsidR="00DB4DEB" w:rsidRPr="006C6C1C">
        <w:t xml:space="preserve"> took place </w:t>
      </w:r>
      <w:r w:rsidRPr="006C6C1C">
        <w:t xml:space="preserve">between </w:t>
      </w:r>
      <w:proofErr w:type="spellStart"/>
      <w:r w:rsidR="00A357F2">
        <w:t>PhantomGhost</w:t>
      </w:r>
      <w:proofErr w:type="spellEnd"/>
      <w:r w:rsidRPr="006C6C1C">
        <w:t xml:space="preserve"> and </w:t>
      </w:r>
      <w:proofErr w:type="spellStart"/>
      <w:r w:rsidR="00E174B1">
        <w:t>StaticTrace</w:t>
      </w:r>
      <w:proofErr w:type="spellEnd"/>
      <w:r w:rsidRPr="006C6C1C">
        <w:t>:</w:t>
      </w:r>
    </w:p>
    <w:p w14:paraId="1534A39B" w14:textId="3D357FA1" w:rsidR="00B4087B" w:rsidRPr="006C6C1C" w:rsidRDefault="00A357F2" w:rsidP="00B8000F">
      <w:pPr>
        <w:pStyle w:val="Quoteconversation"/>
      </w:pPr>
      <w:proofErr w:type="spellStart"/>
      <w:r>
        <w:t>PhantomGhost</w:t>
      </w:r>
      <w:proofErr w:type="spellEnd"/>
      <w:r w:rsidR="008937D4" w:rsidRPr="006C6C1C">
        <w:tab/>
        <w:t>Yeh not 100% sure Intel is mixed</w:t>
      </w:r>
    </w:p>
    <w:p w14:paraId="432ACB64" w14:textId="14F8507E" w:rsidR="008937D4" w:rsidRPr="006C6C1C" w:rsidRDefault="009002B4" w:rsidP="00B8000F">
      <w:pPr>
        <w:pStyle w:val="Quoteconversation"/>
      </w:pPr>
      <w:r w:rsidRPr="006C6C1C">
        <w:tab/>
      </w:r>
      <w:r w:rsidR="008937D4" w:rsidRPr="006C6C1C">
        <w:t>There is an operation and something big happening in OZ I</w:t>
      </w:r>
      <w:r w:rsidR="004A52AC" w:rsidRPr="006C6C1C">
        <w:t> </w:t>
      </w:r>
      <w:r w:rsidR="008937D4" w:rsidRPr="006C6C1C">
        <w:t xml:space="preserve">know that </w:t>
      </w:r>
      <w:proofErr w:type="gramStart"/>
      <w:r w:rsidR="008937D4" w:rsidRPr="006C6C1C">
        <w:t>And</w:t>
      </w:r>
      <w:proofErr w:type="gramEnd"/>
      <w:r w:rsidR="008937D4" w:rsidRPr="006C6C1C">
        <w:t xml:space="preserve"> </w:t>
      </w:r>
      <w:proofErr w:type="spellStart"/>
      <w:r w:rsidR="008937D4" w:rsidRPr="006C6C1C">
        <w:t>suppodedyly</w:t>
      </w:r>
      <w:proofErr w:type="spellEnd"/>
      <w:r w:rsidR="008937D4" w:rsidRPr="006C6C1C">
        <w:t xml:space="preserve"> [sic] it's happening this weekend</w:t>
      </w:r>
    </w:p>
    <w:p w14:paraId="5BC9A460" w14:textId="5B30E98C" w:rsidR="008937D4" w:rsidRPr="006C6C1C" w:rsidRDefault="001B5C6B" w:rsidP="00B8000F">
      <w:pPr>
        <w:pStyle w:val="Quoteconversation"/>
      </w:pPr>
      <w:r w:rsidRPr="006C6C1C">
        <w:tab/>
      </w:r>
      <w:r w:rsidR="008937D4" w:rsidRPr="006C6C1C">
        <w:t>How sure are you that ANØM is sweet u said you know owners?</w:t>
      </w:r>
    </w:p>
    <w:p w14:paraId="61B3EA0A" w14:textId="41D615F5" w:rsidR="008937D4" w:rsidRPr="006C6C1C" w:rsidRDefault="00E174B1" w:rsidP="00B8000F">
      <w:pPr>
        <w:pStyle w:val="Quoteconversation"/>
      </w:pPr>
      <w:proofErr w:type="spellStart"/>
      <w:r>
        <w:t>StaticTrace</w:t>
      </w:r>
      <w:proofErr w:type="spellEnd"/>
      <w:r w:rsidR="008937D4" w:rsidRPr="006C6C1C">
        <w:tab/>
        <w:t>Yea but I don’t know much about the technology part</w:t>
      </w:r>
    </w:p>
    <w:p w14:paraId="4E266271" w14:textId="6AB53F2A" w:rsidR="008937D4" w:rsidRPr="006C6C1C" w:rsidRDefault="001B5C6B" w:rsidP="00B8000F">
      <w:pPr>
        <w:pStyle w:val="Quoteconversation"/>
      </w:pPr>
      <w:r w:rsidRPr="006C6C1C">
        <w:tab/>
      </w:r>
      <w:r w:rsidR="008937D4" w:rsidRPr="006C6C1C">
        <w:t>Owner is sweet</w:t>
      </w:r>
    </w:p>
    <w:p w14:paraId="319B569A" w14:textId="44AFE905" w:rsidR="008937D4" w:rsidRPr="006C6C1C" w:rsidRDefault="001B5C6B" w:rsidP="00B8000F">
      <w:pPr>
        <w:pStyle w:val="Quoteconversation"/>
      </w:pPr>
      <w:r w:rsidRPr="006C6C1C">
        <w:tab/>
      </w:r>
      <w:r w:rsidR="008937D4" w:rsidRPr="006C6C1C">
        <w:t>But how safe I don’t know</w:t>
      </w:r>
    </w:p>
    <w:p w14:paraId="0F3B8CFF" w14:textId="6BD8B894" w:rsidR="00B4087B" w:rsidRPr="006C6C1C" w:rsidRDefault="00A357F2" w:rsidP="00B8000F">
      <w:pPr>
        <w:pStyle w:val="Quoteconversation"/>
      </w:pPr>
      <w:proofErr w:type="spellStart"/>
      <w:r>
        <w:t>PhantomGhost</w:t>
      </w:r>
      <w:proofErr w:type="spellEnd"/>
      <w:r w:rsidR="008937D4" w:rsidRPr="006C6C1C">
        <w:tab/>
        <w:t xml:space="preserve">There are claims that </w:t>
      </w:r>
      <w:proofErr w:type="spellStart"/>
      <w:r w:rsidR="008937D4" w:rsidRPr="006C6C1C">
        <w:t>jakcs</w:t>
      </w:r>
      <w:proofErr w:type="spellEnd"/>
      <w:r w:rsidR="008937D4" w:rsidRPr="006C6C1C">
        <w:t xml:space="preserve"> [sic] invented these</w:t>
      </w:r>
    </w:p>
    <w:p w14:paraId="17D7AFD3" w14:textId="6BB80F9B" w:rsidR="008937D4" w:rsidRPr="006C6C1C" w:rsidRDefault="007F2E0C" w:rsidP="00B8000F">
      <w:pPr>
        <w:pStyle w:val="Quoteconversation"/>
      </w:pPr>
      <w:r w:rsidRPr="006C6C1C">
        <w:tab/>
      </w:r>
      <w:r w:rsidR="008937D4" w:rsidRPr="006C6C1C">
        <w:t>Surely cannot be true</w:t>
      </w:r>
    </w:p>
    <w:p w14:paraId="4880E8CD" w14:textId="686B6FBD" w:rsidR="008937D4" w:rsidRPr="006C6C1C" w:rsidRDefault="007F2E0C" w:rsidP="00B8000F">
      <w:pPr>
        <w:pStyle w:val="Quoteconversation"/>
      </w:pPr>
      <w:r w:rsidRPr="006C6C1C">
        <w:tab/>
      </w:r>
      <w:r w:rsidR="008937D4" w:rsidRPr="006C6C1C">
        <w:t xml:space="preserve">What </w:t>
      </w:r>
      <w:proofErr w:type="spellStart"/>
      <w:r w:rsidR="008937D4" w:rsidRPr="006C6C1C">
        <w:t>ur</w:t>
      </w:r>
      <w:proofErr w:type="spellEnd"/>
      <w:r w:rsidR="008937D4" w:rsidRPr="006C6C1C">
        <w:t xml:space="preserve"> thoughts on that</w:t>
      </w:r>
    </w:p>
    <w:p w14:paraId="146FCE53" w14:textId="209F6B6C" w:rsidR="008937D4" w:rsidRPr="006C6C1C" w:rsidRDefault="00E174B1" w:rsidP="00B8000F">
      <w:pPr>
        <w:pStyle w:val="Quoteconversation"/>
      </w:pPr>
      <w:proofErr w:type="spellStart"/>
      <w:r>
        <w:t>StaticTrace</w:t>
      </w:r>
      <w:proofErr w:type="spellEnd"/>
      <w:r w:rsidR="008937D4" w:rsidRPr="006C6C1C">
        <w:tab/>
        <w:t>I’ve heard the same claims I don’t think so mate</w:t>
      </w:r>
    </w:p>
    <w:p w14:paraId="204B156E" w14:textId="63A9E077" w:rsidR="008937D4" w:rsidRPr="006C6C1C" w:rsidRDefault="00A357F2" w:rsidP="00B8000F">
      <w:pPr>
        <w:pStyle w:val="Quoteconversation"/>
      </w:pPr>
      <w:proofErr w:type="spellStart"/>
      <w:r>
        <w:t>PhantomGhost</w:t>
      </w:r>
      <w:proofErr w:type="spellEnd"/>
      <w:r w:rsidR="008937D4" w:rsidRPr="006C6C1C">
        <w:tab/>
        <w:t>yeh sweet Haven’t they been around for ages</w:t>
      </w:r>
    </w:p>
    <w:p w14:paraId="7B81D72D" w14:textId="2983D21E" w:rsidR="008937D4" w:rsidRPr="006C6C1C" w:rsidRDefault="00E174B1" w:rsidP="00B8000F">
      <w:pPr>
        <w:pStyle w:val="Quoteconversation"/>
      </w:pPr>
      <w:proofErr w:type="spellStart"/>
      <w:r>
        <w:t>StaticTrace</w:t>
      </w:r>
      <w:proofErr w:type="spellEnd"/>
      <w:r w:rsidR="008937D4" w:rsidRPr="006C6C1C">
        <w:tab/>
        <w:t>A while yea</w:t>
      </w:r>
    </w:p>
    <w:p w14:paraId="3F28DEB8" w14:textId="772FF4F6" w:rsidR="008937D4" w:rsidRPr="006C6C1C" w:rsidRDefault="007F2E0C" w:rsidP="00B8000F">
      <w:pPr>
        <w:pStyle w:val="Quoteconversation"/>
      </w:pPr>
      <w:r w:rsidRPr="006C6C1C">
        <w:tab/>
      </w:r>
      <w:r w:rsidR="008937D4" w:rsidRPr="006C6C1C">
        <w:t>Wow let's just sit on our hands to this weekend passes hey</w:t>
      </w:r>
    </w:p>
    <w:p w14:paraId="1DF51EF9" w14:textId="4992D129" w:rsidR="008937D4" w:rsidRPr="006C6C1C" w:rsidRDefault="00A357F2" w:rsidP="00B8000F">
      <w:pPr>
        <w:pStyle w:val="Quoteconversation"/>
      </w:pPr>
      <w:proofErr w:type="spellStart"/>
      <w:proofErr w:type="gramStart"/>
      <w:r>
        <w:t>PhantomGhost</w:t>
      </w:r>
      <w:proofErr w:type="spellEnd"/>
      <w:r w:rsidR="008937D4" w:rsidRPr="006C6C1C">
        <w:tab/>
        <w:t>Yeh</w:t>
      </w:r>
      <w:proofErr w:type="gramEnd"/>
      <w:r w:rsidR="008937D4" w:rsidRPr="006C6C1C">
        <w:t xml:space="preserve"> I think so Still get them ready for dummy and do the lead up work See how good this Intel is It's his family and they are close I'm sure he would be advising him </w:t>
      </w:r>
      <w:proofErr w:type="gramStart"/>
      <w:r w:rsidR="008937D4" w:rsidRPr="006C6C1C">
        <w:t>correct</w:t>
      </w:r>
      <w:proofErr w:type="gramEnd"/>
      <w:r w:rsidR="008937D4" w:rsidRPr="006C6C1C">
        <w:t xml:space="preserve"> </w:t>
      </w:r>
      <w:proofErr w:type="gramStart"/>
      <w:r w:rsidR="008937D4" w:rsidRPr="006C6C1C">
        <w:t>But</w:t>
      </w:r>
      <w:proofErr w:type="gramEnd"/>
      <w:r w:rsidR="008937D4" w:rsidRPr="006C6C1C">
        <w:t xml:space="preserve"> </w:t>
      </w:r>
      <w:proofErr w:type="spellStart"/>
      <w:r w:rsidR="008937D4" w:rsidRPr="006C6C1C">
        <w:t>lwta</w:t>
      </w:r>
      <w:proofErr w:type="spellEnd"/>
      <w:r w:rsidR="008937D4" w:rsidRPr="006C6C1C">
        <w:t xml:space="preserve"> [sic] see</w:t>
      </w:r>
    </w:p>
    <w:p w14:paraId="4AB84158" w14:textId="43901A96" w:rsidR="008937D4" w:rsidRPr="006C6C1C" w:rsidRDefault="008937D4" w:rsidP="00B8000F">
      <w:r w:rsidRPr="006C6C1C">
        <w:t xml:space="preserve">On 1 June 2021, </w:t>
      </w:r>
      <w:proofErr w:type="spellStart"/>
      <w:r w:rsidR="00A357F2">
        <w:t>PhantomGhost</w:t>
      </w:r>
      <w:proofErr w:type="spellEnd"/>
      <w:r w:rsidR="000B7DE1" w:rsidRPr="006C6C1C">
        <w:t xml:space="preserve"> </w:t>
      </w:r>
      <w:r w:rsidR="004E50E4" w:rsidRPr="006C6C1C">
        <w:t xml:space="preserve">ceased posting </w:t>
      </w:r>
      <w:r w:rsidRPr="006C6C1C">
        <w:t xml:space="preserve">messages on the ANØM </w:t>
      </w:r>
      <w:proofErr w:type="spellStart"/>
      <w:proofErr w:type="gramStart"/>
      <w:r w:rsidRPr="006C6C1C">
        <w:t>platform.On</w:t>
      </w:r>
      <w:proofErr w:type="spellEnd"/>
      <w:proofErr w:type="gramEnd"/>
      <w:r w:rsidRPr="006C6C1C">
        <w:t xml:space="preserve"> 3 June 2021, the following </w:t>
      </w:r>
      <w:r w:rsidR="00A915B4" w:rsidRPr="006C6C1C">
        <w:t xml:space="preserve">exchange </w:t>
      </w:r>
      <w:r w:rsidR="00632A72" w:rsidRPr="006C6C1C">
        <w:t xml:space="preserve">of messages </w:t>
      </w:r>
      <w:r w:rsidR="00A915B4" w:rsidRPr="006C6C1C">
        <w:t xml:space="preserve">took place </w:t>
      </w:r>
      <w:r w:rsidRPr="006C6C1C">
        <w:t xml:space="preserve">between </w:t>
      </w:r>
      <w:proofErr w:type="spellStart"/>
      <w:r w:rsidR="00E174B1">
        <w:t>StaticTrace</w:t>
      </w:r>
      <w:proofErr w:type="spellEnd"/>
      <w:r w:rsidRPr="006C6C1C">
        <w:t xml:space="preserve"> and </w:t>
      </w:r>
      <w:proofErr w:type="spellStart"/>
      <w:r w:rsidR="00E174B1">
        <w:t>VectorStrike</w:t>
      </w:r>
      <w:proofErr w:type="spellEnd"/>
      <w:r w:rsidRPr="006C6C1C">
        <w:t>:</w:t>
      </w:r>
    </w:p>
    <w:p w14:paraId="19AFB246" w14:textId="3D5EAD62" w:rsidR="008937D4" w:rsidRPr="006C6C1C" w:rsidRDefault="00E174B1" w:rsidP="001139DA">
      <w:pPr>
        <w:pStyle w:val="Quoteconversation"/>
      </w:pPr>
      <w:proofErr w:type="spellStart"/>
      <w:r>
        <w:lastRenderedPageBreak/>
        <w:t>VectorStrike</w:t>
      </w:r>
      <w:proofErr w:type="spellEnd"/>
      <w:r w:rsidR="008937D4" w:rsidRPr="006C6C1C">
        <w:t xml:space="preserve"> </w:t>
      </w:r>
      <w:r w:rsidR="008937D4" w:rsidRPr="006C6C1C">
        <w:tab/>
        <w:t>Is everything OK with this device they will be with the device in the end of this week hopefully</w:t>
      </w:r>
    </w:p>
    <w:p w14:paraId="0456F117" w14:textId="2D030CEA" w:rsidR="008937D4" w:rsidRPr="006C6C1C" w:rsidRDefault="00E174B1" w:rsidP="001139DA">
      <w:pPr>
        <w:pStyle w:val="Quoteconversation"/>
      </w:pPr>
      <w:proofErr w:type="spellStart"/>
      <w:r>
        <w:t>StaticTrace</w:t>
      </w:r>
      <w:proofErr w:type="spellEnd"/>
      <w:r w:rsidR="008937D4" w:rsidRPr="006C6C1C">
        <w:tab/>
        <w:t>Between me and u</w:t>
      </w:r>
    </w:p>
    <w:p w14:paraId="166BA1AD" w14:textId="775E0DF4" w:rsidR="008937D4" w:rsidRPr="006C6C1C" w:rsidRDefault="008937D4" w:rsidP="001139DA">
      <w:pPr>
        <w:pStyle w:val="Quoteconversation"/>
      </w:pPr>
      <w:r w:rsidRPr="006C6C1C">
        <w:tab/>
        <w:t>I have a contact work for Australian federal police</w:t>
      </w:r>
    </w:p>
    <w:p w14:paraId="3A2624AB" w14:textId="2FE3791D" w:rsidR="008937D4" w:rsidRPr="006C6C1C" w:rsidRDefault="008937D4" w:rsidP="001139DA">
      <w:pPr>
        <w:pStyle w:val="Quoteconversation"/>
      </w:pPr>
      <w:r w:rsidRPr="006C6C1C">
        <w:tab/>
        <w:t>He said to throw cipher. This weekend going to be big raids</w:t>
      </w:r>
    </w:p>
    <w:p w14:paraId="64597E26" w14:textId="4F56584E" w:rsidR="008937D4" w:rsidRPr="006C6C1C" w:rsidRDefault="008937D4" w:rsidP="001139DA">
      <w:pPr>
        <w:pStyle w:val="Quoteconversation"/>
      </w:pPr>
      <w:r w:rsidRPr="006C6C1C">
        <w:tab/>
        <w:t>But u can't repeat this pls brother</w:t>
      </w:r>
    </w:p>
    <w:p w14:paraId="58496353" w14:textId="49148BD4" w:rsidR="008937D4" w:rsidRPr="006C6C1C" w:rsidRDefault="008937D4" w:rsidP="001139DA">
      <w:pPr>
        <w:pStyle w:val="Quoteconversation"/>
      </w:pPr>
      <w:r w:rsidRPr="006C6C1C">
        <w:tab/>
        <w:t>But there is a question mark because he said all encrypted phones</w:t>
      </w:r>
    </w:p>
    <w:p w14:paraId="12745A18" w14:textId="5887DC36" w:rsidR="008937D4" w:rsidRPr="006C6C1C" w:rsidRDefault="00E174B1" w:rsidP="001139DA">
      <w:pPr>
        <w:pStyle w:val="Quoteconversation"/>
      </w:pPr>
      <w:proofErr w:type="spellStart"/>
      <w:proofErr w:type="gramStart"/>
      <w:r>
        <w:t>VectorStrike</w:t>
      </w:r>
      <w:proofErr w:type="spellEnd"/>
      <w:proofErr w:type="gramEnd"/>
      <w:r w:rsidR="008937D4" w:rsidRPr="006C6C1C">
        <w:t xml:space="preserve"> </w:t>
      </w:r>
      <w:r w:rsidR="008937D4" w:rsidRPr="006C6C1C">
        <w:tab/>
        <w:t>I don’t understand this line</w:t>
      </w:r>
    </w:p>
    <w:p w14:paraId="14B116A0" w14:textId="6AF945DB" w:rsidR="008937D4" w:rsidRPr="006C6C1C" w:rsidRDefault="00E174B1" w:rsidP="001139DA">
      <w:pPr>
        <w:pStyle w:val="Quoteconversation"/>
      </w:pPr>
      <w:proofErr w:type="spellStart"/>
      <w:r>
        <w:t>StaticTrace</w:t>
      </w:r>
      <w:proofErr w:type="spellEnd"/>
      <w:r w:rsidR="008937D4" w:rsidRPr="006C6C1C">
        <w:tab/>
        <w:t xml:space="preserve">This info I </w:t>
      </w:r>
      <w:proofErr w:type="spellStart"/>
      <w:r w:rsidR="008937D4" w:rsidRPr="006C6C1C">
        <w:t>hav</w:t>
      </w:r>
      <w:proofErr w:type="spellEnd"/>
      <w:r w:rsidR="008937D4" w:rsidRPr="006C6C1C">
        <w:t xml:space="preserve"> [sic] u can't </w:t>
      </w:r>
      <w:proofErr w:type="spellStart"/>
      <w:r w:rsidR="008937D4" w:rsidRPr="006C6C1C">
        <w:t>fwd</w:t>
      </w:r>
      <w:proofErr w:type="spellEnd"/>
      <w:r w:rsidR="008937D4" w:rsidRPr="006C6C1C">
        <w:t xml:space="preserve"> [sic] to anyone brother</w:t>
      </w:r>
    </w:p>
    <w:p w14:paraId="68BDABAC" w14:textId="7E078399" w:rsidR="008937D4" w:rsidRPr="006C6C1C" w:rsidRDefault="00E174B1" w:rsidP="001139DA">
      <w:pPr>
        <w:pStyle w:val="Quoteconversation"/>
      </w:pPr>
      <w:proofErr w:type="spellStart"/>
      <w:r>
        <w:t>VectorStrike</w:t>
      </w:r>
      <w:proofErr w:type="spellEnd"/>
      <w:r w:rsidR="008937D4" w:rsidRPr="006C6C1C">
        <w:t xml:space="preserve"> </w:t>
      </w:r>
      <w:r w:rsidR="008937D4" w:rsidRPr="006C6C1C">
        <w:tab/>
        <w:t>I won’t bro will just tell my own mate try not to use that’s all</w:t>
      </w:r>
    </w:p>
    <w:p w14:paraId="4F6FE47D" w14:textId="1A316A6E" w:rsidR="008937D4" w:rsidRPr="006C6C1C" w:rsidRDefault="008937D4" w:rsidP="001139DA">
      <w:pPr>
        <w:pStyle w:val="Quoteconversation"/>
      </w:pPr>
      <w:r w:rsidRPr="006C6C1C">
        <w:tab/>
        <w:t>So is this device OK or not</w:t>
      </w:r>
    </w:p>
    <w:p w14:paraId="129D64AF" w14:textId="3F2FCD33" w:rsidR="008937D4" w:rsidRPr="006C6C1C" w:rsidRDefault="00E174B1" w:rsidP="001139DA">
      <w:pPr>
        <w:pStyle w:val="Quoteconversation"/>
      </w:pPr>
      <w:proofErr w:type="spellStart"/>
      <w:r>
        <w:t>StaticTrace</w:t>
      </w:r>
      <w:proofErr w:type="spellEnd"/>
      <w:r w:rsidR="008937D4" w:rsidRPr="006C6C1C">
        <w:tab/>
        <w:t>Owners say it is</w:t>
      </w:r>
    </w:p>
    <w:p w14:paraId="135BDDC9" w14:textId="77777777" w:rsidR="00B4087B" w:rsidRPr="006C6C1C" w:rsidRDefault="008937D4" w:rsidP="001139DA">
      <w:pPr>
        <w:pStyle w:val="Quoteconversation"/>
      </w:pPr>
      <w:r w:rsidRPr="006C6C1C">
        <w:tab/>
        <w:t xml:space="preserve">I </w:t>
      </w:r>
      <w:proofErr w:type="spellStart"/>
      <w:proofErr w:type="gramStart"/>
      <w:r w:rsidRPr="006C6C1C">
        <w:t>wont</w:t>
      </w:r>
      <w:proofErr w:type="spellEnd"/>
      <w:proofErr w:type="gramEnd"/>
      <w:r w:rsidRPr="006C6C1C">
        <w:t xml:space="preserve"> know to Monday</w:t>
      </w:r>
    </w:p>
    <w:p w14:paraId="64065B14" w14:textId="4A83E9C5" w:rsidR="001139DA" w:rsidRPr="006C6C1C" w:rsidRDefault="001B6BE6" w:rsidP="001139DA">
      <w:r w:rsidRPr="006C6C1C">
        <w:t>The next Monday was 7 June 2021.</w:t>
      </w:r>
      <w:r w:rsidR="001139DA" w:rsidRPr="006C6C1C">
        <w:br w:type="page"/>
      </w:r>
    </w:p>
    <w:p w14:paraId="1B98A086" w14:textId="32A456D2" w:rsidR="0076568C" w:rsidRPr="006C6C1C" w:rsidRDefault="0076568C" w:rsidP="002D45E6">
      <w:pPr>
        <w:pStyle w:val="Heading2"/>
        <w:spacing w:before="360" w:after="360"/>
      </w:pPr>
      <w:bookmarkStart w:id="32" w:name="_Ref228800597"/>
      <w:bookmarkStart w:id="33" w:name="_Toc231369697"/>
      <w:r w:rsidRPr="006C6C1C">
        <w:lastRenderedPageBreak/>
        <w:t xml:space="preserve">Execution of </w:t>
      </w:r>
      <w:r w:rsidR="001F2B8B" w:rsidRPr="006C6C1C">
        <w:t>s</w:t>
      </w:r>
      <w:r w:rsidRPr="006C6C1C">
        <w:t xml:space="preserve">earch </w:t>
      </w:r>
      <w:r w:rsidR="001F2B8B" w:rsidRPr="006C6C1C">
        <w:t>w</w:t>
      </w:r>
      <w:r w:rsidRPr="006C6C1C">
        <w:t>arrants</w:t>
      </w:r>
      <w:bookmarkEnd w:id="32"/>
      <w:bookmarkEnd w:id="33"/>
    </w:p>
    <w:p w14:paraId="4952E48F" w14:textId="638BF2FB" w:rsidR="0076568C" w:rsidRPr="006C6C1C" w:rsidRDefault="0076568C" w:rsidP="001139DA">
      <w:r w:rsidRPr="006C6C1C">
        <w:t xml:space="preserve">On 6 June 2021, AFP </w:t>
      </w:r>
      <w:r w:rsidR="00E0178E" w:rsidRPr="006C6C1C">
        <w:t>i</w:t>
      </w:r>
      <w:r w:rsidRPr="006C6C1C">
        <w:t xml:space="preserve">nvestigators for Operation Ironside-Skyline executed a search warrant at </w:t>
      </w:r>
      <w:r w:rsidR="00004007" w:rsidRPr="006C6C1C">
        <w:t>Mr Dalloway</w:t>
      </w:r>
      <w:r w:rsidRPr="006C6C1C">
        <w:t xml:space="preserve">’s residence at </w:t>
      </w:r>
      <w:proofErr w:type="spellStart"/>
      <w:r w:rsidR="004403B2">
        <w:t>Whiteacre</w:t>
      </w:r>
      <w:proofErr w:type="spellEnd"/>
      <w:r w:rsidRPr="006C6C1C">
        <w:t xml:space="preserve">, NSW. During the search, the AFP seized </w:t>
      </w:r>
      <w:r w:rsidR="00B64B5D" w:rsidRPr="006C6C1C">
        <w:t>a cash bundle totalling $6,730</w:t>
      </w:r>
      <w:r w:rsidR="00AB6474" w:rsidRPr="006C6C1C">
        <w:t xml:space="preserve"> and a cannister containing a white powder</w:t>
      </w:r>
      <w:r w:rsidRPr="006C6C1C">
        <w:t xml:space="preserve">, </w:t>
      </w:r>
      <w:r w:rsidR="00AB6474" w:rsidRPr="006C6C1C">
        <w:t>both</w:t>
      </w:r>
      <w:r w:rsidR="00C74389" w:rsidRPr="006C6C1C">
        <w:t xml:space="preserve"> </w:t>
      </w:r>
      <w:r w:rsidRPr="006C6C1C">
        <w:t>located on the top shelf in the kitchen</w:t>
      </w:r>
      <w:r w:rsidR="00C71133" w:rsidRPr="006C6C1C">
        <w:t>.</w:t>
      </w:r>
    </w:p>
    <w:p w14:paraId="3CD87400" w14:textId="2329A0C9" w:rsidR="00C5467E" w:rsidRPr="006C6C1C" w:rsidRDefault="00C5467E" w:rsidP="001139DA">
      <w:r w:rsidRPr="006C6C1C">
        <w:t xml:space="preserve">The </w:t>
      </w:r>
      <w:r w:rsidR="0022393A" w:rsidRPr="006C6C1C">
        <w:t xml:space="preserve">canister and its contents were subjected to forensic analysis. </w:t>
      </w:r>
      <w:r w:rsidR="00153CC7" w:rsidRPr="006C6C1C">
        <w:t>F</w:t>
      </w:r>
      <w:r w:rsidR="00B7798F" w:rsidRPr="006C6C1C">
        <w:t xml:space="preserve">ingerprints </w:t>
      </w:r>
      <w:r w:rsidR="00153CC7" w:rsidRPr="006C6C1C">
        <w:t xml:space="preserve">were </w:t>
      </w:r>
      <w:r w:rsidR="00B7798F" w:rsidRPr="006C6C1C">
        <w:t xml:space="preserve">found on the </w:t>
      </w:r>
      <w:r w:rsidR="00EB45F2" w:rsidRPr="006C6C1C">
        <w:t>cannister but</w:t>
      </w:r>
      <w:r w:rsidR="00B7798F" w:rsidRPr="006C6C1C">
        <w:t xml:space="preserve"> did not match </w:t>
      </w:r>
      <w:r w:rsidR="00004007" w:rsidRPr="006C6C1C">
        <w:t>Mr </w:t>
      </w:r>
      <w:r w:rsidR="00B828D7">
        <w:t>Harbani</w:t>
      </w:r>
      <w:r w:rsidR="00B7798F" w:rsidRPr="006C6C1C">
        <w:t xml:space="preserve">’s fingerprints. </w:t>
      </w:r>
      <w:r w:rsidR="00B82F29" w:rsidRPr="006C6C1C">
        <w:t xml:space="preserve">The cannister contained a </w:t>
      </w:r>
      <w:r w:rsidR="00394398" w:rsidRPr="006C6C1C">
        <w:t xml:space="preserve">non-prescription </w:t>
      </w:r>
      <w:r w:rsidR="00B82F29" w:rsidRPr="006C6C1C">
        <w:t xml:space="preserve">medication </w:t>
      </w:r>
      <w:r w:rsidR="004E0803" w:rsidRPr="006C6C1C">
        <w:t xml:space="preserve">(it was </w:t>
      </w:r>
      <w:r w:rsidR="00241213" w:rsidRPr="006C6C1C">
        <w:rPr>
          <w:i/>
          <w:iCs/>
        </w:rPr>
        <w:t>not</w:t>
      </w:r>
      <w:r w:rsidR="00241213" w:rsidRPr="006C6C1C">
        <w:t xml:space="preserve"> the same as the medication referred to in the exchange between </w:t>
      </w:r>
      <w:proofErr w:type="spellStart"/>
      <w:r w:rsidR="0089680E">
        <w:t>SafeHaven</w:t>
      </w:r>
      <w:proofErr w:type="spellEnd"/>
      <w:r w:rsidR="00F20989" w:rsidRPr="006C6C1C">
        <w:t xml:space="preserve"> and </w:t>
      </w:r>
      <w:proofErr w:type="spellStart"/>
      <w:r w:rsidR="00A357F2">
        <w:t>PhantomGhost</w:t>
      </w:r>
      <w:proofErr w:type="spellEnd"/>
      <w:r w:rsidR="00F20989" w:rsidRPr="006C6C1C">
        <w:t xml:space="preserve"> on 27 May 2021</w:t>
      </w:r>
      <w:r w:rsidR="004E0803" w:rsidRPr="006C6C1C">
        <w:t>,</w:t>
      </w:r>
      <w:r w:rsidR="00F20989" w:rsidRPr="006C6C1C">
        <w:t xml:space="preserve"> extracted at</w:t>
      </w:r>
      <w:r w:rsidR="00085C21">
        <w:t xml:space="preserve"> page</w:t>
      </w:r>
      <w:r w:rsidR="00F20989" w:rsidRPr="006C6C1C">
        <w:t xml:space="preserve"> </w:t>
      </w:r>
      <w:r w:rsidR="00085C21">
        <w:fldChar w:fldCharType="begin"/>
      </w:r>
      <w:r w:rsidR="00085C21">
        <w:instrText xml:space="preserve"> PAGEREF _Ref228800999 \h </w:instrText>
      </w:r>
      <w:r w:rsidR="00085C21">
        <w:fldChar w:fldCharType="separate"/>
      </w:r>
      <w:r w:rsidR="00E026A7">
        <w:rPr>
          <w:noProof/>
        </w:rPr>
        <w:t>19</w:t>
      </w:r>
      <w:r w:rsidR="00085C21">
        <w:fldChar w:fldCharType="end"/>
      </w:r>
      <w:r w:rsidR="00F20989" w:rsidRPr="006C6C1C">
        <w:t>).</w:t>
      </w:r>
    </w:p>
    <w:p w14:paraId="48C1D04D" w14:textId="40DCB3BF" w:rsidR="00334489" w:rsidRPr="006C6C1C" w:rsidRDefault="00334489" w:rsidP="001139DA">
      <w:r w:rsidRPr="006C6C1C">
        <w:t xml:space="preserve">The cash bundle </w:t>
      </w:r>
      <w:r w:rsidR="000C52A4" w:rsidRPr="006C6C1C">
        <w:t>was bound by elastic bands</w:t>
      </w:r>
      <w:r w:rsidR="0027748C" w:rsidRPr="006C6C1C">
        <w:t>.</w:t>
      </w:r>
      <w:r w:rsidR="000C52A4" w:rsidRPr="006C6C1C">
        <w:t xml:space="preserve"> </w:t>
      </w:r>
      <w:r w:rsidR="003A1DC3" w:rsidRPr="006C6C1C">
        <w:t xml:space="preserve">They </w:t>
      </w:r>
      <w:r w:rsidR="000C52A4" w:rsidRPr="006C6C1C">
        <w:t xml:space="preserve">were </w:t>
      </w:r>
      <w:r w:rsidR="0038393E" w:rsidRPr="006C6C1C">
        <w:t xml:space="preserve">also </w:t>
      </w:r>
      <w:r w:rsidR="000C52A4" w:rsidRPr="006C6C1C">
        <w:t>subject</w:t>
      </w:r>
      <w:r w:rsidR="0022393A" w:rsidRPr="006C6C1C">
        <w:t>ed</w:t>
      </w:r>
      <w:r w:rsidR="000C52A4" w:rsidRPr="006C6C1C">
        <w:t xml:space="preserve"> to forensic analysis</w:t>
      </w:r>
      <w:r w:rsidR="00CF3DA0" w:rsidRPr="006C6C1C">
        <w:t>.</w:t>
      </w:r>
      <w:r w:rsidR="00761B48" w:rsidRPr="006C6C1C">
        <w:t xml:space="preserve"> </w:t>
      </w:r>
      <w:r w:rsidR="00CF3DA0" w:rsidRPr="006C6C1C">
        <w:t xml:space="preserve">Although the elastic bands </w:t>
      </w:r>
      <w:r w:rsidR="000C52A4" w:rsidRPr="006C6C1C">
        <w:t>yield</w:t>
      </w:r>
      <w:r w:rsidR="001A2AFA" w:rsidRPr="006C6C1C">
        <w:t>ed</w:t>
      </w:r>
      <w:r w:rsidR="000C52A4" w:rsidRPr="006C6C1C">
        <w:t xml:space="preserve"> a DNA profile</w:t>
      </w:r>
      <w:r w:rsidR="00CF3DA0" w:rsidRPr="006C6C1C">
        <w:t>,</w:t>
      </w:r>
      <w:r w:rsidR="000C52A4" w:rsidRPr="006C6C1C">
        <w:t xml:space="preserve"> </w:t>
      </w:r>
      <w:r w:rsidR="00004007" w:rsidRPr="006C6C1C">
        <w:t>Mr </w:t>
      </w:r>
      <w:r w:rsidR="00B828D7">
        <w:t>Harbani</w:t>
      </w:r>
      <w:r w:rsidR="000C52A4" w:rsidRPr="006C6C1C">
        <w:t xml:space="preserve">, </w:t>
      </w:r>
      <w:r w:rsidR="00004007" w:rsidRPr="006C6C1C">
        <w:t>Mr Dalloway</w:t>
      </w:r>
      <w:r w:rsidR="00650A6E">
        <w:t>,</w:t>
      </w:r>
      <w:r w:rsidR="000C52A4" w:rsidRPr="006C6C1C">
        <w:t xml:space="preserve"> and </w:t>
      </w:r>
      <w:r w:rsidR="00004007" w:rsidRPr="006C6C1C">
        <w:t>Mr Talwick</w:t>
      </w:r>
      <w:r w:rsidR="000C52A4" w:rsidRPr="006C6C1C">
        <w:t xml:space="preserve"> </w:t>
      </w:r>
      <w:r w:rsidR="001A2AFA" w:rsidRPr="006C6C1C">
        <w:t xml:space="preserve">declined </w:t>
      </w:r>
      <w:r w:rsidR="000C52A4" w:rsidRPr="006C6C1C">
        <w:t xml:space="preserve">to give a DNA sample </w:t>
      </w:r>
      <w:r w:rsidR="001A2AFA" w:rsidRPr="006C6C1C">
        <w:t>for the purposes of comparison</w:t>
      </w:r>
      <w:r w:rsidR="000C52A4" w:rsidRPr="006C6C1C">
        <w:t>.</w:t>
      </w:r>
    </w:p>
    <w:p w14:paraId="0444F5FC" w14:textId="4BF5AB1B" w:rsidR="0076568C" w:rsidRPr="006C6C1C" w:rsidRDefault="0076568C" w:rsidP="001139DA">
      <w:r w:rsidRPr="006C6C1C">
        <w:t xml:space="preserve">The AFP searched for but </w:t>
      </w:r>
      <w:r w:rsidR="008C0063" w:rsidRPr="006C6C1C">
        <w:t xml:space="preserve">did not </w:t>
      </w:r>
      <w:r w:rsidRPr="006C6C1C">
        <w:t xml:space="preserve">locate any ANØM or encrypted devices at </w:t>
      </w:r>
      <w:r w:rsidR="00004007" w:rsidRPr="006C6C1C">
        <w:t>Mr Dalloway</w:t>
      </w:r>
      <w:r w:rsidRPr="006C6C1C">
        <w:t>’s residence.</w:t>
      </w:r>
    </w:p>
    <w:p w14:paraId="27FFB859" w14:textId="1A7271CA" w:rsidR="00453B80" w:rsidRPr="006C6C1C" w:rsidRDefault="0076568C" w:rsidP="001139DA">
      <w:r w:rsidRPr="006C6C1C">
        <w:t xml:space="preserve">On 6 June 2021, AFP </w:t>
      </w:r>
      <w:r w:rsidR="00BE21AC" w:rsidRPr="006C6C1C">
        <w:t>i</w:t>
      </w:r>
      <w:r w:rsidRPr="006C6C1C">
        <w:t xml:space="preserve">nvestigators for Operation Ironside-Skyline executed a search warrant at the residence of </w:t>
      </w:r>
      <w:r w:rsidR="00004007" w:rsidRPr="006C6C1C">
        <w:t>Mr </w:t>
      </w:r>
      <w:proofErr w:type="spellStart"/>
      <w:r w:rsidR="00004007" w:rsidRPr="006C6C1C">
        <w:t>Talwick</w:t>
      </w:r>
      <w:proofErr w:type="spellEnd"/>
      <w:r w:rsidRPr="006C6C1C">
        <w:t xml:space="preserve"> (the </w:t>
      </w:r>
      <w:proofErr w:type="spellStart"/>
      <w:r w:rsidR="004B269B">
        <w:t>Purpleacre</w:t>
      </w:r>
      <w:proofErr w:type="spellEnd"/>
      <w:r w:rsidRPr="006C6C1C">
        <w:t xml:space="preserve"> address). </w:t>
      </w:r>
      <w:r w:rsidR="007D6610" w:rsidRPr="006C6C1C">
        <w:t>T</w:t>
      </w:r>
      <w:r w:rsidRPr="006C6C1C">
        <w:t xml:space="preserve">he AFP searched for but did not locate any ANØM or encrypted devices, nor any </w:t>
      </w:r>
      <w:r w:rsidR="0046672A" w:rsidRPr="006C6C1C">
        <w:t xml:space="preserve">other items of relevance to </w:t>
      </w:r>
      <w:r w:rsidR="00AD0845" w:rsidRPr="006C6C1C">
        <w:t xml:space="preserve">this </w:t>
      </w:r>
      <w:r w:rsidR="0046672A" w:rsidRPr="006C6C1C">
        <w:t>investigation</w:t>
      </w:r>
      <w:r w:rsidRPr="006C6C1C">
        <w:t>.</w:t>
      </w:r>
    </w:p>
    <w:p w14:paraId="306AF925" w14:textId="5FA2B172" w:rsidR="00E70B3F" w:rsidRPr="006C6C1C" w:rsidRDefault="006F45A9" w:rsidP="002D45E6">
      <w:pPr>
        <w:pStyle w:val="Heading2"/>
        <w:spacing w:before="360" w:after="360"/>
      </w:pPr>
      <w:bookmarkStart w:id="34" w:name="_Toc231369698"/>
      <w:r w:rsidRPr="006C6C1C">
        <w:t>Professional Standards Integrity Report</w:t>
      </w:r>
      <w:bookmarkEnd w:id="34"/>
    </w:p>
    <w:p w14:paraId="3C26B9BE" w14:textId="646B5022" w:rsidR="00211A4D" w:rsidRPr="006C6C1C" w:rsidRDefault="00211A4D" w:rsidP="001139DA">
      <w:r w:rsidRPr="006C6C1C">
        <w:t xml:space="preserve">On 7 June 2021, </w:t>
      </w:r>
      <w:r w:rsidR="00004007" w:rsidRPr="006C6C1C">
        <w:t>Mr </w:t>
      </w:r>
      <w:r w:rsidR="00B828D7">
        <w:t>Harbani</w:t>
      </w:r>
      <w:r w:rsidRPr="006C6C1C">
        <w:t xml:space="preserve"> submitted an Integrity Report to AFP Professional Standards advising that he had seen </w:t>
      </w:r>
      <w:r w:rsidR="00714E8B" w:rsidRPr="006C6C1C">
        <w:t xml:space="preserve">the name of </w:t>
      </w:r>
      <w:r w:rsidRPr="006C6C1C">
        <w:t xml:space="preserve">his ‘first cousin’, </w:t>
      </w:r>
      <w:r w:rsidR="00004007" w:rsidRPr="006C6C1C">
        <w:t>Mr Dalloway</w:t>
      </w:r>
      <w:r w:rsidRPr="006C6C1C">
        <w:t xml:space="preserve">, </w:t>
      </w:r>
      <w:r w:rsidR="005915F1" w:rsidRPr="006C6C1C">
        <w:t xml:space="preserve">listed </w:t>
      </w:r>
      <w:r w:rsidRPr="006C6C1C">
        <w:t>as a person of interest on a chart in the Operation Ironside Major Incident Room.</w:t>
      </w:r>
    </w:p>
    <w:p w14:paraId="34B08371" w14:textId="0495D104" w:rsidR="00211A4D" w:rsidRPr="006C6C1C" w:rsidRDefault="00DA4535" w:rsidP="001139DA">
      <w:r w:rsidRPr="006C6C1C">
        <w:t>Th</w:t>
      </w:r>
      <w:r w:rsidR="00C16B4F" w:rsidRPr="006C6C1C">
        <w:t>is was th</w:t>
      </w:r>
      <w:r w:rsidRPr="006C6C1C">
        <w:t>e same day</w:t>
      </w:r>
      <w:r w:rsidR="00C16B4F" w:rsidRPr="006C6C1C">
        <w:t xml:space="preserve"> that</w:t>
      </w:r>
      <w:r w:rsidR="00211A4D" w:rsidRPr="006C6C1C">
        <w:t xml:space="preserve"> Operation Ironside </w:t>
      </w:r>
      <w:r w:rsidRPr="006C6C1C">
        <w:t xml:space="preserve">became the subject of public reporting </w:t>
      </w:r>
      <w:r w:rsidR="00C16B4F" w:rsidRPr="006C6C1C">
        <w:t>in</w:t>
      </w:r>
      <w:r w:rsidRPr="006C6C1C">
        <w:t xml:space="preserve"> </w:t>
      </w:r>
      <w:r w:rsidR="00211A4D" w:rsidRPr="006C6C1C">
        <w:t>multiple media outlets.</w:t>
      </w:r>
    </w:p>
    <w:p w14:paraId="72AF6296" w14:textId="2555EC97" w:rsidR="00211A4D" w:rsidRPr="006C6C1C" w:rsidRDefault="00211A4D" w:rsidP="001139DA">
      <w:r w:rsidRPr="006C6C1C">
        <w:lastRenderedPageBreak/>
        <w:t xml:space="preserve">In the AFP Professional Standards Integrity Report, </w:t>
      </w:r>
      <w:r w:rsidR="00004007" w:rsidRPr="006C6C1C">
        <w:t>Mr </w:t>
      </w:r>
      <w:r w:rsidR="00B828D7">
        <w:t>Harbani</w:t>
      </w:r>
      <w:r w:rsidRPr="006C6C1C">
        <w:t xml:space="preserve"> disclosed the following:</w:t>
      </w:r>
    </w:p>
    <w:p w14:paraId="4D65FAD8" w14:textId="20BD5F32" w:rsidR="00211A4D" w:rsidRPr="006C6C1C" w:rsidRDefault="000708B4" w:rsidP="00ED1E78">
      <w:pPr>
        <w:pStyle w:val="IndentBullet"/>
      </w:pPr>
      <w:r w:rsidRPr="006C6C1C">
        <w:t xml:space="preserve">At about </w:t>
      </w:r>
      <w:r w:rsidR="00211A4D" w:rsidRPr="006C6C1C">
        <w:t>8</w:t>
      </w:r>
      <w:r w:rsidR="00D22DD8" w:rsidRPr="006C6C1C" w:rsidDel="00D22DD8">
        <w:t xml:space="preserve"> </w:t>
      </w:r>
      <w:r w:rsidR="00211A4D" w:rsidRPr="006C6C1C">
        <w:t xml:space="preserve">am on 7 June 2021, he had been on shift when he noticed a chart posted on the wall with a name </w:t>
      </w:r>
      <w:r w:rsidR="0015308B" w:rsidRPr="006C6C1C">
        <w:t>‘</w:t>
      </w:r>
      <w:r w:rsidR="00004007" w:rsidRPr="006C6C1C">
        <w:t>Mr Dalloway</w:t>
      </w:r>
      <w:r w:rsidR="0015308B" w:rsidRPr="006C6C1C">
        <w:t>’</w:t>
      </w:r>
      <w:r w:rsidRPr="006C6C1C">
        <w:t>.</w:t>
      </w:r>
    </w:p>
    <w:p w14:paraId="5C550F1A" w14:textId="5737765E" w:rsidR="00211A4D" w:rsidRPr="006C6C1C" w:rsidRDefault="00004007" w:rsidP="00ED1E78">
      <w:pPr>
        <w:pStyle w:val="IndentBullet"/>
      </w:pPr>
      <w:r w:rsidRPr="006C6C1C">
        <w:t>Mr Dalloway</w:t>
      </w:r>
      <w:r w:rsidR="00211A4D" w:rsidRPr="006C6C1C">
        <w:t xml:space="preserve"> is his </w:t>
      </w:r>
      <w:r w:rsidR="0015308B" w:rsidRPr="006C6C1C">
        <w:t>‘</w:t>
      </w:r>
      <w:r w:rsidR="00211A4D" w:rsidRPr="006C6C1C">
        <w:t>first cousin</w:t>
      </w:r>
      <w:r w:rsidR="0015308B" w:rsidRPr="006C6C1C">
        <w:t>’</w:t>
      </w:r>
      <w:r w:rsidR="00211A4D" w:rsidRPr="006C6C1C">
        <w:t xml:space="preserve"> who he was </w:t>
      </w:r>
      <w:r w:rsidR="0015308B" w:rsidRPr="006C6C1C">
        <w:t>‘</w:t>
      </w:r>
      <w:r w:rsidR="00211A4D" w:rsidRPr="006C6C1C">
        <w:t>in regular contact</w:t>
      </w:r>
      <w:r w:rsidR="0015308B" w:rsidRPr="006C6C1C">
        <w:t>’</w:t>
      </w:r>
      <w:r w:rsidR="00211A4D" w:rsidRPr="006C6C1C">
        <w:t xml:space="preserve"> with.</w:t>
      </w:r>
    </w:p>
    <w:p w14:paraId="46314218" w14:textId="6BDFA068" w:rsidR="00211A4D" w:rsidRPr="006C6C1C" w:rsidRDefault="00211A4D" w:rsidP="00ED1E78">
      <w:pPr>
        <w:pStyle w:val="IndentBullet"/>
      </w:pPr>
      <w:r w:rsidRPr="006C6C1C">
        <w:t xml:space="preserve">He </w:t>
      </w:r>
      <w:r w:rsidR="0015308B" w:rsidRPr="006C6C1C">
        <w:t>‘</w:t>
      </w:r>
      <w:r w:rsidRPr="006C6C1C">
        <w:t xml:space="preserve">had no knowledge of </w:t>
      </w:r>
      <w:r w:rsidR="00004007" w:rsidRPr="006C6C1C">
        <w:t>Mr Dalloway</w:t>
      </w:r>
      <w:r w:rsidRPr="006C6C1C">
        <w:t>’s involvement</w:t>
      </w:r>
      <w:r w:rsidR="0015308B" w:rsidRPr="006C6C1C">
        <w:t>’</w:t>
      </w:r>
      <w:r w:rsidRPr="006C6C1C">
        <w:t xml:space="preserve"> and </w:t>
      </w:r>
      <w:r w:rsidR="007A4B32" w:rsidRPr="006C6C1C">
        <w:t xml:space="preserve">had </w:t>
      </w:r>
      <w:r w:rsidR="0015308B" w:rsidRPr="006C6C1C">
        <w:t>‘</w:t>
      </w:r>
      <w:r w:rsidRPr="006C6C1C">
        <w:t xml:space="preserve">never spoken to him regarding any AFP </w:t>
      </w:r>
      <w:proofErr w:type="gramStart"/>
      <w:r w:rsidRPr="006C6C1C">
        <w:t>investigations</w:t>
      </w:r>
      <w:r w:rsidR="0015308B" w:rsidRPr="006C6C1C">
        <w:t>’</w:t>
      </w:r>
      <w:proofErr w:type="gramEnd"/>
      <w:r w:rsidR="007A4B32" w:rsidRPr="006C6C1C">
        <w:t>.</w:t>
      </w:r>
    </w:p>
    <w:p w14:paraId="6AC170E7" w14:textId="5DDEF97A" w:rsidR="00211A4D" w:rsidRPr="006C6C1C" w:rsidRDefault="00211A4D" w:rsidP="00ED1E78">
      <w:pPr>
        <w:pStyle w:val="IndentBullet"/>
      </w:pPr>
      <w:r w:rsidRPr="006C6C1C">
        <w:t xml:space="preserve">He was </w:t>
      </w:r>
      <w:r w:rsidR="0015308B" w:rsidRPr="006C6C1C">
        <w:t>‘</w:t>
      </w:r>
      <w:r w:rsidRPr="006C6C1C">
        <w:t>not linked to any AFP operations involving him, or his associates that [he is] aware of, and should any conflicts of interest arise, [he] will remove [himself] from this situation and declare any conflict of interest or declarable associations as per [his] obligations</w:t>
      </w:r>
      <w:r w:rsidR="0015308B" w:rsidRPr="006C6C1C">
        <w:t>’</w:t>
      </w:r>
      <w:r w:rsidR="006D55AB" w:rsidRPr="006C6C1C">
        <w:t>.</w:t>
      </w:r>
    </w:p>
    <w:p w14:paraId="1A15341F" w14:textId="59FAC93F" w:rsidR="00211A4D" w:rsidRPr="006C6C1C" w:rsidRDefault="00211A4D" w:rsidP="00ED1E78">
      <w:pPr>
        <w:pStyle w:val="IndentBullet"/>
      </w:pPr>
      <w:r w:rsidRPr="006C6C1C">
        <w:t xml:space="preserve">The last time he </w:t>
      </w:r>
      <w:r w:rsidR="0015308B" w:rsidRPr="006C6C1C">
        <w:t>‘</w:t>
      </w:r>
      <w:r w:rsidRPr="006C6C1C">
        <w:t xml:space="preserve">saw </w:t>
      </w:r>
      <w:r w:rsidR="00004007" w:rsidRPr="006C6C1C">
        <w:t>Mr Dalloway</w:t>
      </w:r>
      <w:r w:rsidRPr="006C6C1C">
        <w:t xml:space="preserve"> was over a week ago</w:t>
      </w:r>
      <w:r w:rsidR="0015308B" w:rsidRPr="006C6C1C">
        <w:t>’</w:t>
      </w:r>
      <w:r w:rsidRPr="006C6C1C">
        <w:t xml:space="preserve"> (31 May 2021).</w:t>
      </w:r>
    </w:p>
    <w:p w14:paraId="3A7D59CF" w14:textId="07648366" w:rsidR="00211A4D" w:rsidRPr="006C6C1C" w:rsidRDefault="00211A4D" w:rsidP="00ED1E78">
      <w:pPr>
        <w:pStyle w:val="IndentBullet"/>
      </w:pPr>
      <w:r w:rsidRPr="006C6C1C">
        <w:t xml:space="preserve">He </w:t>
      </w:r>
      <w:r w:rsidR="00782EF5" w:rsidRPr="006C6C1C">
        <w:t xml:space="preserve">had </w:t>
      </w:r>
      <w:r w:rsidR="0015308B" w:rsidRPr="006C6C1C">
        <w:t>‘</w:t>
      </w:r>
      <w:r w:rsidRPr="006C6C1C">
        <w:t xml:space="preserve">not made any contact with </w:t>
      </w:r>
      <w:r w:rsidR="00004007" w:rsidRPr="006C6C1C">
        <w:t>Mr Dalloway</w:t>
      </w:r>
      <w:r w:rsidRPr="006C6C1C">
        <w:t xml:space="preserve"> since finding out he was a person of interest</w:t>
      </w:r>
      <w:r w:rsidR="0015308B" w:rsidRPr="006C6C1C">
        <w:t>’</w:t>
      </w:r>
      <w:r w:rsidR="00782EF5" w:rsidRPr="006C6C1C">
        <w:t>.</w:t>
      </w:r>
    </w:p>
    <w:p w14:paraId="75EB3E27" w14:textId="0155696F" w:rsidR="00211A4D" w:rsidRPr="006C6C1C" w:rsidRDefault="00211A4D" w:rsidP="00ED1E78">
      <w:pPr>
        <w:pStyle w:val="IndentBullet"/>
      </w:pPr>
      <w:r w:rsidRPr="006C6C1C">
        <w:t>He had notified his immediate supervisor of the conflict of interest as it arose.</w:t>
      </w:r>
    </w:p>
    <w:p w14:paraId="5CBC43D8" w14:textId="0EE4E97A" w:rsidR="00211A4D" w:rsidRPr="006C6C1C" w:rsidRDefault="00211A4D" w:rsidP="001139DA">
      <w:r w:rsidRPr="006C6C1C">
        <w:t xml:space="preserve">On 18 June 2021, AFP Professional Standards emailed </w:t>
      </w:r>
      <w:r w:rsidR="00004007" w:rsidRPr="006C6C1C">
        <w:t>Mr </w:t>
      </w:r>
      <w:r w:rsidR="00B828D7">
        <w:t>Harbani</w:t>
      </w:r>
      <w:r w:rsidRPr="006C6C1C">
        <w:t xml:space="preserve"> asking for additional information regarding his AFP Professional Standards Integrity Report. In response</w:t>
      </w:r>
      <w:r w:rsidR="0082407C">
        <w:t>,</w:t>
      </w:r>
      <w:r w:rsidRPr="006C6C1C">
        <w:t xml:space="preserve"> </w:t>
      </w:r>
      <w:r w:rsidR="00004007" w:rsidRPr="006C6C1C">
        <w:t>Mr </w:t>
      </w:r>
      <w:r w:rsidR="00B828D7">
        <w:t>Harbani</w:t>
      </w:r>
      <w:r w:rsidRPr="006C6C1C">
        <w:t xml:space="preserve"> advised:</w:t>
      </w:r>
    </w:p>
    <w:p w14:paraId="3D83A20A" w14:textId="238FBE70" w:rsidR="00211A4D" w:rsidRPr="006C6C1C" w:rsidRDefault="00791F73" w:rsidP="00ED1E78">
      <w:pPr>
        <w:pStyle w:val="IndentBullet"/>
      </w:pPr>
      <w:r w:rsidRPr="006C6C1C">
        <w:t>‘</w:t>
      </w:r>
      <w:r w:rsidR="00211A4D" w:rsidRPr="006C6C1C">
        <w:t>We are cousins and generally discuss family matters, [</w:t>
      </w:r>
      <w:r w:rsidR="00004007" w:rsidRPr="006C6C1C">
        <w:t>Mr Dalloway</w:t>
      </w:r>
      <w:r w:rsidR="00211A4D" w:rsidRPr="006C6C1C">
        <w:t>’s] dating life and [</w:t>
      </w:r>
      <w:r w:rsidR="00004007" w:rsidRPr="006C6C1C">
        <w:t>Mr Dalloway</w:t>
      </w:r>
      <w:r w:rsidR="00211A4D" w:rsidRPr="006C6C1C">
        <w:t>’s] mental health and wellbeing.</w:t>
      </w:r>
      <w:r w:rsidRPr="006C6C1C">
        <w:t>’</w:t>
      </w:r>
    </w:p>
    <w:p w14:paraId="7DEC3B09" w14:textId="25B1B022" w:rsidR="00211A4D" w:rsidRPr="006C6C1C" w:rsidRDefault="00791F73" w:rsidP="00ED1E78">
      <w:pPr>
        <w:pStyle w:val="IndentBullet"/>
      </w:pPr>
      <w:r w:rsidRPr="006C6C1C">
        <w:t>‘</w:t>
      </w:r>
      <w:r w:rsidR="00211A4D" w:rsidRPr="006C6C1C">
        <w:t>[</w:t>
      </w:r>
      <w:r w:rsidR="00004007" w:rsidRPr="006C6C1C">
        <w:t>Mr Dalloway</w:t>
      </w:r>
      <w:r w:rsidR="00211A4D" w:rsidRPr="006C6C1C">
        <w:t>] knows I am an investigator</w:t>
      </w:r>
      <w:r w:rsidRPr="006C6C1C">
        <w:t>’</w:t>
      </w:r>
      <w:r w:rsidR="00211A4D" w:rsidRPr="006C6C1C">
        <w:t xml:space="preserve"> with the AFP.</w:t>
      </w:r>
    </w:p>
    <w:p w14:paraId="6AA1CD91" w14:textId="685923E7" w:rsidR="00211A4D" w:rsidRPr="006C6C1C" w:rsidRDefault="00211A4D" w:rsidP="00ED1E78">
      <w:pPr>
        <w:pStyle w:val="IndentBullet"/>
      </w:pPr>
      <w:r w:rsidRPr="006C6C1C">
        <w:lastRenderedPageBreak/>
        <w:t xml:space="preserve">He has met </w:t>
      </w:r>
      <w:r w:rsidR="00791F73" w:rsidRPr="006C6C1C">
        <w:t>‘</w:t>
      </w:r>
      <w:r w:rsidRPr="006C6C1C">
        <w:t>[redacted] (unsure of the last name)</w:t>
      </w:r>
      <w:r w:rsidR="00791F73" w:rsidRPr="006C6C1C">
        <w:t>’</w:t>
      </w:r>
      <w:r w:rsidRPr="006C6C1C">
        <w:t xml:space="preserve"> and that he </w:t>
      </w:r>
      <w:r w:rsidR="00791F73" w:rsidRPr="006C6C1C">
        <w:t>‘</w:t>
      </w:r>
      <w:r w:rsidRPr="006C6C1C">
        <w:t>rarely see[s] him</w:t>
      </w:r>
      <w:r w:rsidR="008A0880" w:rsidRPr="006C6C1C">
        <w:t>’</w:t>
      </w:r>
      <w:r w:rsidR="00547715" w:rsidRPr="006C6C1C">
        <w:t>.</w:t>
      </w:r>
    </w:p>
    <w:p w14:paraId="5C5812E9" w14:textId="30999340" w:rsidR="00211A4D" w:rsidRPr="006C6C1C" w:rsidRDefault="00211A4D" w:rsidP="00ED1E78">
      <w:pPr>
        <w:pStyle w:val="IndentBullet"/>
      </w:pPr>
      <w:r w:rsidRPr="006C6C1C">
        <w:t xml:space="preserve">To his knowledge, </w:t>
      </w:r>
      <w:r w:rsidR="00004007" w:rsidRPr="006C6C1C">
        <w:t>Mr Dalloway</w:t>
      </w:r>
      <w:r w:rsidRPr="006C6C1C">
        <w:t xml:space="preserve"> did not have any other associates within the</w:t>
      </w:r>
      <w:r w:rsidR="009634E8" w:rsidRPr="006C6C1C">
        <w:t> </w:t>
      </w:r>
      <w:r w:rsidRPr="006C6C1C">
        <w:t>AFP.</w:t>
      </w:r>
    </w:p>
    <w:p w14:paraId="39DA4950" w14:textId="061C02B6" w:rsidR="00211A4D" w:rsidRPr="006C6C1C" w:rsidRDefault="00211A4D" w:rsidP="00ED1E78">
      <w:pPr>
        <w:pStyle w:val="IndentBullet"/>
      </w:pPr>
      <w:r w:rsidRPr="006C6C1C">
        <w:t xml:space="preserve">The last time he saw </w:t>
      </w:r>
      <w:r w:rsidR="00004007" w:rsidRPr="006C6C1C">
        <w:t>Mr Dalloway</w:t>
      </w:r>
      <w:r w:rsidRPr="006C6C1C">
        <w:t xml:space="preserve"> was </w:t>
      </w:r>
      <w:r w:rsidR="00472DE1" w:rsidRPr="006C6C1C">
        <w:t>‘</w:t>
      </w:r>
      <w:r w:rsidRPr="006C6C1C">
        <w:t>over two weeks [ago] now</w:t>
      </w:r>
      <w:r w:rsidR="00472DE1" w:rsidRPr="006C6C1C">
        <w:t>’</w:t>
      </w:r>
      <w:r w:rsidRPr="006C6C1C">
        <w:t xml:space="preserve"> for dinner at </w:t>
      </w:r>
      <w:r w:rsidR="000F4DD3">
        <w:t>Blackacre</w:t>
      </w:r>
      <w:r w:rsidRPr="006C6C1C">
        <w:t xml:space="preserve">, where they discussed </w:t>
      </w:r>
      <w:r w:rsidR="00004007" w:rsidRPr="006C6C1C">
        <w:t>Mr Dalloway</w:t>
      </w:r>
      <w:r w:rsidRPr="006C6C1C">
        <w:t xml:space="preserve">’s </w:t>
      </w:r>
      <w:r w:rsidR="00472DE1" w:rsidRPr="006C6C1C">
        <w:t>‘</w:t>
      </w:r>
      <w:r w:rsidRPr="006C6C1C">
        <w:t>dating, family and his mental health</w:t>
      </w:r>
      <w:r w:rsidR="00472DE1" w:rsidRPr="006C6C1C">
        <w:t>’</w:t>
      </w:r>
      <w:r w:rsidR="00BC7021" w:rsidRPr="006C6C1C">
        <w:t>.</w:t>
      </w:r>
    </w:p>
    <w:p w14:paraId="085E3696" w14:textId="135C43F9" w:rsidR="006F45A9" w:rsidRPr="006C6C1C" w:rsidRDefault="00211A4D" w:rsidP="00ED1E78">
      <w:pPr>
        <w:pStyle w:val="IndentBullet"/>
      </w:pPr>
      <w:r w:rsidRPr="006C6C1C">
        <w:t xml:space="preserve">He has </w:t>
      </w:r>
      <w:r w:rsidR="00472DE1" w:rsidRPr="006C6C1C">
        <w:t>‘</w:t>
      </w:r>
      <w:r w:rsidRPr="006C6C1C">
        <w:t>no concerns</w:t>
      </w:r>
      <w:r w:rsidR="00472DE1" w:rsidRPr="006C6C1C">
        <w:t>’</w:t>
      </w:r>
      <w:r w:rsidRPr="006C6C1C">
        <w:t xml:space="preserve"> regarding past conversations he has had with </w:t>
      </w:r>
      <w:r w:rsidR="00004007" w:rsidRPr="006C6C1C">
        <w:t>Mr Dalloway</w:t>
      </w:r>
      <w:r w:rsidRPr="006C6C1C">
        <w:t xml:space="preserve"> or any of </w:t>
      </w:r>
      <w:r w:rsidR="00004007" w:rsidRPr="006C6C1C">
        <w:t>Mr Dalloway</w:t>
      </w:r>
      <w:r w:rsidRPr="006C6C1C">
        <w:t>’s behaviour.</w:t>
      </w:r>
    </w:p>
    <w:p w14:paraId="6C300085" w14:textId="072E3F9A" w:rsidR="00E70B3F" w:rsidRPr="006C6C1C" w:rsidRDefault="00A321EA" w:rsidP="002D45E6">
      <w:pPr>
        <w:pStyle w:val="Heading2"/>
        <w:spacing w:before="360" w:after="360"/>
      </w:pPr>
      <w:bookmarkStart w:id="35" w:name="_Ref228800573"/>
      <w:bookmarkStart w:id="36" w:name="_Toc231369699"/>
      <w:r w:rsidRPr="006C6C1C">
        <w:t>Private hearing</w:t>
      </w:r>
      <w:r w:rsidR="0027115E" w:rsidRPr="006C6C1C">
        <w:t>s</w:t>
      </w:r>
      <w:bookmarkEnd w:id="35"/>
      <w:bookmarkEnd w:id="36"/>
    </w:p>
    <w:p w14:paraId="6E4816B8" w14:textId="47232541" w:rsidR="00D040EE" w:rsidRPr="006C6C1C" w:rsidRDefault="00D040EE" w:rsidP="001139DA">
      <w:r w:rsidRPr="006C6C1C">
        <w:t xml:space="preserve">On 17 March 2022, ACLEI held </w:t>
      </w:r>
      <w:r w:rsidR="00CE3BE5" w:rsidRPr="006C6C1C">
        <w:t>a</w:t>
      </w:r>
      <w:r w:rsidRPr="006C6C1C">
        <w:t xml:space="preserve"> private hearing with </w:t>
      </w:r>
      <w:r w:rsidR="00004007" w:rsidRPr="006C6C1C">
        <w:t>Mr </w:t>
      </w:r>
      <w:r w:rsidR="00B828D7">
        <w:t>Harbani</w:t>
      </w:r>
      <w:r w:rsidRPr="006C6C1C">
        <w:t xml:space="preserve">, </w:t>
      </w:r>
      <w:r w:rsidR="00CE3BE5" w:rsidRPr="006C6C1C">
        <w:t xml:space="preserve">which </w:t>
      </w:r>
      <w:proofErr w:type="gramStart"/>
      <w:r w:rsidR="00CE3BE5" w:rsidRPr="006C6C1C">
        <w:t>continued</w:t>
      </w:r>
      <w:r w:rsidRPr="006C6C1C">
        <w:t xml:space="preserve"> on</w:t>
      </w:r>
      <w:proofErr w:type="gramEnd"/>
      <w:r w:rsidRPr="006C6C1C">
        <w:t xml:space="preserve"> 6 April 2022.</w:t>
      </w:r>
    </w:p>
    <w:p w14:paraId="40266E00" w14:textId="655E23D7" w:rsidR="00B5018E" w:rsidRPr="006C6C1C" w:rsidRDefault="00004007" w:rsidP="001139DA">
      <w:r w:rsidRPr="006C6C1C">
        <w:t>Mr </w:t>
      </w:r>
      <w:r w:rsidR="00B828D7">
        <w:t>Harbani</w:t>
      </w:r>
      <w:r w:rsidR="00B5018E" w:rsidRPr="006C6C1C">
        <w:t xml:space="preserve">’s evidence was that he attended the following </w:t>
      </w:r>
      <w:r w:rsidR="0002443D" w:rsidRPr="006C6C1C">
        <w:t xml:space="preserve">3 </w:t>
      </w:r>
      <w:r w:rsidR="00B5018E" w:rsidRPr="006C6C1C">
        <w:t xml:space="preserve">meetings with </w:t>
      </w:r>
      <w:r w:rsidRPr="006C6C1C">
        <w:t>Mr Dalloway</w:t>
      </w:r>
      <w:r w:rsidR="00B5018E" w:rsidRPr="006C6C1C">
        <w:t xml:space="preserve"> in May 2021:</w:t>
      </w:r>
    </w:p>
    <w:p w14:paraId="1D56C414" w14:textId="0C7A9CC2" w:rsidR="00B5018E" w:rsidRPr="006C6C1C" w:rsidRDefault="00B5018E" w:rsidP="00ED1E78">
      <w:pPr>
        <w:pStyle w:val="IndentBullet"/>
      </w:pPr>
      <w:r w:rsidRPr="006C6C1C">
        <w:t xml:space="preserve">29 May 2021 – </w:t>
      </w:r>
      <w:r w:rsidR="0066787C">
        <w:t xml:space="preserve">The </w:t>
      </w:r>
      <w:r w:rsidR="00A929C7">
        <w:t>Bay Kiosk</w:t>
      </w:r>
    </w:p>
    <w:p w14:paraId="24ACFC8C" w14:textId="0BB83F5F" w:rsidR="00B5018E" w:rsidRPr="006C6C1C" w:rsidRDefault="00B5018E" w:rsidP="00ED1E78">
      <w:pPr>
        <w:pStyle w:val="IndentBullet"/>
      </w:pPr>
      <w:r w:rsidRPr="006C6C1C">
        <w:t xml:space="preserve">30 May 2021 – </w:t>
      </w:r>
      <w:r w:rsidR="00615615" w:rsidRPr="006C6C1C">
        <w:t>family barbeque</w:t>
      </w:r>
      <w:r w:rsidRPr="006C6C1C">
        <w:t xml:space="preserve"> in </w:t>
      </w:r>
      <w:proofErr w:type="spellStart"/>
      <w:r w:rsidR="00A929C7">
        <w:t>Brownacre</w:t>
      </w:r>
      <w:proofErr w:type="spellEnd"/>
    </w:p>
    <w:p w14:paraId="1B615310" w14:textId="4ED6A7E0" w:rsidR="00B5018E" w:rsidRPr="006C6C1C" w:rsidRDefault="00B5018E" w:rsidP="00ED1E78">
      <w:pPr>
        <w:pStyle w:val="IndentBullet"/>
      </w:pPr>
      <w:r w:rsidRPr="006C6C1C">
        <w:t xml:space="preserve">31 May 2021 – </w:t>
      </w:r>
      <w:r w:rsidR="00A512F9">
        <w:t>restaurant</w:t>
      </w:r>
      <w:r w:rsidR="00A512F9" w:rsidRPr="006C6C1C">
        <w:t xml:space="preserve"> </w:t>
      </w:r>
      <w:r w:rsidRPr="006C6C1C">
        <w:t xml:space="preserve">in </w:t>
      </w:r>
      <w:r w:rsidR="00A512F9">
        <w:t>Blackacre</w:t>
      </w:r>
    </w:p>
    <w:p w14:paraId="5E9C7998" w14:textId="0B6C6B5B" w:rsidR="00D040EE" w:rsidRPr="006C6C1C" w:rsidRDefault="00004007" w:rsidP="001139DA">
      <w:r w:rsidRPr="006C6C1C">
        <w:t>Mr </w:t>
      </w:r>
      <w:r w:rsidR="00B828D7">
        <w:t>Harbani</w:t>
      </w:r>
      <w:r w:rsidR="00D040EE" w:rsidRPr="006C6C1C">
        <w:t xml:space="preserve"> stated he had never spoken to </w:t>
      </w:r>
      <w:r w:rsidRPr="006C6C1C">
        <w:t>Mr Dalloway</w:t>
      </w:r>
      <w:r w:rsidR="00D040EE" w:rsidRPr="006C6C1C">
        <w:t xml:space="preserve"> about his work or told him any law enforcement information.</w:t>
      </w:r>
    </w:p>
    <w:p w14:paraId="0CEA5E0D" w14:textId="09388E57" w:rsidR="00DC498D" w:rsidRPr="006C6C1C" w:rsidRDefault="00004007" w:rsidP="001139DA">
      <w:r w:rsidRPr="006C6C1C">
        <w:t>Mr </w:t>
      </w:r>
      <w:r w:rsidR="00B828D7">
        <w:t>Harbani</w:t>
      </w:r>
      <w:r w:rsidR="00D040EE" w:rsidRPr="006C6C1C">
        <w:t xml:space="preserve"> was shown annotated aerial maps which displayed the towers that were activated by the device used by the </w:t>
      </w:r>
      <w:proofErr w:type="spellStart"/>
      <w:r w:rsidR="0089680E">
        <w:t>SafeHaven</w:t>
      </w:r>
      <w:proofErr w:type="spellEnd"/>
      <w:r w:rsidR="00D040EE" w:rsidRPr="006C6C1C">
        <w:t xml:space="preserve"> handle along with their </w:t>
      </w:r>
      <w:r w:rsidR="00E24CB9" w:rsidRPr="006C6C1C">
        <w:t xml:space="preserve">proximity </w:t>
      </w:r>
      <w:r w:rsidR="00D040EE" w:rsidRPr="006C6C1C">
        <w:t xml:space="preserve">to relevant locations that </w:t>
      </w:r>
      <w:r w:rsidRPr="006C6C1C">
        <w:t>Mr Dalloway</w:t>
      </w:r>
      <w:r w:rsidR="00D040EE" w:rsidRPr="006C6C1C">
        <w:t xml:space="preserve"> frequented.</w:t>
      </w:r>
    </w:p>
    <w:p w14:paraId="33F193A9" w14:textId="20DE5E04" w:rsidR="00D040EE" w:rsidRPr="006C6C1C" w:rsidRDefault="00004007" w:rsidP="001139DA">
      <w:r w:rsidRPr="006C6C1C">
        <w:lastRenderedPageBreak/>
        <w:t>Mr </w:t>
      </w:r>
      <w:r w:rsidR="00B828D7">
        <w:t>Harbani</w:t>
      </w:r>
      <w:r w:rsidR="00D040EE" w:rsidRPr="006C6C1C">
        <w:t xml:space="preserve"> accepted th</w:t>
      </w:r>
      <w:r w:rsidR="00AF6358" w:rsidRPr="006C6C1C">
        <w:t xml:space="preserve">at </w:t>
      </w:r>
      <w:r w:rsidRPr="006C6C1C">
        <w:t>Mr Dalloway</w:t>
      </w:r>
      <w:r w:rsidR="00D040EE" w:rsidRPr="006C6C1C">
        <w:t xml:space="preserve"> </w:t>
      </w:r>
      <w:r w:rsidR="006D462B" w:rsidRPr="006C6C1C">
        <w:t xml:space="preserve">could have been </w:t>
      </w:r>
      <w:r w:rsidR="00D040EE" w:rsidRPr="006C6C1C">
        <w:t xml:space="preserve">the user of </w:t>
      </w:r>
      <w:proofErr w:type="spellStart"/>
      <w:r w:rsidR="0089680E">
        <w:t>SafeHaven</w:t>
      </w:r>
      <w:proofErr w:type="spellEnd"/>
      <w:r w:rsidR="00D040EE" w:rsidRPr="006C6C1C">
        <w:t xml:space="preserve">. </w:t>
      </w:r>
      <w:r w:rsidRPr="006C6C1C">
        <w:t>Mr </w:t>
      </w:r>
      <w:r w:rsidR="00B828D7">
        <w:t>Harbani</w:t>
      </w:r>
      <w:r w:rsidR="00D040EE" w:rsidRPr="006C6C1C">
        <w:t xml:space="preserve"> </w:t>
      </w:r>
      <w:r w:rsidR="006D462B" w:rsidRPr="006C6C1C">
        <w:t xml:space="preserve">said </w:t>
      </w:r>
      <w:r w:rsidR="00D040EE" w:rsidRPr="006C6C1C">
        <w:t xml:space="preserve">he had never seen </w:t>
      </w:r>
      <w:r w:rsidRPr="006C6C1C">
        <w:t>Mr Dalloway</w:t>
      </w:r>
      <w:r w:rsidR="00D040EE" w:rsidRPr="006C6C1C">
        <w:t xml:space="preserve"> with an encrypted device, nor was he aware that he had used one in the past.</w:t>
      </w:r>
      <w:r w:rsidR="00EB44C9" w:rsidRPr="006C6C1C">
        <w:t xml:space="preserve"> He said he was not aware of </w:t>
      </w:r>
      <w:r w:rsidRPr="006C6C1C">
        <w:t>Mr Dalloway</w:t>
      </w:r>
      <w:r w:rsidR="00EB44C9" w:rsidRPr="006C6C1C">
        <w:t xml:space="preserve"> being invol</w:t>
      </w:r>
      <w:r w:rsidR="008B591B" w:rsidRPr="006C6C1C">
        <w:t>ved in criminal activity or having criminal associates.</w:t>
      </w:r>
    </w:p>
    <w:p w14:paraId="55BA9342" w14:textId="14CDC8B2" w:rsidR="00D040EE" w:rsidRPr="006C6C1C" w:rsidRDefault="00004007" w:rsidP="001139DA">
      <w:r w:rsidRPr="006C6C1C">
        <w:t>Mr </w:t>
      </w:r>
      <w:r w:rsidR="00B828D7">
        <w:t>Harbani</w:t>
      </w:r>
      <w:r w:rsidR="00D040EE" w:rsidRPr="006C6C1C">
        <w:t xml:space="preserve"> was asked to provide his AFP Official Diary and Field Notebook to see what Operation Ironside briefings he may have attended. </w:t>
      </w:r>
      <w:r w:rsidRPr="006C6C1C">
        <w:t>Mr </w:t>
      </w:r>
      <w:r w:rsidR="00B828D7">
        <w:t>Harbani</w:t>
      </w:r>
      <w:r w:rsidR="00D040EE" w:rsidRPr="006C6C1C">
        <w:t xml:space="preserve">’s AFP Official Diary and Field Notebook contained no notes about any Operation Ironside briefings. There were </w:t>
      </w:r>
      <w:r w:rsidR="008B591B" w:rsidRPr="006C6C1C">
        <w:t xml:space="preserve">lengthy </w:t>
      </w:r>
      <w:r w:rsidR="00D040EE" w:rsidRPr="006C6C1C">
        <w:t xml:space="preserve">periods where </w:t>
      </w:r>
      <w:r w:rsidRPr="006C6C1C">
        <w:t>Mr </w:t>
      </w:r>
      <w:r w:rsidR="00B828D7">
        <w:t>Harbani</w:t>
      </w:r>
      <w:r w:rsidR="00D040EE" w:rsidRPr="006C6C1C">
        <w:t xml:space="preserve"> did not make any notes in his AFP Official Diary. When asked why this was the case, </w:t>
      </w:r>
      <w:r w:rsidRPr="006C6C1C">
        <w:t>Mr </w:t>
      </w:r>
      <w:r w:rsidR="00B828D7">
        <w:t>Harbani</w:t>
      </w:r>
      <w:r w:rsidR="00D040EE" w:rsidRPr="006C6C1C">
        <w:t xml:space="preserve"> stated </w:t>
      </w:r>
      <w:r w:rsidR="00AB53C5">
        <w:t>that,</w:t>
      </w:r>
      <w:r w:rsidR="00D040EE" w:rsidRPr="006C6C1C">
        <w:t xml:space="preserve"> </w:t>
      </w:r>
      <w:r w:rsidR="00472DE1" w:rsidRPr="006C6C1C">
        <w:t>‘</w:t>
      </w:r>
      <w:r w:rsidR="00D040EE" w:rsidRPr="006C6C1C">
        <w:t>It’s up to the officer – officer’s discretion</w:t>
      </w:r>
      <w:r w:rsidR="00472DE1" w:rsidRPr="006C6C1C">
        <w:t>’</w:t>
      </w:r>
      <w:r w:rsidR="00D040EE" w:rsidRPr="006C6C1C">
        <w:t xml:space="preserve"> as to whether they made notes in their AFP Official Diary.</w:t>
      </w:r>
    </w:p>
    <w:p w14:paraId="71B03526" w14:textId="528F604E" w:rsidR="00D040EE" w:rsidRPr="006C6C1C" w:rsidRDefault="00004007" w:rsidP="003D2C8F">
      <w:r w:rsidRPr="006C6C1C">
        <w:t>Mr </w:t>
      </w:r>
      <w:r w:rsidR="00B828D7">
        <w:t>Harbani</w:t>
      </w:r>
      <w:r w:rsidR="00D040EE" w:rsidRPr="006C6C1C">
        <w:t xml:space="preserve"> was shown the ANØM messages between </w:t>
      </w:r>
      <w:proofErr w:type="spellStart"/>
      <w:r w:rsidR="0089680E">
        <w:t>SafeHaven</w:t>
      </w:r>
      <w:proofErr w:type="spellEnd"/>
      <w:r w:rsidR="00D040EE" w:rsidRPr="006C6C1C">
        <w:t xml:space="preserve"> and </w:t>
      </w:r>
      <w:proofErr w:type="spellStart"/>
      <w:r w:rsidR="00A357F2">
        <w:t>PhantomGhost</w:t>
      </w:r>
      <w:proofErr w:type="spellEnd"/>
      <w:r w:rsidR="00D040EE" w:rsidRPr="006C6C1C">
        <w:t xml:space="preserve"> </w:t>
      </w:r>
      <w:r w:rsidR="004A0196" w:rsidRPr="006C6C1C">
        <w:t xml:space="preserve">that </w:t>
      </w:r>
      <w:r w:rsidR="00FE05AF" w:rsidRPr="006C6C1C">
        <w:t>refer to</w:t>
      </w:r>
      <w:r w:rsidR="00D040EE" w:rsidRPr="006C6C1C">
        <w:t xml:space="preserve"> information received </w:t>
      </w:r>
      <w:r w:rsidR="00FE05AF" w:rsidRPr="006C6C1C">
        <w:t xml:space="preserve">or to be sought </w:t>
      </w:r>
      <w:r w:rsidR="00D040EE" w:rsidRPr="006C6C1C">
        <w:t>from</w:t>
      </w:r>
      <w:r w:rsidR="00B474A7" w:rsidRPr="006C6C1C">
        <w:t xml:space="preserve"> </w:t>
      </w:r>
      <w:proofErr w:type="spellStart"/>
      <w:r w:rsidR="0089680E">
        <w:t>SafeHaven</w:t>
      </w:r>
      <w:r w:rsidR="00B474A7" w:rsidRPr="006C6C1C">
        <w:t>’s</w:t>
      </w:r>
      <w:proofErr w:type="spellEnd"/>
      <w:r w:rsidR="00D040EE" w:rsidRPr="006C6C1C">
        <w:t xml:space="preserve"> </w:t>
      </w:r>
      <w:r w:rsidR="00B900EB" w:rsidRPr="006C6C1C">
        <w:t>‘</w:t>
      </w:r>
      <w:r w:rsidR="00D040EE" w:rsidRPr="006C6C1C">
        <w:t>Cuz</w:t>
      </w:r>
      <w:r w:rsidR="00B900EB" w:rsidRPr="006C6C1C">
        <w:t>’</w:t>
      </w:r>
      <w:r w:rsidR="00AC6450" w:rsidRPr="006C6C1C">
        <w:t xml:space="preserve"> or</w:t>
      </w:r>
      <w:r w:rsidR="00D040EE" w:rsidRPr="006C6C1C">
        <w:t xml:space="preserve"> </w:t>
      </w:r>
      <w:r w:rsidR="00B900EB" w:rsidRPr="006C6C1C">
        <w:t>‘</w:t>
      </w:r>
      <w:r w:rsidR="00D040EE" w:rsidRPr="006C6C1C">
        <w:t>Cousin</w:t>
      </w:r>
      <w:r w:rsidR="00B900EB" w:rsidRPr="006C6C1C">
        <w:t>’</w:t>
      </w:r>
      <w:r w:rsidR="00B474A7" w:rsidRPr="006C6C1C">
        <w:t>,</w:t>
      </w:r>
      <w:r w:rsidR="00274854" w:rsidRPr="006C6C1C">
        <w:t xml:space="preserve"> and the </w:t>
      </w:r>
      <w:r w:rsidR="003B359F" w:rsidRPr="006C6C1C">
        <w:t xml:space="preserve">messages exchanged on 25 May 2021 </w:t>
      </w:r>
      <w:r w:rsidR="00A91A2C" w:rsidRPr="006C6C1C">
        <w:t xml:space="preserve">(extracted </w:t>
      </w:r>
      <w:r w:rsidR="003B359F" w:rsidRPr="006C6C1C">
        <w:t>at page</w:t>
      </w:r>
      <w:r w:rsidR="00A82A58" w:rsidRPr="006C6C1C">
        <w:t xml:space="preserve"> </w:t>
      </w:r>
      <w:r w:rsidR="004B4393">
        <w:t>19</w:t>
      </w:r>
      <w:r w:rsidR="003B359F" w:rsidRPr="006C6C1C">
        <w:t xml:space="preserve"> above</w:t>
      </w:r>
      <w:r w:rsidR="00A91A2C" w:rsidRPr="006C6C1C">
        <w:t>)</w:t>
      </w:r>
      <w:r w:rsidR="003B359F" w:rsidRPr="006C6C1C">
        <w:t xml:space="preserve"> </w:t>
      </w:r>
      <w:r w:rsidR="00CC7E47" w:rsidRPr="006C6C1C">
        <w:t xml:space="preserve">in which </w:t>
      </w:r>
      <w:proofErr w:type="spellStart"/>
      <w:r w:rsidR="0089680E">
        <w:t>SafeHaven</w:t>
      </w:r>
      <w:proofErr w:type="spellEnd"/>
      <w:r w:rsidR="00CC7E47" w:rsidRPr="006C6C1C">
        <w:t xml:space="preserve"> </w:t>
      </w:r>
      <w:r w:rsidR="00B657BD" w:rsidRPr="006C6C1C">
        <w:t>discusses bringing $5,000 so that he can give it to his ‘</w:t>
      </w:r>
      <w:proofErr w:type="spellStart"/>
      <w:r w:rsidR="00B657BD" w:rsidRPr="006C6C1C">
        <w:t>cuz</w:t>
      </w:r>
      <w:proofErr w:type="spellEnd"/>
      <w:r w:rsidR="00B657BD" w:rsidRPr="006C6C1C">
        <w:t>’</w:t>
      </w:r>
      <w:r w:rsidR="00D040EE" w:rsidRPr="006C6C1C">
        <w:t xml:space="preserve">. </w:t>
      </w:r>
      <w:r w:rsidRPr="006C6C1C">
        <w:t>Mr </w:t>
      </w:r>
      <w:r w:rsidR="00B828D7">
        <w:t>Harbani</w:t>
      </w:r>
      <w:r w:rsidR="00D040EE" w:rsidRPr="006C6C1C">
        <w:t xml:space="preserve"> d</w:t>
      </w:r>
      <w:r w:rsidR="007F01B0" w:rsidRPr="006C6C1C">
        <w:t>id not</w:t>
      </w:r>
      <w:r w:rsidR="00661C65" w:rsidRPr="006C6C1C">
        <w:t xml:space="preserve"> accept </w:t>
      </w:r>
      <w:r w:rsidR="00D040EE" w:rsidRPr="006C6C1C">
        <w:t xml:space="preserve">that he was </w:t>
      </w:r>
      <w:r w:rsidR="00B900EB" w:rsidRPr="006C6C1C">
        <w:t>‘</w:t>
      </w:r>
      <w:r w:rsidR="00D040EE" w:rsidRPr="006C6C1C">
        <w:t>Cuz</w:t>
      </w:r>
      <w:r w:rsidR="00B900EB" w:rsidRPr="006C6C1C">
        <w:t>’</w:t>
      </w:r>
      <w:r w:rsidR="003F0486" w:rsidRPr="006C6C1C">
        <w:t>.</w:t>
      </w:r>
      <w:r w:rsidR="00D040EE" w:rsidRPr="006C6C1C">
        <w:t xml:space="preserve"> </w:t>
      </w:r>
      <w:r w:rsidR="003F0486" w:rsidRPr="006C6C1C">
        <w:t>H</w:t>
      </w:r>
      <w:r w:rsidR="00661C65" w:rsidRPr="006C6C1C">
        <w:t xml:space="preserve">e </w:t>
      </w:r>
      <w:r w:rsidR="00707470" w:rsidRPr="006C6C1C">
        <w:t xml:space="preserve">said </w:t>
      </w:r>
      <w:r w:rsidR="00D040EE" w:rsidRPr="006C6C1C">
        <w:t xml:space="preserve">that in his culture it was common for people to call each other </w:t>
      </w:r>
      <w:r w:rsidR="00B900EB" w:rsidRPr="006C6C1C">
        <w:t>‘</w:t>
      </w:r>
      <w:r w:rsidR="00D040EE" w:rsidRPr="006C6C1C">
        <w:t>Cuz</w:t>
      </w:r>
      <w:r w:rsidR="00B900EB" w:rsidRPr="006C6C1C">
        <w:t>’</w:t>
      </w:r>
      <w:r w:rsidR="00D040EE" w:rsidRPr="006C6C1C">
        <w:t xml:space="preserve"> regardless of their familial links</w:t>
      </w:r>
      <w:r w:rsidR="00661C65" w:rsidRPr="006C6C1C">
        <w:t>, and that it could refer to anyone.</w:t>
      </w:r>
    </w:p>
    <w:p w14:paraId="0FF3DB68" w14:textId="62FC3B98" w:rsidR="00D040EE" w:rsidRPr="006C6C1C" w:rsidRDefault="00004007" w:rsidP="003D2C8F">
      <w:r w:rsidRPr="006C6C1C">
        <w:t>Mr </w:t>
      </w:r>
      <w:r w:rsidR="00B828D7">
        <w:t>Harbani</w:t>
      </w:r>
      <w:r w:rsidR="00D040EE" w:rsidRPr="006C6C1C">
        <w:t xml:space="preserve"> was also shown the ANØM messages between </w:t>
      </w:r>
      <w:proofErr w:type="spellStart"/>
      <w:r w:rsidR="0089680E">
        <w:t>SafeHaven</w:t>
      </w:r>
      <w:proofErr w:type="spellEnd"/>
      <w:r w:rsidR="00D040EE" w:rsidRPr="006C6C1C">
        <w:t xml:space="preserve"> and </w:t>
      </w:r>
      <w:proofErr w:type="spellStart"/>
      <w:r w:rsidR="00A357F2">
        <w:t>PhantomGhost</w:t>
      </w:r>
      <w:proofErr w:type="spellEnd"/>
      <w:r w:rsidR="00D040EE" w:rsidRPr="006C6C1C">
        <w:t xml:space="preserve"> where </w:t>
      </w:r>
      <w:proofErr w:type="spellStart"/>
      <w:r w:rsidR="0089680E">
        <w:t>SafeHaven</w:t>
      </w:r>
      <w:proofErr w:type="spellEnd"/>
      <w:r w:rsidR="00D040EE" w:rsidRPr="006C6C1C">
        <w:t xml:space="preserve"> referred to an individual as a </w:t>
      </w:r>
      <w:r w:rsidR="00B900EB" w:rsidRPr="006C6C1C">
        <w:t>‘</w:t>
      </w:r>
      <w:r w:rsidR="00D040EE" w:rsidRPr="006C6C1C">
        <w:t>Cousin</w:t>
      </w:r>
      <w:r w:rsidR="00B900EB" w:rsidRPr="006C6C1C">
        <w:t>’</w:t>
      </w:r>
      <w:r w:rsidR="0011367C" w:rsidRPr="006C6C1C">
        <w:t>.</w:t>
      </w:r>
      <w:r w:rsidR="00D040EE" w:rsidRPr="006C6C1C">
        <w:t xml:space="preserve"> Again, </w:t>
      </w:r>
      <w:r w:rsidRPr="006C6C1C">
        <w:t>Mr </w:t>
      </w:r>
      <w:r w:rsidR="00B828D7">
        <w:t>Harbani</w:t>
      </w:r>
      <w:r w:rsidR="00D040EE" w:rsidRPr="006C6C1C">
        <w:t xml:space="preserve"> </w:t>
      </w:r>
      <w:r w:rsidR="003F5940" w:rsidRPr="006C6C1C">
        <w:t xml:space="preserve">did not accept that </w:t>
      </w:r>
      <w:r w:rsidR="00D040EE" w:rsidRPr="006C6C1C">
        <w:t xml:space="preserve">he was the person </w:t>
      </w:r>
      <w:r w:rsidR="006C5BA9" w:rsidRPr="006C6C1C">
        <w:t xml:space="preserve">to whom </w:t>
      </w:r>
      <w:proofErr w:type="spellStart"/>
      <w:r w:rsidR="0089680E">
        <w:t>SafeHaven</w:t>
      </w:r>
      <w:proofErr w:type="spellEnd"/>
      <w:r w:rsidR="00D040EE" w:rsidRPr="006C6C1C">
        <w:t xml:space="preserve"> was </w:t>
      </w:r>
      <w:r w:rsidR="006C5BA9" w:rsidRPr="006C6C1C">
        <w:t>referring</w:t>
      </w:r>
      <w:r w:rsidR="00D040EE" w:rsidRPr="006C6C1C">
        <w:t>.</w:t>
      </w:r>
    </w:p>
    <w:p w14:paraId="1934EE24" w14:textId="77D1DAF3" w:rsidR="00D040EE" w:rsidRPr="006C6C1C" w:rsidRDefault="00004007" w:rsidP="003D2C8F">
      <w:r w:rsidRPr="006C6C1C">
        <w:t>Mr </w:t>
      </w:r>
      <w:r w:rsidR="00B828D7">
        <w:t>Harbani</w:t>
      </w:r>
      <w:r w:rsidR="00D040EE" w:rsidRPr="006C6C1C">
        <w:t xml:space="preserve"> </w:t>
      </w:r>
      <w:r w:rsidR="007C783C" w:rsidRPr="006C6C1C">
        <w:t xml:space="preserve">gave evidence </w:t>
      </w:r>
      <w:r w:rsidR="00D040EE" w:rsidRPr="006C6C1C">
        <w:t xml:space="preserve">that he never received a bribe from </w:t>
      </w:r>
      <w:r w:rsidRPr="006C6C1C">
        <w:t>Mr Dalloway</w:t>
      </w:r>
      <w:r w:rsidR="00D040EE" w:rsidRPr="006C6C1C">
        <w:t xml:space="preserve"> or </w:t>
      </w:r>
      <w:r w:rsidRPr="006C6C1C">
        <w:t>Mr Talwick</w:t>
      </w:r>
      <w:r w:rsidR="00D040EE" w:rsidRPr="006C6C1C">
        <w:t xml:space="preserve"> and did not provide any law enforcement information to either of them.</w:t>
      </w:r>
    </w:p>
    <w:p w14:paraId="3A0FB94B" w14:textId="52108E5B" w:rsidR="00E6730F" w:rsidRPr="006C6C1C" w:rsidRDefault="00004007" w:rsidP="003D2C8F">
      <w:r w:rsidRPr="006C6C1C">
        <w:lastRenderedPageBreak/>
        <w:t>Mr </w:t>
      </w:r>
      <w:r w:rsidR="00B828D7">
        <w:t>Harbani</w:t>
      </w:r>
      <w:r w:rsidR="00D040EE" w:rsidRPr="006C6C1C">
        <w:t xml:space="preserve"> </w:t>
      </w:r>
      <w:r w:rsidR="00ED2F19" w:rsidRPr="006C6C1C">
        <w:t>stated</w:t>
      </w:r>
      <w:r w:rsidR="00B3435E" w:rsidRPr="006C6C1C">
        <w:t xml:space="preserve"> </w:t>
      </w:r>
      <w:r w:rsidR="00C42691" w:rsidRPr="006C6C1C">
        <w:t>that he</w:t>
      </w:r>
      <w:r w:rsidR="00500B0F" w:rsidRPr="006C6C1C">
        <w:t xml:space="preserve"> had</w:t>
      </w:r>
      <w:r w:rsidR="00D040EE" w:rsidRPr="006C6C1C">
        <w:t xml:space="preserve"> used</w:t>
      </w:r>
      <w:r w:rsidR="00487FBE" w:rsidRPr="006C6C1C">
        <w:t>,</w:t>
      </w:r>
      <w:r w:rsidR="00D040EE" w:rsidRPr="006C6C1C">
        <w:t xml:space="preserve"> on previous occasions</w:t>
      </w:r>
      <w:r w:rsidR="00487FBE" w:rsidRPr="006C6C1C">
        <w:t xml:space="preserve">, the prescription medication referred to </w:t>
      </w:r>
      <w:r w:rsidR="003425FC" w:rsidRPr="006C6C1C">
        <w:t xml:space="preserve">in text messages between </w:t>
      </w:r>
      <w:proofErr w:type="spellStart"/>
      <w:r w:rsidR="0089680E">
        <w:t>SafeHaven</w:t>
      </w:r>
      <w:proofErr w:type="spellEnd"/>
      <w:r w:rsidR="003425FC" w:rsidRPr="006C6C1C">
        <w:t xml:space="preserve"> and </w:t>
      </w:r>
      <w:proofErr w:type="spellStart"/>
      <w:r w:rsidR="00A357F2">
        <w:t>PhantomGhost</w:t>
      </w:r>
      <w:proofErr w:type="spellEnd"/>
      <w:r w:rsidR="003425FC" w:rsidRPr="006C6C1C">
        <w:t xml:space="preserve"> on 27</w:t>
      </w:r>
      <w:r w:rsidR="002D2B9D" w:rsidRPr="006C6C1C">
        <w:t> </w:t>
      </w:r>
      <w:r w:rsidR="003425FC" w:rsidRPr="006C6C1C">
        <w:t>May 2021</w:t>
      </w:r>
      <w:r w:rsidR="00BA188E" w:rsidRPr="006C6C1C">
        <w:t xml:space="preserve"> (extracted at page </w:t>
      </w:r>
      <w:r w:rsidR="003C2F06">
        <w:t>19</w:t>
      </w:r>
      <w:r w:rsidR="00BA188E" w:rsidRPr="006C6C1C">
        <w:t>)</w:t>
      </w:r>
      <w:r w:rsidR="00B3435E" w:rsidRPr="006C6C1C">
        <w:t xml:space="preserve">, and that </w:t>
      </w:r>
      <w:r w:rsidR="00ED2F19" w:rsidRPr="006C6C1C">
        <w:t>it</w:t>
      </w:r>
      <w:r w:rsidR="00B3435E" w:rsidRPr="006C6C1C">
        <w:t xml:space="preserve"> was procured for him by </w:t>
      </w:r>
      <w:r w:rsidRPr="006C6C1C">
        <w:t>Mr Dalloway</w:t>
      </w:r>
      <w:r w:rsidR="0022771C" w:rsidRPr="006C6C1C">
        <w:t>, who kept it a</w:t>
      </w:r>
      <w:r w:rsidR="001B38EC" w:rsidRPr="006C6C1C">
        <w:t>t</w:t>
      </w:r>
      <w:r w:rsidR="0022771C" w:rsidRPr="006C6C1C">
        <w:t xml:space="preserve"> </w:t>
      </w:r>
      <w:r w:rsidRPr="006C6C1C">
        <w:t>Mr Dalloway</w:t>
      </w:r>
      <w:r w:rsidR="00B55CF4" w:rsidRPr="006C6C1C">
        <w:t>’s</w:t>
      </w:r>
      <w:r w:rsidR="0022771C" w:rsidRPr="006C6C1C">
        <w:t xml:space="preserve"> home</w:t>
      </w:r>
      <w:r w:rsidR="001D4E0B" w:rsidRPr="006C6C1C">
        <w:t>:</w:t>
      </w:r>
    </w:p>
    <w:p w14:paraId="1630B47E" w14:textId="58B32AF1" w:rsidR="00F5542A" w:rsidRPr="006C6C1C" w:rsidRDefault="00947B4A" w:rsidP="003D2C8F">
      <w:pPr>
        <w:pStyle w:val="Quote"/>
        <w:rPr>
          <w:iCs w:val="0"/>
        </w:rPr>
      </w:pPr>
      <w:r w:rsidRPr="006C6C1C">
        <w:t>‘</w:t>
      </w:r>
      <w:r w:rsidR="00F5542A" w:rsidRPr="006C6C1C">
        <w:t>I'd say in his cupboard somewhere … It'd be the cupboard probably, next to his - ah, near the kitchen, I'd say.</w:t>
      </w:r>
      <w:r w:rsidR="001D4E0B" w:rsidRPr="006C6C1C">
        <w:t>’</w:t>
      </w:r>
    </w:p>
    <w:p w14:paraId="4D8EFC5D" w14:textId="5F7003B2" w:rsidR="000F6500" w:rsidRPr="006C6C1C" w:rsidRDefault="000F6500" w:rsidP="002D45E6">
      <w:pPr>
        <w:pStyle w:val="Heading2"/>
        <w:spacing w:before="360" w:after="360"/>
      </w:pPr>
      <w:bookmarkStart w:id="37" w:name="_Toc231369700"/>
      <w:r w:rsidRPr="006C6C1C">
        <w:t>AFP Integrity Governance Framework</w:t>
      </w:r>
      <w:bookmarkEnd w:id="37"/>
    </w:p>
    <w:p w14:paraId="017460CB" w14:textId="6005327E" w:rsidR="000F6500" w:rsidRPr="006C6C1C" w:rsidRDefault="000F6500" w:rsidP="003D2C8F">
      <w:r w:rsidRPr="006C6C1C">
        <w:t xml:space="preserve">The AFP Commissioner’s Order on Professional Standards (CO2) outlines the conduct expected of AFP </w:t>
      </w:r>
      <w:r w:rsidR="006038C6" w:rsidRPr="006C6C1C">
        <w:t>appointees</w:t>
      </w:r>
      <w:r w:rsidRPr="006C6C1C">
        <w:t>. Inappropriate departures</w:t>
      </w:r>
      <w:r w:rsidR="00017544" w:rsidRPr="006C6C1C">
        <w:t xml:space="preserve"> from the CO2</w:t>
      </w:r>
      <w:r w:rsidRPr="006C6C1C">
        <w:t xml:space="preserve"> may constitute a breach of AFP professional </w:t>
      </w:r>
      <w:proofErr w:type="gramStart"/>
      <w:r w:rsidRPr="006C6C1C">
        <w:t>standards</w:t>
      </w:r>
      <w:r w:rsidR="00D02025">
        <w:t>,</w:t>
      </w:r>
      <w:r w:rsidRPr="006C6C1C">
        <w:t xml:space="preserve"> and</w:t>
      </w:r>
      <w:proofErr w:type="gramEnd"/>
      <w:r w:rsidRPr="006C6C1C">
        <w:t xml:space="preserve"> be dealt with under Part V of the AFP Act.</w:t>
      </w:r>
    </w:p>
    <w:p w14:paraId="68B1F986" w14:textId="7FAF8154" w:rsidR="000F6500" w:rsidRPr="006C6C1C" w:rsidRDefault="000F6500" w:rsidP="003D2C8F">
      <w:r w:rsidRPr="006C6C1C">
        <w:t xml:space="preserve">Section 8 of the AFP CO2 outlines the AFP’s </w:t>
      </w:r>
      <w:r w:rsidRPr="006C6C1C">
        <w:rPr>
          <w:i/>
          <w:iCs/>
        </w:rPr>
        <w:t>Code of Conduct</w:t>
      </w:r>
      <w:r w:rsidRPr="006C6C1C">
        <w:t xml:space="preserve">. Section 8.7 of the AFP </w:t>
      </w:r>
      <w:r w:rsidRPr="006C6C1C">
        <w:rPr>
          <w:i/>
          <w:iCs/>
        </w:rPr>
        <w:t>Code of Conduct</w:t>
      </w:r>
      <w:r w:rsidRPr="006C6C1C">
        <w:t xml:space="preserve"> specifies that an AFP employee must </w:t>
      </w:r>
      <w:proofErr w:type="gramStart"/>
      <w:r w:rsidRPr="006C6C1C">
        <w:t>disclose, and</w:t>
      </w:r>
      <w:proofErr w:type="gramEnd"/>
      <w:r w:rsidRPr="006C6C1C">
        <w:t xml:space="preserve"> take reasonable steps to avoid any conflict of interest (actual, perceived</w:t>
      </w:r>
      <w:r w:rsidR="00A572FF">
        <w:t>,</w:t>
      </w:r>
      <w:r w:rsidRPr="006C6C1C">
        <w:t xml:space="preserve"> or potential) connected to their AFP duties or employment.</w:t>
      </w:r>
    </w:p>
    <w:p w14:paraId="0EBE8936" w14:textId="72FDCC58" w:rsidR="000F6500" w:rsidRPr="006C6C1C" w:rsidRDefault="000F6500" w:rsidP="003D2C8F">
      <w:r w:rsidRPr="006C6C1C">
        <w:t>The ‘AFP National Guideline on Conflicts of Interest’ requires AFP employees to routinely consider the relationship between their private interests and their responsibilities to act in the public interest by considering their current and former relationships, family, friends, rivals</w:t>
      </w:r>
      <w:r w:rsidR="00A304D3">
        <w:t>,</w:t>
      </w:r>
      <w:r w:rsidRPr="006C6C1C">
        <w:t xml:space="preserve"> and enemies. An AFP employee must consider if the relationship gives rise to an actual, perceived</w:t>
      </w:r>
      <w:r w:rsidR="00A304D3">
        <w:t>,</w:t>
      </w:r>
      <w:r w:rsidRPr="006C6C1C">
        <w:t xml:space="preserve"> or potential conflict of interest. After considering the relationships, AFP employees must report any declarable associations in accordance with the AFP National Guideline on Integrity Reporting. Maintaining and refusing to relinquish a significant declarable association is a breach of the AFP </w:t>
      </w:r>
      <w:r w:rsidRPr="00ED537A">
        <w:t>Code of Conduct</w:t>
      </w:r>
      <w:r w:rsidRPr="006C6C1C">
        <w:t>.</w:t>
      </w:r>
    </w:p>
    <w:p w14:paraId="3EA2A167" w14:textId="37BAC839" w:rsidR="000F6500" w:rsidRPr="006C6C1C" w:rsidRDefault="000F6500" w:rsidP="003D2C8F">
      <w:r w:rsidRPr="006C6C1C">
        <w:lastRenderedPageBreak/>
        <w:t>The ‘AFP National Guideline on Integrity Reporting’ states AFP employees must submit an Integrity Report to AFP Professional Standards when a declarable association is identified. A declarable association is defined as a private affiliation with an individual (including a family member), a group, an event</w:t>
      </w:r>
      <w:r w:rsidR="00AE01B2">
        <w:t>,</w:t>
      </w:r>
      <w:r w:rsidRPr="006C6C1C">
        <w:t xml:space="preserve"> or organisation that could adversely impact the reputation </w:t>
      </w:r>
      <w:proofErr w:type="spellStart"/>
      <w:r w:rsidRPr="006C6C1C">
        <w:t>or</w:t>
      </w:r>
      <w:proofErr w:type="spellEnd"/>
      <w:r w:rsidRPr="006C6C1C">
        <w:t xml:space="preserve"> integrity of AFP personnel or the </w:t>
      </w:r>
      <w:r w:rsidR="00ED537A" w:rsidRPr="006C6C1C">
        <w:t>AFP</w:t>
      </w:r>
      <w:r w:rsidR="00ED537A">
        <w:t xml:space="preserve"> or</w:t>
      </w:r>
      <w:r w:rsidRPr="006C6C1C">
        <w:t xml:space="preserve"> affect AFP activities.</w:t>
      </w:r>
    </w:p>
    <w:p w14:paraId="0016BC85" w14:textId="523EAB9D" w:rsidR="000F6500" w:rsidRPr="006C6C1C" w:rsidRDefault="000F6500" w:rsidP="003D2C8F">
      <w:r w:rsidRPr="006C6C1C">
        <w:t>It is incumbent on AFP employees to be familiar with AFP governance, policies</w:t>
      </w:r>
      <w:r w:rsidR="00AE01B2">
        <w:t>,</w:t>
      </w:r>
      <w:r w:rsidRPr="006C6C1C">
        <w:t xml:space="preserve"> and guidelines and </w:t>
      </w:r>
      <w:r w:rsidR="00AE01B2">
        <w:t>to</w:t>
      </w:r>
      <w:r w:rsidRPr="006C6C1C">
        <w:t xml:space="preserve"> continuously self-assess, and report their personal and professional relationships and whether they create or may be perceived to create a conflict of interest or </w:t>
      </w:r>
      <w:r w:rsidR="0012642F" w:rsidRPr="006C6C1C">
        <w:t>‘</w:t>
      </w:r>
      <w:r w:rsidRPr="006C6C1C">
        <w:t>undermine their integrity, as an AFP employee</w:t>
      </w:r>
      <w:r w:rsidR="0012642F" w:rsidRPr="006C6C1C">
        <w:t>’</w:t>
      </w:r>
      <w:r w:rsidR="00773575" w:rsidRPr="006C6C1C">
        <w:t>.</w:t>
      </w:r>
    </w:p>
    <w:p w14:paraId="3BAAEF99" w14:textId="24D006CA" w:rsidR="00E70B3F" w:rsidRPr="006C6C1C" w:rsidRDefault="000F6500" w:rsidP="003D2C8F">
      <w:r w:rsidRPr="006C6C1C">
        <w:t>The ‘AFP National Guideline on Personnel Security’ requires that where the conflict of interest relates to a declarable association, a ‘Change of Circumstances Form’ must also be submitted by the AFP employee.</w:t>
      </w:r>
    </w:p>
    <w:p w14:paraId="1BC6300A" w14:textId="6BB1CA3F" w:rsidR="00AD16B1" w:rsidRPr="006C6C1C" w:rsidRDefault="00004007" w:rsidP="002D45E6">
      <w:pPr>
        <w:pStyle w:val="Heading2"/>
        <w:spacing w:before="360" w:after="360"/>
      </w:pPr>
      <w:bookmarkStart w:id="38" w:name="_Toc231369701"/>
      <w:r w:rsidRPr="006C6C1C">
        <w:t>Mr </w:t>
      </w:r>
      <w:r w:rsidR="00B828D7">
        <w:t>Harbani</w:t>
      </w:r>
      <w:r w:rsidR="00AD16B1" w:rsidRPr="006C6C1C">
        <w:t xml:space="preserve">’s </w:t>
      </w:r>
      <w:r w:rsidR="00DB7751" w:rsidRPr="006C6C1C">
        <w:t>i</w:t>
      </w:r>
      <w:r w:rsidR="00AD16B1" w:rsidRPr="006C6C1C">
        <w:t>nvolvement in Operation Ironside</w:t>
      </w:r>
      <w:bookmarkEnd w:id="38"/>
    </w:p>
    <w:p w14:paraId="1D2DBB2A" w14:textId="5260A677" w:rsidR="00AD16B1" w:rsidRPr="006C6C1C" w:rsidRDefault="00AD16B1" w:rsidP="003D2C8F">
      <w:r w:rsidRPr="006C6C1C">
        <w:t xml:space="preserve">Given the </w:t>
      </w:r>
      <w:r w:rsidR="00F458C8" w:rsidRPr="006C6C1C">
        <w:t xml:space="preserve">extensive </w:t>
      </w:r>
      <w:r w:rsidRPr="006C6C1C">
        <w:t xml:space="preserve">scale of the overt phase </w:t>
      </w:r>
      <w:r w:rsidR="00F458C8" w:rsidRPr="006C6C1C">
        <w:t xml:space="preserve">of Operation Ironside </w:t>
      </w:r>
      <w:r w:rsidRPr="006C6C1C">
        <w:t xml:space="preserve">and the </w:t>
      </w:r>
      <w:r w:rsidR="00F458C8" w:rsidRPr="006C6C1C">
        <w:t xml:space="preserve">wide </w:t>
      </w:r>
      <w:r w:rsidRPr="006C6C1C">
        <w:t>dissemination of information at the briefings</w:t>
      </w:r>
      <w:r w:rsidR="003A4A18" w:rsidRPr="006C6C1C">
        <w:t xml:space="preserve"> as the investigation moved towards its overt phase</w:t>
      </w:r>
      <w:r w:rsidRPr="006C6C1C">
        <w:t xml:space="preserve">, a verbal warning not to disclose information about Operation Ironside was communicated to all </w:t>
      </w:r>
      <w:r w:rsidR="006038C6" w:rsidRPr="006C6C1C">
        <w:t>appointees</w:t>
      </w:r>
      <w:r w:rsidRPr="006C6C1C">
        <w:t xml:space="preserve"> at the briefings.</w:t>
      </w:r>
    </w:p>
    <w:p w14:paraId="6A124F8E" w14:textId="6AE22E4B" w:rsidR="00AB599F" w:rsidRPr="006C6C1C" w:rsidRDefault="00AD16B1" w:rsidP="003D2C8F">
      <w:r w:rsidRPr="006C6C1C">
        <w:t xml:space="preserve">Due to the nature of the briefings, no clear evidence was obtained of when, or if, </w:t>
      </w:r>
      <w:r w:rsidR="00004007" w:rsidRPr="006C6C1C">
        <w:t>Mr </w:t>
      </w:r>
      <w:r w:rsidR="00B828D7">
        <w:t>Harbani</w:t>
      </w:r>
      <w:r w:rsidRPr="006C6C1C">
        <w:t xml:space="preserve"> attended any briefings into Operation Ironside. Additionally, the investigation </w:t>
      </w:r>
      <w:r w:rsidR="444A637B" w:rsidRPr="006C6C1C">
        <w:t>could not</w:t>
      </w:r>
      <w:r w:rsidRPr="006C6C1C">
        <w:t xml:space="preserve"> identify what specific information </w:t>
      </w:r>
      <w:r w:rsidR="00004007" w:rsidRPr="006C6C1C">
        <w:t>Mr </w:t>
      </w:r>
      <w:r w:rsidR="00B828D7">
        <w:t>Harbani</w:t>
      </w:r>
      <w:r w:rsidRPr="006C6C1C">
        <w:t xml:space="preserve"> knew about the AFP’s capability of intercepting encrypted communications on the ANØM platform.</w:t>
      </w:r>
      <w:r w:rsidR="00901112" w:rsidRPr="006C6C1C">
        <w:t xml:space="preserve"> However, d</w:t>
      </w:r>
      <w:r w:rsidRPr="006C6C1C">
        <w:t xml:space="preserve">uring the private hearing on 6 April 2022, </w:t>
      </w:r>
      <w:r w:rsidR="00004007" w:rsidRPr="006C6C1C">
        <w:t>Mr </w:t>
      </w:r>
      <w:r w:rsidR="00B828D7">
        <w:t>Harbani</w:t>
      </w:r>
      <w:r w:rsidRPr="006C6C1C">
        <w:t xml:space="preserve"> stated he was not briefed into Operation Ironside until late April</w:t>
      </w:r>
      <w:r w:rsidR="00EF4FE9" w:rsidRPr="006C6C1C">
        <w:t xml:space="preserve"> or </w:t>
      </w:r>
      <w:r w:rsidRPr="006C6C1C">
        <w:t xml:space="preserve">early May 2021, when he moved to the National Anti-Gangs Team. </w:t>
      </w:r>
      <w:r w:rsidR="00004007" w:rsidRPr="006C6C1C">
        <w:t>Mr </w:t>
      </w:r>
      <w:r w:rsidR="00B828D7">
        <w:t>Harbani</w:t>
      </w:r>
      <w:r w:rsidRPr="006C6C1C">
        <w:t xml:space="preserve"> stated he was unaware of Operation Ironside’s capability to monitor </w:t>
      </w:r>
      <w:r w:rsidR="00095DDD" w:rsidRPr="006C6C1C">
        <w:t>ANØM</w:t>
      </w:r>
      <w:r w:rsidRPr="006C6C1C">
        <w:t xml:space="preserve"> communications before this </w:t>
      </w:r>
      <w:proofErr w:type="gramStart"/>
      <w:r w:rsidRPr="006C6C1C">
        <w:t>date</w:t>
      </w:r>
      <w:r w:rsidR="00404998" w:rsidRPr="006C6C1C">
        <w:t>, but</w:t>
      </w:r>
      <w:proofErr w:type="gramEnd"/>
      <w:r w:rsidR="00404998" w:rsidRPr="006C6C1C">
        <w:t xml:space="preserve"> accepted he was aware of it from th</w:t>
      </w:r>
      <w:r w:rsidR="002E2539" w:rsidRPr="006C6C1C">
        <w:t>at time</w:t>
      </w:r>
      <w:r w:rsidR="00404998" w:rsidRPr="006C6C1C">
        <w:t>.</w:t>
      </w:r>
    </w:p>
    <w:p w14:paraId="287ED3CD" w14:textId="57566EE0" w:rsidR="00914398" w:rsidRPr="006C6C1C" w:rsidRDefault="00914398" w:rsidP="003D2C8F">
      <w:pPr>
        <w:pStyle w:val="IndentBullet"/>
      </w:pPr>
      <w:r w:rsidRPr="006C6C1C">
        <w:lastRenderedPageBreak/>
        <w:t xml:space="preserve">In June 2021, an audit of </w:t>
      </w:r>
      <w:r w:rsidR="00004007" w:rsidRPr="006C6C1C">
        <w:t>Mr </w:t>
      </w:r>
      <w:r w:rsidR="00B828D7">
        <w:t>Harbani</w:t>
      </w:r>
      <w:r w:rsidRPr="006C6C1C">
        <w:t xml:space="preserve">’s access to </w:t>
      </w:r>
      <w:proofErr w:type="spellStart"/>
      <w:r w:rsidRPr="006C6C1C">
        <w:t>AFPNet</w:t>
      </w:r>
      <w:proofErr w:type="spellEnd"/>
      <w:r w:rsidRPr="006C6C1C">
        <w:t xml:space="preserve"> shared drives identified that </w:t>
      </w:r>
      <w:r w:rsidR="00004007" w:rsidRPr="006C6C1C">
        <w:t>Mr </w:t>
      </w:r>
      <w:r w:rsidR="00B828D7">
        <w:t>Harbani</w:t>
      </w:r>
      <w:r w:rsidRPr="006C6C1C">
        <w:t xml:space="preserve"> had access to the main </w:t>
      </w:r>
      <w:proofErr w:type="spellStart"/>
      <w:r w:rsidRPr="006C6C1C">
        <w:t>AFPNet</w:t>
      </w:r>
      <w:proofErr w:type="spellEnd"/>
      <w:r w:rsidRPr="006C6C1C">
        <w:t xml:space="preserve"> shared drives containing all investigations relating to Operation Ironside occurring from the AFP’s Sydney office. However, due to auditing capabilities of the shared drives, the investigation was unable to ascertain whether </w:t>
      </w:r>
      <w:r w:rsidR="00004007" w:rsidRPr="006C6C1C">
        <w:t>Mr </w:t>
      </w:r>
      <w:r w:rsidR="00B828D7">
        <w:t>Harbani</w:t>
      </w:r>
      <w:r w:rsidRPr="006C6C1C">
        <w:t xml:space="preserve"> accessed relevant records in the </w:t>
      </w:r>
      <w:proofErr w:type="spellStart"/>
      <w:r w:rsidRPr="006C6C1C">
        <w:t>AFPNet</w:t>
      </w:r>
      <w:proofErr w:type="spellEnd"/>
      <w:r w:rsidRPr="006C6C1C">
        <w:t xml:space="preserve"> shared drives.</w:t>
      </w:r>
    </w:p>
    <w:p w14:paraId="0F28551B" w14:textId="6E114AB0" w:rsidR="00B75B42" w:rsidRPr="006C6C1C" w:rsidRDefault="00B75B42" w:rsidP="003D2C8F">
      <w:pPr>
        <w:pStyle w:val="IndentBullet"/>
      </w:pPr>
      <w:r w:rsidRPr="006C6C1C">
        <w:t>In October 2021, an audit of PROMIS</w:t>
      </w:r>
      <w:r w:rsidRPr="006C6C1C">
        <w:rPr>
          <w:rStyle w:val="FootnoteReference"/>
        </w:rPr>
        <w:footnoteReference w:id="16"/>
      </w:r>
      <w:r w:rsidRPr="006C6C1C">
        <w:t xml:space="preserve"> ascertained that between 1 January 2020 and 6 October 2021, no unauthorised persons had accessed records relating to </w:t>
      </w:r>
      <w:r w:rsidR="00004007" w:rsidRPr="006C6C1C">
        <w:t>Mr Dalloway</w:t>
      </w:r>
      <w:r w:rsidRPr="006C6C1C">
        <w:t xml:space="preserve"> or </w:t>
      </w:r>
      <w:r w:rsidR="00004007" w:rsidRPr="006C6C1C">
        <w:t>Mr Talwick</w:t>
      </w:r>
      <w:r w:rsidRPr="006C6C1C">
        <w:t xml:space="preserve"> on AFP systems on PROMIS.</w:t>
      </w:r>
    </w:p>
    <w:p w14:paraId="1604FA5F" w14:textId="32D4B2CD" w:rsidR="002344B4" w:rsidRPr="006C6C1C" w:rsidRDefault="002344B4" w:rsidP="006E252D">
      <w:pPr>
        <w:pStyle w:val="Heading2"/>
        <w:spacing w:before="360" w:after="360"/>
      </w:pPr>
      <w:bookmarkStart w:id="39" w:name="_Toc231369702"/>
      <w:r w:rsidRPr="006C6C1C">
        <w:t xml:space="preserve">Procedural </w:t>
      </w:r>
      <w:r w:rsidR="004772D7" w:rsidRPr="006C6C1C">
        <w:t>f</w:t>
      </w:r>
      <w:r w:rsidRPr="006C6C1C">
        <w:t xml:space="preserve">airness </w:t>
      </w:r>
      <w:r w:rsidR="004772D7" w:rsidRPr="006C6C1C">
        <w:t>c</w:t>
      </w:r>
      <w:r w:rsidRPr="006C6C1C">
        <w:t>onsultations</w:t>
      </w:r>
      <w:bookmarkEnd w:id="39"/>
    </w:p>
    <w:p w14:paraId="5805C762" w14:textId="4770A874" w:rsidR="002344B4" w:rsidRPr="006C6C1C" w:rsidRDefault="002344B4" w:rsidP="003D2C8F">
      <w:r w:rsidRPr="006C6C1C">
        <w:t xml:space="preserve">On 15 April 2025, in compliance with section 51 of the </w:t>
      </w:r>
      <w:r w:rsidR="00ED1E78" w:rsidRPr="006C6C1C">
        <w:t>LEIC Act</w:t>
      </w:r>
      <w:r w:rsidRPr="006C6C1C">
        <w:t xml:space="preserve">, the Commission provided </w:t>
      </w:r>
      <w:r w:rsidR="00004007" w:rsidRPr="006C6C1C">
        <w:t>Mr </w:t>
      </w:r>
      <w:r w:rsidR="00B828D7">
        <w:t>Harbani</w:t>
      </w:r>
      <w:r w:rsidRPr="006C6C1C">
        <w:t xml:space="preserve"> with a notice of potential adverse findings, opinions</w:t>
      </w:r>
      <w:r w:rsidR="007F3019">
        <w:t>,</w:t>
      </w:r>
      <w:r w:rsidRPr="006C6C1C">
        <w:t xml:space="preserve"> and recommendations, containing the facts and reasoning which might support them, and invited him to make submissions about those critical findings, opinions</w:t>
      </w:r>
      <w:r w:rsidR="007F3019">
        <w:t>,</w:t>
      </w:r>
      <w:r w:rsidRPr="006C6C1C">
        <w:t xml:space="preserve"> and recommendations.</w:t>
      </w:r>
    </w:p>
    <w:p w14:paraId="70BECF45" w14:textId="17A80983" w:rsidR="002344B4" w:rsidRPr="006C6C1C" w:rsidRDefault="002344B4" w:rsidP="003D2C8F">
      <w:r w:rsidRPr="006C6C1C">
        <w:t xml:space="preserve">On 23 April 2025, </w:t>
      </w:r>
      <w:r w:rsidR="00004007" w:rsidRPr="006C6C1C">
        <w:t>Mr </w:t>
      </w:r>
      <w:r w:rsidR="00B828D7">
        <w:t>Harbani</w:t>
      </w:r>
      <w:r w:rsidRPr="006C6C1C">
        <w:t xml:space="preserve"> wrote to the Commission request</w:t>
      </w:r>
      <w:r w:rsidR="00C77DF6" w:rsidRPr="006C6C1C">
        <w:t>ing</w:t>
      </w:r>
      <w:r w:rsidRPr="006C6C1C">
        <w:t> that he be allowed until 13 June 2025 to properly instruct legal representatives and make submissions. The Commission agreed to that request.</w:t>
      </w:r>
    </w:p>
    <w:p w14:paraId="63226DA5" w14:textId="031300BA" w:rsidR="002344B4" w:rsidRPr="006C6C1C" w:rsidRDefault="002344B4" w:rsidP="003D2C8F">
      <w:r w:rsidRPr="006C6C1C">
        <w:t xml:space="preserve">On 16 June 2025, </w:t>
      </w:r>
      <w:r w:rsidR="00004007" w:rsidRPr="006C6C1C">
        <w:t>Mr </w:t>
      </w:r>
      <w:r w:rsidR="00B828D7">
        <w:t>Harbani</w:t>
      </w:r>
      <w:r w:rsidRPr="006C6C1C">
        <w:t xml:space="preserve">, through his legal representative, provided submissions (see </w:t>
      </w:r>
      <w:r w:rsidR="003D2C8F" w:rsidRPr="006C6C1C">
        <w:fldChar w:fldCharType="begin"/>
      </w:r>
      <w:r w:rsidR="003D2C8F" w:rsidRPr="006C6C1C">
        <w:instrText xml:space="preserve"> REF _Ref228796021 \h  \* MERGEFORMAT </w:instrText>
      </w:r>
      <w:r w:rsidR="003D2C8F" w:rsidRPr="006C6C1C">
        <w:fldChar w:fldCharType="separate"/>
      </w:r>
      <w:r w:rsidR="00E026A7" w:rsidRPr="006C6C1C">
        <w:t>Appendix A</w:t>
      </w:r>
      <w:r w:rsidR="003D2C8F" w:rsidRPr="006C6C1C">
        <w:fldChar w:fldCharType="end"/>
      </w:r>
      <w:r w:rsidRPr="006C6C1C">
        <w:t>). Those were supplemented on 22 July 2025 with further submissions.</w:t>
      </w:r>
    </w:p>
    <w:p w14:paraId="3AD53C37" w14:textId="0ED98499" w:rsidR="002344B4" w:rsidRPr="006C6C1C" w:rsidRDefault="002344B4" w:rsidP="003D2C8F">
      <w:r w:rsidRPr="006C6C1C">
        <w:lastRenderedPageBreak/>
        <w:t>These submissions were carefully considered by the Commission. This consideration required further inquiries by the Commission to be undertaken</w:t>
      </w:r>
      <w:r w:rsidR="00DF5F23" w:rsidRPr="006C6C1C">
        <w:t>,</w:t>
      </w:r>
      <w:r w:rsidRPr="006C6C1C">
        <w:t xml:space="preserve"> which resulted in further procedural fairness consultation with </w:t>
      </w:r>
      <w:r w:rsidR="00004007" w:rsidRPr="006C6C1C">
        <w:t>Mr </w:t>
      </w:r>
      <w:r w:rsidR="00B828D7">
        <w:t>Harbani</w:t>
      </w:r>
      <w:r w:rsidRPr="006C6C1C">
        <w:t xml:space="preserve"> on 3</w:t>
      </w:r>
      <w:r w:rsidR="0033164B" w:rsidRPr="006C6C1C">
        <w:t> </w:t>
      </w:r>
      <w:r w:rsidRPr="006C6C1C">
        <w:t>November 2025.</w:t>
      </w:r>
    </w:p>
    <w:p w14:paraId="357C9281" w14:textId="38A36563" w:rsidR="00FD70AD" w:rsidRPr="006C6C1C" w:rsidRDefault="002344B4" w:rsidP="003D2C8F">
      <w:r w:rsidRPr="006C6C1C">
        <w:t xml:space="preserve">Additional submissions were received from </w:t>
      </w:r>
      <w:r w:rsidR="00004007" w:rsidRPr="006C6C1C">
        <w:t>Mr </w:t>
      </w:r>
      <w:r w:rsidR="00B828D7">
        <w:t>Harbani</w:t>
      </w:r>
      <w:r w:rsidRPr="006C6C1C">
        <w:t xml:space="preserve"> on 19 December 2025 (see </w:t>
      </w:r>
      <w:r w:rsidR="003D2C8F" w:rsidRPr="006C6C1C">
        <w:fldChar w:fldCharType="begin"/>
      </w:r>
      <w:r w:rsidR="003D2C8F" w:rsidRPr="006C6C1C">
        <w:instrText xml:space="preserve"> REF _Ref228796033 \h  \* MERGEFORMAT </w:instrText>
      </w:r>
      <w:r w:rsidR="003D2C8F" w:rsidRPr="006C6C1C">
        <w:fldChar w:fldCharType="separate"/>
      </w:r>
      <w:r w:rsidR="00E026A7" w:rsidRPr="006C6C1C">
        <w:t>Appendix B</w:t>
      </w:r>
      <w:r w:rsidR="003D2C8F" w:rsidRPr="006C6C1C">
        <w:fldChar w:fldCharType="end"/>
      </w:r>
      <w:r w:rsidRPr="006C6C1C">
        <w:t>)</w:t>
      </w:r>
      <w:r w:rsidR="00610EA9" w:rsidRPr="006C6C1C">
        <w:t>,</w:t>
      </w:r>
      <w:r w:rsidRPr="006C6C1C">
        <w:t xml:space="preserve"> which required the Commission to consult with an external agency.</w:t>
      </w:r>
      <w:r w:rsidR="004D239C" w:rsidRPr="0078063B">
        <w:rPr>
          <w:rStyle w:val="FootnoteReference"/>
        </w:rPr>
        <w:footnoteReference w:id="17"/>
      </w:r>
    </w:p>
    <w:p w14:paraId="2173EBB0" w14:textId="7B6DAB76" w:rsidR="002344B4" w:rsidRPr="006C6C1C" w:rsidRDefault="00004007" w:rsidP="003D2C8F">
      <w:r w:rsidRPr="006C6C1C">
        <w:t>Mr </w:t>
      </w:r>
      <w:r w:rsidR="00B828D7">
        <w:t>Harbani</w:t>
      </w:r>
      <w:r w:rsidR="00A63F45" w:rsidRPr="006C6C1C">
        <w:t xml:space="preserve">’s submissions are addressed where relevant </w:t>
      </w:r>
      <w:r w:rsidR="009A79CE" w:rsidRPr="006C6C1C">
        <w:t xml:space="preserve">in footnotes </w:t>
      </w:r>
      <w:r w:rsidR="00A63F45" w:rsidRPr="006C6C1C">
        <w:t>in</w:t>
      </w:r>
      <w:r w:rsidRPr="006C6C1C">
        <w:t> </w:t>
      </w:r>
      <w:r w:rsidRPr="006C6C1C">
        <w:fldChar w:fldCharType="begin"/>
      </w:r>
      <w:r w:rsidRPr="006C6C1C">
        <w:instrText xml:space="preserve"> REF _Ref228796049 \h </w:instrText>
      </w:r>
      <w:r w:rsidRPr="006C6C1C">
        <w:fldChar w:fldCharType="separate"/>
      </w:r>
      <w:r w:rsidR="00E026A7" w:rsidRPr="006C6C1C">
        <w:t>Findings</w:t>
      </w:r>
      <w:r w:rsidRPr="006C6C1C">
        <w:fldChar w:fldCharType="end"/>
      </w:r>
      <w:r w:rsidR="009A79CE" w:rsidRPr="006C6C1C">
        <w:t>.</w:t>
      </w:r>
    </w:p>
    <w:p w14:paraId="68BB1EFF" w14:textId="0B59A001" w:rsidR="009E7BDE" w:rsidRPr="006C6C1C" w:rsidRDefault="00AB599F" w:rsidP="002D45E6">
      <w:pPr>
        <w:pStyle w:val="Heading1"/>
        <w:spacing w:before="480" w:after="960"/>
      </w:pPr>
      <w:bookmarkStart w:id="40" w:name="_Findings"/>
      <w:bookmarkStart w:id="41" w:name="_Ref228796049"/>
      <w:bookmarkStart w:id="42" w:name="_Toc231369703"/>
      <w:bookmarkEnd w:id="40"/>
      <w:r w:rsidRPr="006C6C1C">
        <w:lastRenderedPageBreak/>
        <w:t>Findings</w:t>
      </w:r>
      <w:bookmarkEnd w:id="41"/>
      <w:bookmarkEnd w:id="42"/>
    </w:p>
    <w:p w14:paraId="5702312C" w14:textId="41888A64" w:rsidR="0037331A" w:rsidRPr="006C6C1C" w:rsidRDefault="00E52341" w:rsidP="002E02D0">
      <w:r w:rsidRPr="006C6C1C">
        <w:t>I am required under s</w:t>
      </w:r>
      <w:r w:rsidR="00211531" w:rsidRPr="006C6C1C">
        <w:t>ection</w:t>
      </w:r>
      <w:r w:rsidRPr="006C6C1C">
        <w:t xml:space="preserve"> 54 of the </w:t>
      </w:r>
      <w:r w:rsidR="00ED1E78" w:rsidRPr="006C6C1C">
        <w:t>LEIC Act</w:t>
      </w:r>
      <w:r w:rsidRPr="006C6C1C">
        <w:t xml:space="preserve"> to </w:t>
      </w:r>
      <w:r w:rsidR="002E2539" w:rsidRPr="006C6C1C">
        <w:t xml:space="preserve">state </w:t>
      </w:r>
      <w:r w:rsidRPr="006C6C1C">
        <w:t>my findings on corruption issues. The corruption issue in Operation Pentecost was whether an AFP employee had, without authority and contrary to confidentiality obligations, provided information about sensitive police methodology, specifically the AFP’s ability to intercept encrypted communications, to a relative who was a criminal entity.</w:t>
      </w:r>
    </w:p>
    <w:p w14:paraId="2ECA1412" w14:textId="749A2873" w:rsidR="00E52341" w:rsidRPr="006C6C1C" w:rsidRDefault="00E52341" w:rsidP="002D45E6">
      <w:pPr>
        <w:pStyle w:val="Heading2"/>
        <w:spacing w:before="360" w:after="360"/>
      </w:pPr>
      <w:bookmarkStart w:id="43" w:name="_Toc231369704"/>
      <w:r w:rsidRPr="006C6C1C">
        <w:t xml:space="preserve">Abuse of </w:t>
      </w:r>
      <w:r w:rsidR="00AA26D1" w:rsidRPr="006C6C1C">
        <w:t>o</w:t>
      </w:r>
      <w:r w:rsidRPr="006C6C1C">
        <w:t>ffice</w:t>
      </w:r>
      <w:bookmarkEnd w:id="43"/>
    </w:p>
    <w:p w14:paraId="1970B6D5" w14:textId="4D3B649B" w:rsidR="00E52341" w:rsidRPr="006C6C1C" w:rsidRDefault="00E52341" w:rsidP="002E02D0">
      <w:r w:rsidRPr="006C6C1C">
        <w:t xml:space="preserve">‘Abuse of office’ is not defined in the </w:t>
      </w:r>
      <w:r w:rsidR="00ED1E78" w:rsidRPr="006C6C1C">
        <w:t>LEIC Act</w:t>
      </w:r>
      <w:r w:rsidRPr="006C6C1C">
        <w:t>. It is a concept primarily used in the context of criminal law. It generally involves using one’s office to dishonestly benefit oneself or another, or to dishonestly cause detriment to another.</w:t>
      </w:r>
      <w:r w:rsidRPr="0078063B">
        <w:rPr>
          <w:rStyle w:val="FootnoteReference"/>
        </w:rPr>
        <w:footnoteReference w:id="18"/>
      </w:r>
    </w:p>
    <w:p w14:paraId="1422B703" w14:textId="744E701B" w:rsidR="00E52341" w:rsidRPr="006C6C1C" w:rsidRDefault="00E52341" w:rsidP="002E02D0">
      <w:r w:rsidRPr="006C6C1C">
        <w:t>While the issue here concerns corruption and not criminality, these notions from the criminal law inform the concept of ‘abuse of office’ in the present context, which is whether a staff member of a law enforcement agency has engaged in conduct involving an ‘abuse of their office’.</w:t>
      </w:r>
    </w:p>
    <w:p w14:paraId="615E482A" w14:textId="15E4BB5B" w:rsidR="00EB6BAA" w:rsidRPr="006C6C1C" w:rsidRDefault="00E52341" w:rsidP="002E02D0">
      <w:r w:rsidRPr="006C6C1C">
        <w:t xml:space="preserve">The accessing and use of official information, to which a public official has access by reason of their office, for purposes other than the performance of their official duties, involves abusing their office. That is </w:t>
      </w:r>
      <w:r w:rsidR="0078737B" w:rsidRPr="006C6C1C">
        <w:t>more</w:t>
      </w:r>
      <w:r w:rsidRPr="006C6C1C">
        <w:t xml:space="preserve"> so where the information is subject to obligations of confidentiality.</w:t>
      </w:r>
    </w:p>
    <w:p w14:paraId="2BA05217" w14:textId="7BA19DF8" w:rsidR="00C84A67" w:rsidRPr="006C6C1C" w:rsidRDefault="00C84A67" w:rsidP="002D45E6">
      <w:pPr>
        <w:pStyle w:val="Heading2"/>
        <w:spacing w:before="360" w:after="360"/>
      </w:pPr>
      <w:bookmarkStart w:id="44" w:name="_Toc81583191"/>
      <w:bookmarkStart w:id="45" w:name="_Toc89937038"/>
      <w:bookmarkStart w:id="46" w:name="_Toc89937698"/>
      <w:bookmarkStart w:id="47" w:name="_Toc153798060"/>
      <w:bookmarkStart w:id="48" w:name="_Toc231369705"/>
      <w:r w:rsidRPr="006C6C1C">
        <w:lastRenderedPageBreak/>
        <w:t>Consideration</w:t>
      </w:r>
      <w:bookmarkEnd w:id="44"/>
      <w:bookmarkEnd w:id="45"/>
      <w:bookmarkEnd w:id="46"/>
      <w:bookmarkEnd w:id="47"/>
      <w:r w:rsidR="00546672" w:rsidRPr="006C6C1C">
        <w:t xml:space="preserve"> of the evidence</w:t>
      </w:r>
      <w:bookmarkEnd w:id="48"/>
    </w:p>
    <w:p w14:paraId="5B66AD5A" w14:textId="507C4328" w:rsidR="00C80ACD" w:rsidRPr="006C6C1C" w:rsidRDefault="00C80ACD" w:rsidP="002E02D0">
      <w:proofErr w:type="gramStart"/>
      <w:r w:rsidRPr="006C6C1C">
        <w:t>In order to</w:t>
      </w:r>
      <w:proofErr w:type="gramEnd"/>
      <w:r w:rsidRPr="006C6C1C">
        <w:t xml:space="preserve"> reach a finding that </w:t>
      </w:r>
      <w:r w:rsidR="00004007" w:rsidRPr="006C6C1C">
        <w:t>Mr </w:t>
      </w:r>
      <w:r w:rsidR="00B828D7">
        <w:t>Harbani</w:t>
      </w:r>
      <w:r w:rsidRPr="006C6C1C">
        <w:t xml:space="preserve"> disclosed </w:t>
      </w:r>
      <w:r w:rsidR="00126802" w:rsidRPr="006C6C1C">
        <w:t>s</w:t>
      </w:r>
      <w:r w:rsidRPr="006C6C1C">
        <w:t xml:space="preserve">ensitive law enforcement information to </w:t>
      </w:r>
      <w:r w:rsidR="00004007" w:rsidRPr="006C6C1C">
        <w:t>Mr Dalloway</w:t>
      </w:r>
      <w:r w:rsidRPr="006C6C1C">
        <w:t xml:space="preserve">, </w:t>
      </w:r>
      <w:r w:rsidR="003E1285" w:rsidRPr="006C6C1C">
        <w:t xml:space="preserve">3 </w:t>
      </w:r>
      <w:r w:rsidRPr="006C6C1C">
        <w:t>propositions</w:t>
      </w:r>
      <w:r w:rsidR="007C7772" w:rsidRPr="006C6C1C">
        <w:t xml:space="preserve"> must be established</w:t>
      </w:r>
      <w:r w:rsidR="0084294C" w:rsidRPr="006C6C1C">
        <w:t xml:space="preserve"> that</w:t>
      </w:r>
      <w:r w:rsidRPr="006C6C1C">
        <w:t>:</w:t>
      </w:r>
    </w:p>
    <w:p w14:paraId="0D153C33" w14:textId="120663C2" w:rsidR="00C80ACD" w:rsidRPr="006C6C1C" w:rsidRDefault="00C80ACD" w:rsidP="002E02D0">
      <w:pPr>
        <w:pStyle w:val="List1Numbered1"/>
      </w:pPr>
      <w:r w:rsidRPr="006C6C1C">
        <w:t xml:space="preserve">the messages communicated by </w:t>
      </w:r>
      <w:proofErr w:type="spellStart"/>
      <w:r w:rsidR="0089680E">
        <w:t>SafeHaven</w:t>
      </w:r>
      <w:proofErr w:type="spellEnd"/>
      <w:r w:rsidRPr="006C6C1C">
        <w:t xml:space="preserve"> can be attributed to </w:t>
      </w:r>
      <w:r w:rsidR="00004007" w:rsidRPr="006C6C1C">
        <w:t>Mr Dalloway</w:t>
      </w:r>
    </w:p>
    <w:p w14:paraId="02B33697" w14:textId="078B540B" w:rsidR="00C80ACD" w:rsidRPr="006C6C1C" w:rsidRDefault="00004007" w:rsidP="002E02D0">
      <w:pPr>
        <w:pStyle w:val="List1Numbered1"/>
      </w:pPr>
      <w:r w:rsidRPr="006C6C1C">
        <w:t>Mr </w:t>
      </w:r>
      <w:r w:rsidR="00B828D7">
        <w:t>Harbani</w:t>
      </w:r>
      <w:r w:rsidR="00C80ACD" w:rsidRPr="006C6C1C">
        <w:t xml:space="preserve"> was the person described by </w:t>
      </w:r>
      <w:proofErr w:type="spellStart"/>
      <w:r w:rsidR="0089680E">
        <w:t>SafeHaven</w:t>
      </w:r>
      <w:proofErr w:type="spellEnd"/>
      <w:r w:rsidR="00C80ACD" w:rsidRPr="006C6C1C">
        <w:t xml:space="preserve"> as ‘</w:t>
      </w:r>
      <w:proofErr w:type="spellStart"/>
      <w:r w:rsidR="00C80ACD" w:rsidRPr="006C6C1C">
        <w:t>cuz</w:t>
      </w:r>
      <w:proofErr w:type="spellEnd"/>
      <w:r w:rsidR="00C80ACD" w:rsidRPr="006C6C1C">
        <w:t>’</w:t>
      </w:r>
      <w:r w:rsidR="002E2002" w:rsidRPr="006C6C1C">
        <w:t xml:space="preserve"> or a cousin</w:t>
      </w:r>
      <w:r w:rsidR="00C80ACD" w:rsidRPr="006C6C1C">
        <w:t>, and</w:t>
      </w:r>
    </w:p>
    <w:p w14:paraId="3041EBF7" w14:textId="0C4B7A42" w:rsidR="00C80ACD" w:rsidRPr="006C6C1C" w:rsidRDefault="00C80ACD" w:rsidP="002E02D0">
      <w:pPr>
        <w:pStyle w:val="List1Numbered1"/>
      </w:pPr>
      <w:r w:rsidRPr="006C6C1C">
        <w:t xml:space="preserve">the messages exchanged between </w:t>
      </w:r>
      <w:proofErr w:type="spellStart"/>
      <w:r w:rsidR="0089680E">
        <w:t>SafeHaven</w:t>
      </w:r>
      <w:proofErr w:type="spellEnd"/>
      <w:r w:rsidRPr="006C6C1C">
        <w:t xml:space="preserve"> and others on the ANØM platform (including their content and the circumstances of their timing and cessation) demonstrate that </w:t>
      </w:r>
      <w:r w:rsidR="00004007" w:rsidRPr="006C6C1C">
        <w:t>Mr </w:t>
      </w:r>
      <w:r w:rsidR="00B828D7">
        <w:t>Harbani</w:t>
      </w:r>
      <w:r w:rsidRPr="006C6C1C">
        <w:t xml:space="preserve"> disclosed sensitive law enforcement information to </w:t>
      </w:r>
      <w:r w:rsidR="00004007" w:rsidRPr="006C6C1C">
        <w:t>Mr Dalloway</w:t>
      </w:r>
      <w:r w:rsidRPr="006C6C1C">
        <w:t>.</w:t>
      </w:r>
    </w:p>
    <w:p w14:paraId="35ACE66D" w14:textId="2C90B94F" w:rsidR="007C7772" w:rsidRPr="006C6C1C" w:rsidRDefault="00004007" w:rsidP="002E02D0">
      <w:r w:rsidRPr="006C6C1C">
        <w:t>Mr </w:t>
      </w:r>
      <w:r w:rsidR="00B828D7">
        <w:t>Harbani</w:t>
      </w:r>
      <w:r w:rsidR="007C7772" w:rsidRPr="006C6C1C">
        <w:t xml:space="preserve"> provided detailed written submissions dated 16 June 2025, short supplementary submissions dated 22 July 2025, and further supplementary submissions on 29 September 2025. I have taken those submissions into account. A</w:t>
      </w:r>
      <w:r w:rsidR="00E756A8" w:rsidRPr="006C6C1C">
        <w:t xml:space="preserve">n extract </w:t>
      </w:r>
      <w:r w:rsidR="007C7772" w:rsidRPr="006C6C1C">
        <w:t xml:space="preserve">of the submissions </w:t>
      </w:r>
      <w:r w:rsidR="00890CAB" w:rsidRPr="006C6C1C">
        <w:t>is</w:t>
      </w:r>
      <w:r w:rsidR="00E756A8" w:rsidRPr="006C6C1C">
        <w:t xml:space="preserve"> found at</w:t>
      </w:r>
      <w:r w:rsidR="007C7772" w:rsidRPr="006C6C1C">
        <w:t xml:space="preserve"> Appendi</w:t>
      </w:r>
      <w:r w:rsidR="00C74D41" w:rsidRPr="006C6C1C">
        <w:t>c</w:t>
      </w:r>
      <w:r w:rsidR="00E756A8" w:rsidRPr="006C6C1C">
        <w:t>es</w:t>
      </w:r>
      <w:r w:rsidR="007C7772" w:rsidRPr="006C6C1C">
        <w:t xml:space="preserve"> A</w:t>
      </w:r>
      <w:r w:rsidR="00E756A8" w:rsidRPr="006C6C1C">
        <w:t xml:space="preserve"> and B</w:t>
      </w:r>
      <w:r w:rsidR="007C7772" w:rsidRPr="006C6C1C">
        <w:t xml:space="preserve"> to this report.</w:t>
      </w:r>
    </w:p>
    <w:p w14:paraId="60CB58F2" w14:textId="120A82AE" w:rsidR="007C7772" w:rsidRPr="006C6C1C" w:rsidRDefault="007C7772" w:rsidP="002E02D0">
      <w:r w:rsidRPr="006C6C1C">
        <w:t xml:space="preserve">I have also </w:t>
      </w:r>
      <w:proofErr w:type="gramStart"/>
      <w:r w:rsidRPr="006C6C1C">
        <w:t>taken into account</w:t>
      </w:r>
      <w:proofErr w:type="gramEnd"/>
      <w:r w:rsidRPr="006C6C1C">
        <w:t xml:space="preserve"> </w:t>
      </w:r>
      <w:r w:rsidR="00004007" w:rsidRPr="006C6C1C">
        <w:t>Mr </w:t>
      </w:r>
      <w:r w:rsidR="00B828D7">
        <w:t>Harbani</w:t>
      </w:r>
      <w:r w:rsidRPr="006C6C1C">
        <w:t xml:space="preserve">’s record of service in the AFP and elsewhere, as well as the effect that a corruption finding would have on an AFP </w:t>
      </w:r>
      <w:r w:rsidR="006038C6" w:rsidRPr="006C6C1C">
        <w:t>appointee</w:t>
      </w:r>
      <w:r w:rsidRPr="006C6C1C">
        <w:t xml:space="preserve"> such as him. I have applied the principle in </w:t>
      </w:r>
      <w:r w:rsidRPr="006C6C1C">
        <w:rPr>
          <w:i/>
          <w:iCs/>
        </w:rPr>
        <w:t>Briginshaw v Briginshaw</w:t>
      </w:r>
      <w:r w:rsidRPr="006C6C1C">
        <w:t>, that ‘reasonable satisfaction’ must be based on clear, cogent</w:t>
      </w:r>
      <w:r w:rsidR="00B05FD9">
        <w:t>,</w:t>
      </w:r>
      <w:r w:rsidRPr="006C6C1C">
        <w:t xml:space="preserve"> and persuasive evidence, particularly where the consequences of the findings are grave.</w:t>
      </w:r>
    </w:p>
    <w:p w14:paraId="6C06238B" w14:textId="699BECE7" w:rsidR="00C80ACD" w:rsidRPr="006C6C1C" w:rsidRDefault="009933DF" w:rsidP="002D45E6">
      <w:pPr>
        <w:pStyle w:val="Heading3"/>
        <w:spacing w:before="360" w:after="360"/>
      </w:pPr>
      <w:r w:rsidRPr="006C6C1C">
        <w:lastRenderedPageBreak/>
        <w:t>Can</w:t>
      </w:r>
      <w:r w:rsidR="00C80ACD" w:rsidRPr="006C6C1C">
        <w:t xml:space="preserve"> messages </w:t>
      </w:r>
      <w:r w:rsidRPr="006C6C1C">
        <w:t>sent</w:t>
      </w:r>
      <w:r w:rsidR="00C80ACD" w:rsidRPr="006C6C1C">
        <w:t xml:space="preserve"> by </w:t>
      </w:r>
      <w:proofErr w:type="spellStart"/>
      <w:r w:rsidR="0089680E">
        <w:t>SafeHaven</w:t>
      </w:r>
      <w:proofErr w:type="spellEnd"/>
      <w:r w:rsidR="00C80ACD" w:rsidRPr="006C6C1C">
        <w:t xml:space="preserve"> be attributed to </w:t>
      </w:r>
      <w:r w:rsidR="00004007" w:rsidRPr="006C6C1C">
        <w:t>Mr Dalloway</w:t>
      </w:r>
      <w:r w:rsidRPr="006C6C1C">
        <w:t>?</w:t>
      </w:r>
    </w:p>
    <w:p w14:paraId="5564AB5B" w14:textId="11A0FAB3" w:rsidR="00DD4E3C" w:rsidRPr="006C6C1C" w:rsidRDefault="00C80ACD" w:rsidP="002E02D0">
      <w:r w:rsidRPr="006C6C1C">
        <w:t xml:space="preserve">The evidence </w:t>
      </w:r>
      <w:r w:rsidR="00AB45F1" w:rsidRPr="006C6C1C">
        <w:t>(</w:t>
      </w:r>
      <w:r w:rsidRPr="006C6C1C">
        <w:t xml:space="preserve">summarised at pages </w:t>
      </w:r>
      <w:r w:rsidR="00AB45F1" w:rsidRPr="006C6C1C">
        <w:t>13-15)</w:t>
      </w:r>
      <w:r w:rsidRPr="006C6C1C">
        <w:t xml:space="preserve"> establishes that over a relatively short period of time, </w:t>
      </w:r>
      <w:proofErr w:type="gramStart"/>
      <w:r w:rsidRPr="006C6C1C">
        <w:t xml:space="preserve">a </w:t>
      </w:r>
      <w:r w:rsidR="00553AD4" w:rsidRPr="006C6C1C">
        <w:t xml:space="preserve">large </w:t>
      </w:r>
      <w:r w:rsidRPr="006C6C1C">
        <w:t>number of</w:t>
      </w:r>
      <w:proofErr w:type="gramEnd"/>
      <w:r w:rsidRPr="006C6C1C">
        <w:t xml:space="preserve"> ANØM messages sent by the </w:t>
      </w:r>
      <w:proofErr w:type="spellStart"/>
      <w:r w:rsidR="0089680E">
        <w:t>SafeHaven</w:t>
      </w:r>
      <w:proofErr w:type="spellEnd"/>
      <w:r w:rsidRPr="006C6C1C">
        <w:t xml:space="preserve"> handle originated from places that </w:t>
      </w:r>
      <w:r w:rsidR="00004007" w:rsidRPr="006C6C1C">
        <w:t>Mr Dalloway</w:t>
      </w:r>
      <w:r w:rsidRPr="006C6C1C">
        <w:t xml:space="preserve"> either lived, worked</w:t>
      </w:r>
      <w:r w:rsidR="002245BD">
        <w:t>,</w:t>
      </w:r>
      <w:r w:rsidRPr="006C6C1C">
        <w:t xml:space="preserve"> or had reason to visit. Over the same </w:t>
      </w:r>
      <w:proofErr w:type="gramStart"/>
      <w:r w:rsidRPr="006C6C1C">
        <w:t>period of time</w:t>
      </w:r>
      <w:proofErr w:type="gramEnd"/>
      <w:r w:rsidRPr="006C6C1C">
        <w:t xml:space="preserve">, </w:t>
      </w:r>
      <w:proofErr w:type="gramStart"/>
      <w:r w:rsidRPr="006C6C1C">
        <w:t xml:space="preserve">a </w:t>
      </w:r>
      <w:r w:rsidR="00553AD4" w:rsidRPr="006C6C1C">
        <w:t xml:space="preserve">large </w:t>
      </w:r>
      <w:r w:rsidRPr="006C6C1C">
        <w:t>number of</w:t>
      </w:r>
      <w:proofErr w:type="gramEnd"/>
      <w:r w:rsidRPr="006C6C1C">
        <w:t xml:space="preserve"> messages were sent using the </w:t>
      </w:r>
      <w:proofErr w:type="spellStart"/>
      <w:r w:rsidR="00A357F2">
        <w:t>PhantomGhost</w:t>
      </w:r>
      <w:proofErr w:type="spellEnd"/>
      <w:r w:rsidRPr="006C6C1C">
        <w:t xml:space="preserve"> handle and originated from places that </w:t>
      </w:r>
      <w:r w:rsidR="00004007" w:rsidRPr="006C6C1C">
        <w:t>Mr Talwick</w:t>
      </w:r>
      <w:r w:rsidRPr="006C6C1C">
        <w:t xml:space="preserve"> either lived, worked</w:t>
      </w:r>
      <w:r w:rsidR="002245BD">
        <w:t>,</w:t>
      </w:r>
      <w:r w:rsidRPr="006C6C1C">
        <w:t xml:space="preserve"> or had a reason to visit.</w:t>
      </w:r>
    </w:p>
    <w:p w14:paraId="699691A1" w14:textId="6BC5B5AF" w:rsidR="00D949B3" w:rsidRPr="006C6C1C" w:rsidRDefault="00D949B3" w:rsidP="002E02D0">
      <w:r w:rsidRPr="006C6C1C">
        <w:t xml:space="preserve">Corroborative evidence as to the whereabouts of </w:t>
      </w:r>
      <w:r w:rsidR="00004007" w:rsidRPr="006C6C1C">
        <w:t>Mr Dalloway</w:t>
      </w:r>
      <w:r w:rsidRPr="006C6C1C">
        <w:t xml:space="preserve"> and </w:t>
      </w:r>
      <w:r w:rsidR="00004007" w:rsidRPr="006C6C1C">
        <w:t>Mr Talwick</w:t>
      </w:r>
      <w:r w:rsidRPr="006C6C1C">
        <w:t xml:space="preserve"> is somewhat limited, in that:</w:t>
      </w:r>
    </w:p>
    <w:p w14:paraId="505DC2AD" w14:textId="3F9CD974" w:rsidR="00D949B3" w:rsidRPr="006C6C1C" w:rsidRDefault="00D949B3" w:rsidP="00ED1E78">
      <w:pPr>
        <w:pStyle w:val="IndentBullet"/>
      </w:pPr>
      <w:r w:rsidRPr="006C6C1C">
        <w:t xml:space="preserve">nobody has admitted to using the </w:t>
      </w:r>
      <w:proofErr w:type="spellStart"/>
      <w:r w:rsidR="0089680E">
        <w:t>SafeHaven</w:t>
      </w:r>
      <w:proofErr w:type="spellEnd"/>
      <w:r w:rsidRPr="006C6C1C">
        <w:t xml:space="preserve"> handle or has given evidence that they have witnessed somebody else using that handle, and no ANØM devices were found when search warrants were executed</w:t>
      </w:r>
    </w:p>
    <w:p w14:paraId="380243FC" w14:textId="56ADC07E" w:rsidR="00D949B3" w:rsidRPr="006C6C1C" w:rsidRDefault="00D949B3" w:rsidP="00ED1E78">
      <w:pPr>
        <w:pStyle w:val="IndentBullet"/>
      </w:pPr>
      <w:r w:rsidRPr="006C6C1C">
        <w:t xml:space="preserve">corroborative evidence that </w:t>
      </w:r>
      <w:r w:rsidR="00004007" w:rsidRPr="006C6C1C">
        <w:t>Mr Dalloway</w:t>
      </w:r>
      <w:r w:rsidRPr="006C6C1C">
        <w:t xml:space="preserve"> was </w:t>
      </w:r>
      <w:proofErr w:type="gramStart"/>
      <w:r w:rsidRPr="006C6C1C">
        <w:t>actually at</w:t>
      </w:r>
      <w:proofErr w:type="gramEnd"/>
      <w:r w:rsidRPr="006C6C1C">
        <w:t xml:space="preserve"> a location contemporaneously with the sending of messages by </w:t>
      </w:r>
      <w:proofErr w:type="spellStart"/>
      <w:r w:rsidR="0089680E">
        <w:t>SafeHaven</w:t>
      </w:r>
      <w:proofErr w:type="spellEnd"/>
      <w:r w:rsidRPr="006C6C1C">
        <w:t xml:space="preserve"> is limited to 28 May 2021</w:t>
      </w:r>
      <w:r w:rsidR="002245BD">
        <w:t>, and</w:t>
      </w:r>
      <w:r w:rsidRPr="006C6C1C">
        <w:rPr>
          <w:rStyle w:val="FootnoteReference"/>
        </w:rPr>
        <w:footnoteReference w:id="19"/>
      </w:r>
    </w:p>
    <w:p w14:paraId="49F6EBEB" w14:textId="18DB416F" w:rsidR="00D949B3" w:rsidRPr="006C6C1C" w:rsidRDefault="00D949B3" w:rsidP="00ED1E78">
      <w:pPr>
        <w:pStyle w:val="IndentBullet"/>
      </w:pPr>
      <w:r w:rsidRPr="006C6C1C">
        <w:t xml:space="preserve">there are no call charge records or ‘pings’ from other devices known to be used by </w:t>
      </w:r>
      <w:r w:rsidR="00004007" w:rsidRPr="006C6C1C">
        <w:t>Mr Dalloway</w:t>
      </w:r>
      <w:r w:rsidRPr="006C6C1C">
        <w:t xml:space="preserve"> that could have potentially exposed a contradiction of movements between </w:t>
      </w:r>
      <w:r w:rsidR="00004007" w:rsidRPr="006C6C1C">
        <w:t>Mr Dalloway</w:t>
      </w:r>
      <w:r w:rsidRPr="006C6C1C">
        <w:t xml:space="preserve"> and </w:t>
      </w:r>
      <w:proofErr w:type="spellStart"/>
      <w:r w:rsidR="0089680E">
        <w:t>SafeHaven</w:t>
      </w:r>
      <w:proofErr w:type="spellEnd"/>
      <w:r w:rsidRPr="006C6C1C">
        <w:t xml:space="preserve"> during that period.</w:t>
      </w:r>
      <w:r w:rsidRPr="006C6C1C">
        <w:rPr>
          <w:rStyle w:val="FootnoteReference"/>
        </w:rPr>
        <w:footnoteReference w:id="20"/>
      </w:r>
    </w:p>
    <w:p w14:paraId="77124899" w14:textId="7B7838C4" w:rsidR="00D949B3" w:rsidRPr="006C6C1C" w:rsidRDefault="00D949B3" w:rsidP="002E02D0">
      <w:r w:rsidRPr="006C6C1C">
        <w:lastRenderedPageBreak/>
        <w:t xml:space="preserve">Nonetheless, I am very comfortably satisfied that </w:t>
      </w:r>
      <w:r w:rsidR="00004007" w:rsidRPr="006C6C1C">
        <w:t>Mr Dalloway</w:t>
      </w:r>
      <w:r w:rsidRPr="006C6C1C">
        <w:t xml:space="preserve"> was the user of the </w:t>
      </w:r>
      <w:proofErr w:type="spellStart"/>
      <w:r w:rsidR="0089680E">
        <w:t>SafeHaven</w:t>
      </w:r>
      <w:proofErr w:type="spellEnd"/>
      <w:r w:rsidRPr="006C6C1C">
        <w:t xml:space="preserve"> ANØM handle, and </w:t>
      </w:r>
      <w:r w:rsidR="00004007" w:rsidRPr="006C6C1C">
        <w:t>Mr Talwick</w:t>
      </w:r>
      <w:r w:rsidRPr="006C6C1C">
        <w:t xml:space="preserve"> was the user of the </w:t>
      </w:r>
      <w:proofErr w:type="spellStart"/>
      <w:r w:rsidR="00A357F2">
        <w:t>PhantomGhost</w:t>
      </w:r>
      <w:proofErr w:type="spellEnd"/>
      <w:r w:rsidRPr="006C6C1C">
        <w:t xml:space="preserve"> ANØM handle. The handles were used within a relatively confined </w:t>
      </w:r>
      <w:proofErr w:type="gramStart"/>
      <w:r w:rsidRPr="006C6C1C">
        <w:t>period of time</w:t>
      </w:r>
      <w:proofErr w:type="gramEnd"/>
      <w:r w:rsidR="00842DBE" w:rsidRPr="006C6C1C">
        <w:t>;</w:t>
      </w:r>
      <w:r w:rsidRPr="006C6C1C">
        <w:t xml:space="preserve"> they were used frequently</w:t>
      </w:r>
      <w:r w:rsidR="00842DBE" w:rsidRPr="006C6C1C">
        <w:t xml:space="preserve">; and </w:t>
      </w:r>
      <w:r w:rsidRPr="006C6C1C">
        <w:t xml:space="preserve">messages were </w:t>
      </w:r>
      <w:r w:rsidR="005635A9" w:rsidRPr="006C6C1C">
        <w:t xml:space="preserve">consistently </w:t>
      </w:r>
      <w:r w:rsidRPr="006C6C1C">
        <w:t xml:space="preserve">sent from a variety of locations that were associated with </w:t>
      </w:r>
      <w:r w:rsidR="00004007" w:rsidRPr="006C6C1C">
        <w:t>Mr Dalloway</w:t>
      </w:r>
      <w:r w:rsidRPr="006C6C1C">
        <w:t xml:space="preserve"> </w:t>
      </w:r>
      <w:r w:rsidR="00890CAB" w:rsidRPr="006C6C1C">
        <w:t xml:space="preserve">and </w:t>
      </w:r>
      <w:r w:rsidR="00004007" w:rsidRPr="006C6C1C">
        <w:t>Mr Talwick</w:t>
      </w:r>
      <w:r w:rsidR="00890CAB" w:rsidRPr="006C6C1C">
        <w:t xml:space="preserve"> respectively</w:t>
      </w:r>
      <w:r w:rsidRPr="006C6C1C">
        <w:t xml:space="preserve">. </w:t>
      </w:r>
      <w:r w:rsidR="00842DBE" w:rsidRPr="006C6C1C">
        <w:t xml:space="preserve">Notably, </w:t>
      </w:r>
      <w:r w:rsidR="00824770" w:rsidRPr="006C6C1C">
        <w:t>o</w:t>
      </w:r>
      <w:r w:rsidRPr="006C6C1C">
        <w:t xml:space="preserve">n 19 May 2021 and on 28 May 2021, </w:t>
      </w:r>
      <w:r w:rsidR="00004007" w:rsidRPr="006C6C1C">
        <w:t>Mr Talwick</w:t>
      </w:r>
      <w:r w:rsidRPr="006C6C1C">
        <w:t xml:space="preserve"> and </w:t>
      </w:r>
      <w:r w:rsidR="00004007" w:rsidRPr="006C6C1C">
        <w:t>Mr Dalloway</w:t>
      </w:r>
      <w:r w:rsidRPr="006C6C1C">
        <w:t xml:space="preserve"> respectively were </w:t>
      </w:r>
      <w:proofErr w:type="gramStart"/>
      <w:r w:rsidRPr="006C6C1C">
        <w:rPr>
          <w:i/>
          <w:iCs/>
        </w:rPr>
        <w:t>actually</w:t>
      </w:r>
      <w:r w:rsidRPr="006C6C1C">
        <w:t xml:space="preserve"> observed</w:t>
      </w:r>
      <w:proofErr w:type="gramEnd"/>
      <w:r w:rsidRPr="006C6C1C">
        <w:t xml:space="preserve"> in locations contemporaneously with the transmission, from those same locations, of messages by </w:t>
      </w:r>
      <w:proofErr w:type="spellStart"/>
      <w:r w:rsidR="0089680E">
        <w:t>SafeHaven</w:t>
      </w:r>
      <w:proofErr w:type="spellEnd"/>
      <w:r w:rsidRPr="006C6C1C">
        <w:t xml:space="preserve"> and </w:t>
      </w:r>
      <w:proofErr w:type="spellStart"/>
      <w:r w:rsidR="00A357F2">
        <w:t>PhantomGhost</w:t>
      </w:r>
      <w:proofErr w:type="spellEnd"/>
      <w:r w:rsidRPr="006C6C1C">
        <w:t>.</w:t>
      </w:r>
    </w:p>
    <w:p w14:paraId="31A24BA5" w14:textId="020BB42E" w:rsidR="00C80ACD" w:rsidRPr="006C6C1C" w:rsidRDefault="00C80ACD" w:rsidP="002E02D0">
      <w:r w:rsidRPr="006C6C1C">
        <w:t xml:space="preserve">The alternative – that the devices or handles were shared by more than one user in order to avoid scrutiny and </w:t>
      </w:r>
      <w:r w:rsidR="00B82DD0" w:rsidRPr="006C6C1C">
        <w:t>detection</w:t>
      </w:r>
      <w:r w:rsidRPr="00AA626E">
        <w:rPr>
          <w:rStyle w:val="FootnoteReference"/>
        </w:rPr>
        <w:footnoteReference w:id="21"/>
      </w:r>
      <w:r w:rsidRPr="006C6C1C">
        <w:t xml:space="preserve"> – is </w:t>
      </w:r>
      <w:r w:rsidR="00526997" w:rsidRPr="006C6C1C">
        <w:t>improbable</w:t>
      </w:r>
      <w:r w:rsidRPr="006C6C1C">
        <w:t xml:space="preserve">, </w:t>
      </w:r>
      <w:r w:rsidR="00824770" w:rsidRPr="006C6C1C">
        <w:t xml:space="preserve">especially given the consistency over the relevant period of the subject matter </w:t>
      </w:r>
      <w:r w:rsidR="00D20A1C" w:rsidRPr="006C6C1C">
        <w:t xml:space="preserve">and content </w:t>
      </w:r>
      <w:r w:rsidR="00824770" w:rsidRPr="006C6C1C">
        <w:t>of the communications</w:t>
      </w:r>
      <w:r w:rsidR="0086744F" w:rsidRPr="006C6C1C">
        <w:t xml:space="preserve">, and of the relationship between </w:t>
      </w:r>
      <w:r w:rsidR="00D53A75" w:rsidRPr="006C6C1C">
        <w:t>the locations f</w:t>
      </w:r>
      <w:r w:rsidR="329E6DE8" w:rsidRPr="006C6C1C">
        <w:t>rom</w:t>
      </w:r>
      <w:r w:rsidR="00D53A75" w:rsidRPr="006C6C1C">
        <w:t xml:space="preserve"> which the messages originated and </w:t>
      </w:r>
      <w:r w:rsidR="00004007" w:rsidRPr="006C6C1C">
        <w:t>Mr Dalloway</w:t>
      </w:r>
      <w:r w:rsidR="00D53A75" w:rsidRPr="006C6C1C">
        <w:t xml:space="preserve"> and </w:t>
      </w:r>
      <w:r w:rsidR="00004007" w:rsidRPr="006C6C1C">
        <w:t>Mr Talwick</w:t>
      </w:r>
      <w:r w:rsidR="00D53A75" w:rsidRPr="006C6C1C">
        <w:t>.</w:t>
      </w:r>
    </w:p>
    <w:p w14:paraId="3A3CC658" w14:textId="7E06405F" w:rsidR="00C80ACD" w:rsidRPr="006C6C1C" w:rsidRDefault="00C80ACD" w:rsidP="002E02D0">
      <w:r w:rsidRPr="006C6C1C">
        <w:t xml:space="preserve">Given that ANØM was an encrypted messaging platform marketed to criminal groups, it is unsurprising that nobody has admitted to being </w:t>
      </w:r>
      <w:proofErr w:type="spellStart"/>
      <w:r w:rsidR="0089680E">
        <w:t>SafeHaven</w:t>
      </w:r>
      <w:proofErr w:type="spellEnd"/>
      <w:r w:rsidRPr="006C6C1C">
        <w:t xml:space="preserve">, and that no ANØM devices were located during the execution of search warrants. The text messages demonstrate that both </w:t>
      </w:r>
      <w:proofErr w:type="spellStart"/>
      <w:r w:rsidR="0089680E">
        <w:t>SafeHaven</w:t>
      </w:r>
      <w:proofErr w:type="spellEnd"/>
      <w:r w:rsidRPr="006C6C1C">
        <w:t xml:space="preserve"> and </w:t>
      </w:r>
      <w:proofErr w:type="spellStart"/>
      <w:r w:rsidR="00A357F2">
        <w:t>PhantomGhost</w:t>
      </w:r>
      <w:proofErr w:type="spellEnd"/>
      <w:r w:rsidRPr="006C6C1C">
        <w:t xml:space="preserve"> were on notice that ‘something big’ was happening ‘soon’. The users of those handles would have had ample opportunity to take action to avoid d</w:t>
      </w:r>
      <w:r w:rsidR="00A44D2C" w:rsidRPr="006C6C1C">
        <w:t>iscovery of the devices</w:t>
      </w:r>
      <w:r w:rsidRPr="006C6C1C">
        <w:t>.</w:t>
      </w:r>
    </w:p>
    <w:p w14:paraId="5001936A" w14:textId="5D500CBC" w:rsidR="00C12E66" w:rsidRPr="006C6C1C" w:rsidRDefault="005A58BC" w:rsidP="002E02D0">
      <w:r w:rsidRPr="006C6C1C">
        <w:t xml:space="preserve">Given the conclusion that </w:t>
      </w:r>
      <w:r w:rsidR="00004007" w:rsidRPr="006C6C1C">
        <w:t>Mr Dalloway</w:t>
      </w:r>
      <w:r w:rsidRPr="006C6C1C">
        <w:t xml:space="preserve"> was the user of the </w:t>
      </w:r>
      <w:proofErr w:type="spellStart"/>
      <w:r w:rsidR="0089680E">
        <w:t>SafeHaven</w:t>
      </w:r>
      <w:proofErr w:type="spellEnd"/>
      <w:r w:rsidRPr="006C6C1C">
        <w:t xml:space="preserve"> ANØM handle, and </w:t>
      </w:r>
      <w:r w:rsidR="00004007" w:rsidRPr="006C6C1C">
        <w:t>Mr Talwick</w:t>
      </w:r>
      <w:r w:rsidRPr="006C6C1C">
        <w:t xml:space="preserve"> was the user of the </w:t>
      </w:r>
      <w:proofErr w:type="spellStart"/>
      <w:r w:rsidR="00A357F2">
        <w:t>PhantomGhost</w:t>
      </w:r>
      <w:proofErr w:type="spellEnd"/>
      <w:r w:rsidRPr="006C6C1C">
        <w:t xml:space="preserve"> ANØM handle, </w:t>
      </w:r>
      <w:r w:rsidR="008B6574" w:rsidRPr="006C6C1C">
        <w:t xml:space="preserve">I refer hereafter </w:t>
      </w:r>
      <w:r w:rsidRPr="006C6C1C">
        <w:t xml:space="preserve">to </w:t>
      </w:r>
      <w:proofErr w:type="spellStart"/>
      <w:r w:rsidR="0089680E">
        <w:t>SafeHaven</w:t>
      </w:r>
      <w:proofErr w:type="spellEnd"/>
      <w:r w:rsidRPr="006C6C1C">
        <w:t xml:space="preserve"> as </w:t>
      </w:r>
      <w:r w:rsidR="00004007" w:rsidRPr="006C6C1C">
        <w:t>Mr Dalloway</w:t>
      </w:r>
      <w:r w:rsidRPr="006C6C1C">
        <w:t xml:space="preserve"> and </w:t>
      </w:r>
      <w:proofErr w:type="spellStart"/>
      <w:r w:rsidR="00A357F2">
        <w:t>PhantomGhost</w:t>
      </w:r>
      <w:proofErr w:type="spellEnd"/>
      <w:r w:rsidRPr="006C6C1C">
        <w:t xml:space="preserve"> as </w:t>
      </w:r>
      <w:r w:rsidR="00004007" w:rsidRPr="006C6C1C">
        <w:t>Mr Talwick</w:t>
      </w:r>
      <w:r w:rsidRPr="006C6C1C">
        <w:t>.</w:t>
      </w:r>
      <w:r w:rsidR="00C12E66" w:rsidRPr="006C6C1C">
        <w:br w:type="page"/>
      </w:r>
    </w:p>
    <w:p w14:paraId="20C30A0F" w14:textId="47FBEF7A" w:rsidR="00C80ACD" w:rsidRPr="006C6C1C" w:rsidRDefault="009933DF" w:rsidP="002D45E6">
      <w:pPr>
        <w:pStyle w:val="Heading3"/>
        <w:spacing w:before="360" w:after="360"/>
      </w:pPr>
      <w:r w:rsidRPr="006C6C1C">
        <w:lastRenderedPageBreak/>
        <w:t xml:space="preserve">Was </w:t>
      </w:r>
      <w:r w:rsidR="00004007" w:rsidRPr="006C6C1C">
        <w:t>Mr </w:t>
      </w:r>
      <w:r w:rsidR="00B828D7">
        <w:t>Harbani</w:t>
      </w:r>
      <w:r w:rsidR="00C80ACD" w:rsidRPr="006C6C1C">
        <w:t xml:space="preserve"> the person </w:t>
      </w:r>
      <w:r w:rsidR="003F326B" w:rsidRPr="006C6C1C">
        <w:t>referred to</w:t>
      </w:r>
      <w:r w:rsidR="00270D6F" w:rsidRPr="006C6C1C">
        <w:t xml:space="preserve"> </w:t>
      </w:r>
      <w:r w:rsidR="00C80ACD" w:rsidRPr="006C6C1C">
        <w:t xml:space="preserve">by </w:t>
      </w:r>
      <w:proofErr w:type="spellStart"/>
      <w:r w:rsidR="0089680E">
        <w:t>SafeHaven</w:t>
      </w:r>
      <w:proofErr w:type="spellEnd"/>
      <w:r w:rsidR="00C80ACD" w:rsidRPr="006C6C1C">
        <w:t xml:space="preserve"> as ‘</w:t>
      </w:r>
      <w:proofErr w:type="spellStart"/>
      <w:r w:rsidR="00C80ACD" w:rsidRPr="006C6C1C">
        <w:t>cuz</w:t>
      </w:r>
      <w:proofErr w:type="spellEnd"/>
      <w:r w:rsidR="00C80ACD" w:rsidRPr="006C6C1C">
        <w:t>’</w:t>
      </w:r>
      <w:r w:rsidRPr="006C6C1C">
        <w:t>?</w:t>
      </w:r>
    </w:p>
    <w:p w14:paraId="5F2B58E5" w14:textId="5FEA18B9" w:rsidR="00001DAA" w:rsidRPr="006C6C1C" w:rsidRDefault="008B6574" w:rsidP="002E02D0">
      <w:r w:rsidRPr="006C6C1C">
        <w:t xml:space="preserve">On </w:t>
      </w:r>
      <w:r w:rsidR="00001DAA" w:rsidRPr="006C6C1C">
        <w:t>18 April 2021</w:t>
      </w:r>
      <w:r w:rsidRPr="006C6C1C">
        <w:t>,</w:t>
      </w:r>
      <w:r w:rsidR="00CF297D" w:rsidRPr="006C6C1C">
        <w:t xml:space="preserve"> </w:t>
      </w:r>
      <w:proofErr w:type="spellStart"/>
      <w:r w:rsidR="0089680E">
        <w:t>SafeHaven</w:t>
      </w:r>
      <w:proofErr w:type="spellEnd"/>
      <w:r w:rsidR="00CF297D" w:rsidRPr="006C6C1C">
        <w:t xml:space="preserve"> </w:t>
      </w:r>
      <w:r w:rsidR="004013C1" w:rsidRPr="006C6C1C">
        <w:t>(</w:t>
      </w:r>
      <w:r w:rsidR="00004007" w:rsidRPr="006C6C1C">
        <w:t>Mr Dalloway</w:t>
      </w:r>
      <w:r w:rsidR="004013C1" w:rsidRPr="006C6C1C">
        <w:t xml:space="preserve">) sent </w:t>
      </w:r>
      <w:r w:rsidR="00CF297D" w:rsidRPr="006C6C1C">
        <w:t xml:space="preserve">to </w:t>
      </w:r>
      <w:proofErr w:type="spellStart"/>
      <w:r w:rsidR="00A357F2">
        <w:t>PhantomGhost</w:t>
      </w:r>
      <w:proofErr w:type="spellEnd"/>
      <w:r w:rsidR="004013C1" w:rsidRPr="006C6C1C">
        <w:t xml:space="preserve"> (</w:t>
      </w:r>
      <w:r w:rsidR="00004007" w:rsidRPr="006C6C1C">
        <w:t>Mr Talwick</w:t>
      </w:r>
      <w:r w:rsidR="004013C1" w:rsidRPr="006C6C1C">
        <w:t>)</w:t>
      </w:r>
      <w:r w:rsidR="00CF297D" w:rsidRPr="006C6C1C">
        <w:t>:</w:t>
      </w:r>
    </w:p>
    <w:p w14:paraId="01E5CC1F" w14:textId="230BCB23" w:rsidR="00F87DF6" w:rsidRPr="006C6C1C" w:rsidRDefault="00F87DF6" w:rsidP="002E02D0">
      <w:pPr>
        <w:pStyle w:val="Quote"/>
      </w:pPr>
      <w:r w:rsidRPr="006C6C1C">
        <w:t>Mate, the difference with business, there is a market to pay people. There is no market with bribing a fed, okay?</w:t>
      </w:r>
    </w:p>
    <w:p w14:paraId="10702871" w14:textId="167CB4CA" w:rsidR="008C6B51" w:rsidRPr="006C6C1C" w:rsidRDefault="008C6B51" w:rsidP="002E02D0">
      <w:pPr>
        <w:pStyle w:val="Quote"/>
      </w:pPr>
      <w:r w:rsidRPr="006C6C1C">
        <w:t xml:space="preserve">Like, it's hard, no money, </w:t>
      </w:r>
      <w:proofErr w:type="spellStart"/>
      <w:r w:rsidRPr="006C6C1C">
        <w:t>'cause</w:t>
      </w:r>
      <w:proofErr w:type="spellEnd"/>
      <w:r w:rsidRPr="006C6C1C">
        <w:t xml:space="preserve"> he's looking out for me (us). Look how I look out for you, same thing.</w:t>
      </w:r>
    </w:p>
    <w:p w14:paraId="5E59CA08" w14:textId="5C512D71" w:rsidR="001621D3" w:rsidRPr="006C6C1C" w:rsidRDefault="001621D3" w:rsidP="002E02D0">
      <w:pPr>
        <w:pStyle w:val="Quote"/>
      </w:pPr>
      <w:r w:rsidRPr="006C6C1C">
        <w:t xml:space="preserve">The guy from AN0M that I spoke to for </w:t>
      </w:r>
      <w:proofErr w:type="gramStart"/>
      <w:r w:rsidRPr="006C6C1C">
        <w:t>a</w:t>
      </w:r>
      <w:proofErr w:type="gramEnd"/>
      <w:r w:rsidRPr="006C6C1C">
        <w:t xml:space="preserve"> hour knows more about the communication experts my </w:t>
      </w:r>
      <w:proofErr w:type="spellStart"/>
      <w:r w:rsidRPr="006C6C1C">
        <w:t>cuz</w:t>
      </w:r>
      <w:proofErr w:type="spellEnd"/>
      <w:r w:rsidRPr="006C6C1C">
        <w:t xml:space="preserve"> know at work. Literally, </w:t>
      </w:r>
      <w:proofErr w:type="gramStart"/>
      <w:r w:rsidRPr="006C6C1C">
        <w:t>a</w:t>
      </w:r>
      <w:proofErr w:type="gramEnd"/>
      <w:r w:rsidR="00D50996" w:rsidRPr="006C6C1C">
        <w:t xml:space="preserve"> </w:t>
      </w:r>
      <w:r w:rsidRPr="006C6C1C">
        <w:t xml:space="preserve">hour, I sat in a park and spoke to him. He put me on show. My </w:t>
      </w:r>
      <w:proofErr w:type="spellStart"/>
      <w:r w:rsidRPr="006C6C1C">
        <w:t>cuz</w:t>
      </w:r>
      <w:proofErr w:type="spellEnd"/>
      <w:r w:rsidRPr="006C6C1C">
        <w:t xml:space="preserve">, his communication nerds only know so much. They get given info to investigate. There are other agencies that are setup in the world to crack </w:t>
      </w:r>
      <w:proofErr w:type="spellStart"/>
      <w:r w:rsidRPr="006C6C1C">
        <w:t>Ciphr</w:t>
      </w:r>
      <w:proofErr w:type="spellEnd"/>
      <w:r w:rsidRPr="006C6C1C">
        <w:t>, which all of us don't know about.</w:t>
      </w:r>
    </w:p>
    <w:p w14:paraId="50A4501F" w14:textId="31DE2F0F" w:rsidR="00CF297D" w:rsidRPr="006C6C1C" w:rsidRDefault="004013C1" w:rsidP="002E02D0">
      <w:r w:rsidRPr="006C6C1C">
        <w:t>This exc</w:t>
      </w:r>
      <w:r w:rsidR="00E03BB7" w:rsidRPr="006C6C1C">
        <w:t>hange shows that ‘</w:t>
      </w:r>
      <w:proofErr w:type="spellStart"/>
      <w:r w:rsidR="00E03BB7" w:rsidRPr="006C6C1C">
        <w:t>cuz</w:t>
      </w:r>
      <w:proofErr w:type="spellEnd"/>
      <w:r w:rsidR="00E03BB7" w:rsidRPr="006C6C1C">
        <w:t>’ was a ‘fed’ and his work had ‘communications nerds</w:t>
      </w:r>
      <w:r w:rsidR="007E564D" w:rsidRPr="006C6C1C">
        <w:t>’.</w:t>
      </w:r>
    </w:p>
    <w:p w14:paraId="0C1695C5" w14:textId="0A420F28" w:rsidR="00C80ACD" w:rsidRPr="006C6C1C" w:rsidRDefault="00C80ACD" w:rsidP="002E02D0">
      <w:r w:rsidRPr="006C6C1C">
        <w:t xml:space="preserve">The exchange of messages between </w:t>
      </w:r>
      <w:r w:rsidR="00004007" w:rsidRPr="006C6C1C">
        <w:t>Mr Dalloway</w:t>
      </w:r>
      <w:r w:rsidRPr="006C6C1C">
        <w:t xml:space="preserve"> and </w:t>
      </w:r>
      <w:r w:rsidR="00004007" w:rsidRPr="006C6C1C">
        <w:t>Mr Talwick</w:t>
      </w:r>
      <w:r w:rsidRPr="006C6C1C">
        <w:t xml:space="preserve"> on 19 May 2021,</w:t>
      </w:r>
      <w:r w:rsidRPr="00AA626E">
        <w:rPr>
          <w:rStyle w:val="FootnoteReference"/>
        </w:rPr>
        <w:footnoteReference w:id="22"/>
      </w:r>
      <w:r w:rsidRPr="006C6C1C">
        <w:t xml:space="preserve"> began with </w:t>
      </w:r>
      <w:r w:rsidR="00004007" w:rsidRPr="006C6C1C">
        <w:t>Mr Dalloway</w:t>
      </w:r>
      <w:r w:rsidRPr="006C6C1C">
        <w:t xml:space="preserve"> announcing that ‘something big is happening soon’ and cautioning </w:t>
      </w:r>
      <w:r w:rsidR="00004007" w:rsidRPr="006C6C1C">
        <w:t>Mr Talwick</w:t>
      </w:r>
      <w:r w:rsidRPr="006C6C1C">
        <w:t xml:space="preserve"> to ‘lay low’</w:t>
      </w:r>
      <w:r w:rsidR="00217118" w:rsidRPr="006C6C1C">
        <w:t>.</w:t>
      </w:r>
      <w:r w:rsidRPr="006C6C1C">
        <w:t xml:space="preserve"> </w:t>
      </w:r>
      <w:r w:rsidR="00004007" w:rsidRPr="006C6C1C">
        <w:t>Mr Talwick</w:t>
      </w:r>
      <w:r w:rsidRPr="006C6C1C">
        <w:t xml:space="preserve"> asked whether it is about Cipher, an encrypted messaging platform.</w:t>
      </w:r>
      <w:r w:rsidR="00763754" w:rsidRPr="006C6C1C">
        <w:t xml:space="preserve"> </w:t>
      </w:r>
      <w:r w:rsidRPr="006C6C1C">
        <w:t xml:space="preserve">It is evident from </w:t>
      </w:r>
      <w:r w:rsidR="00004007" w:rsidRPr="006C6C1C">
        <w:t>Mr Dalloway</w:t>
      </w:r>
      <w:r w:rsidRPr="006C6C1C">
        <w:t xml:space="preserve">’s reply (‘Please don't ask me about [Cipher] again’) and </w:t>
      </w:r>
      <w:r w:rsidR="00004007" w:rsidRPr="006C6C1C">
        <w:t>Mr Talwick</w:t>
      </w:r>
      <w:r w:rsidRPr="006C6C1C">
        <w:t>’s follow-up question (‘How do you know they are gone?</w:t>
      </w:r>
      <w:r w:rsidR="004D3472" w:rsidRPr="006C6C1C">
        <w:t>’</w:t>
      </w:r>
      <w:r w:rsidRPr="006C6C1C">
        <w:t xml:space="preserve">) that this was not the first time the pair had discussed Cipher and whether it was ‘gone’, which </w:t>
      </w:r>
      <w:r w:rsidR="006F5D92" w:rsidRPr="006C6C1C">
        <w:t>w</w:t>
      </w:r>
      <w:r w:rsidRPr="006C6C1C">
        <w:t xml:space="preserve">as a question about whether Cipher had been compromised. </w:t>
      </w:r>
      <w:r w:rsidR="00004007" w:rsidRPr="006C6C1C">
        <w:t>Mr Talwick</w:t>
      </w:r>
      <w:r w:rsidRPr="006C6C1C">
        <w:t xml:space="preserve"> pressed for the source of </w:t>
      </w:r>
      <w:r w:rsidR="00004007" w:rsidRPr="006C6C1C">
        <w:t>Mr Dalloway</w:t>
      </w:r>
      <w:r w:rsidRPr="006C6C1C">
        <w:t>’s information. He queried whether the source was: ‘</w:t>
      </w:r>
      <w:proofErr w:type="spellStart"/>
      <w:r w:rsidRPr="006C6C1C">
        <w:t>cuz</w:t>
      </w:r>
      <w:proofErr w:type="spellEnd"/>
      <w:r w:rsidRPr="006C6C1C">
        <w:t xml:space="preserve">’ or ‘ANØM guy’? </w:t>
      </w:r>
      <w:r w:rsidR="00004007" w:rsidRPr="006C6C1C">
        <w:t>Mr Dalloway</w:t>
      </w:r>
      <w:r w:rsidRPr="006C6C1C">
        <w:t xml:space="preserve"> confirmed that he found out via ‘the ANØM guy.’</w:t>
      </w:r>
    </w:p>
    <w:p w14:paraId="14157878" w14:textId="6C0A14A6" w:rsidR="00C80ACD" w:rsidRPr="006C6C1C" w:rsidRDefault="00004007" w:rsidP="002E02D0">
      <w:r w:rsidRPr="006C6C1C">
        <w:lastRenderedPageBreak/>
        <w:t>Mr Talwick</w:t>
      </w:r>
      <w:r w:rsidR="00C80ACD" w:rsidRPr="006C6C1C">
        <w:t xml:space="preserve"> then returned to the topic of ‘something big’ happening. He attempted to clarify how </w:t>
      </w:r>
      <w:r w:rsidRPr="006C6C1C">
        <w:t>Mr Dalloway</w:t>
      </w:r>
      <w:r w:rsidR="00C80ACD" w:rsidRPr="006C6C1C">
        <w:t xml:space="preserve"> had found out. </w:t>
      </w:r>
      <w:r w:rsidRPr="006C6C1C">
        <w:t>Mr Talwick</w:t>
      </w:r>
      <w:r w:rsidR="00C80ACD" w:rsidRPr="006C6C1C">
        <w:t xml:space="preserve"> again pressed for the source of the information, this time offering the choice between ‘your cousin’ or ‘just from this guy’ (in context, the ANØM guy).</w:t>
      </w:r>
      <w:r w:rsidR="00763754" w:rsidRPr="006C6C1C">
        <w:t xml:space="preserve"> </w:t>
      </w:r>
      <w:r w:rsidRPr="006C6C1C">
        <w:t>Mr Dalloway</w:t>
      </w:r>
      <w:r w:rsidR="00C80ACD" w:rsidRPr="006C6C1C">
        <w:t xml:space="preserve">’s reply was not directly responsive to </w:t>
      </w:r>
      <w:r w:rsidRPr="006C6C1C">
        <w:t>Mr Talwick</w:t>
      </w:r>
      <w:r w:rsidR="00C80ACD" w:rsidRPr="006C6C1C">
        <w:t>’s question, but is notable because it asserted that he had C</w:t>
      </w:r>
      <w:r w:rsidR="00543B3D">
        <w:t>i</w:t>
      </w:r>
      <w:r w:rsidR="00C80ACD" w:rsidRPr="006C6C1C">
        <w:t>pher and was car</w:t>
      </w:r>
      <w:r w:rsidR="002D2A24" w:rsidRPr="006C6C1C">
        <w:t>e</w:t>
      </w:r>
      <w:r w:rsidR="00C80ACD" w:rsidRPr="006C6C1C">
        <w:t>ful, and that ‘</w:t>
      </w:r>
      <w:proofErr w:type="spellStart"/>
      <w:r w:rsidR="00C80ACD" w:rsidRPr="006C6C1C">
        <w:t>cuz</w:t>
      </w:r>
      <w:proofErr w:type="spellEnd"/>
      <w:r w:rsidR="00C80ACD" w:rsidRPr="006C6C1C">
        <w:t>’ had told them ‘ages ago’ that ‘they got the data and not to push another button on it</w:t>
      </w:r>
      <w:r w:rsidR="00627A85" w:rsidRPr="006C6C1C">
        <w:t xml:space="preserve"> </w:t>
      </w:r>
      <w:r w:rsidR="00C80ACD" w:rsidRPr="006C6C1C">
        <w:t xml:space="preserve">...’ </w:t>
      </w:r>
      <w:r w:rsidRPr="006C6C1C">
        <w:t>Mr Dalloway</w:t>
      </w:r>
      <w:r w:rsidR="00C80ACD" w:rsidRPr="006C6C1C">
        <w:t xml:space="preserve"> added that ANØM guy ‘also’ knows a lot from his trusted sources. </w:t>
      </w:r>
      <w:r w:rsidRPr="006C6C1C">
        <w:t>Mr Dalloway</w:t>
      </w:r>
      <w:r w:rsidR="00C80ACD" w:rsidRPr="006C6C1C">
        <w:t xml:space="preserve">’s reply </w:t>
      </w:r>
      <w:r w:rsidR="006F5D92" w:rsidRPr="006C6C1C">
        <w:t>w</w:t>
      </w:r>
      <w:r w:rsidR="00C80ACD" w:rsidRPr="006C6C1C">
        <w:t>as an assertion that some time ago, ‘</w:t>
      </w:r>
      <w:proofErr w:type="spellStart"/>
      <w:r w:rsidR="00C80ACD" w:rsidRPr="006C6C1C">
        <w:t>cuz</w:t>
      </w:r>
      <w:proofErr w:type="spellEnd"/>
      <w:r w:rsidR="00C80ACD" w:rsidRPr="006C6C1C">
        <w:t>’ had advised him not to use Cipher because it has been compromised.</w:t>
      </w:r>
    </w:p>
    <w:p w14:paraId="4D13E35F" w14:textId="418B699F" w:rsidR="00EE7908" w:rsidRPr="006C6C1C" w:rsidRDefault="00C80ACD" w:rsidP="002E02D0">
      <w:r w:rsidRPr="006C6C1C">
        <w:t>On 20 May 2021, in a further exchange of messages,</w:t>
      </w:r>
      <w:r w:rsidRPr="00F94A4B">
        <w:rPr>
          <w:rStyle w:val="FootnoteReference"/>
        </w:rPr>
        <w:footnoteReference w:id="23"/>
      </w:r>
      <w:r w:rsidRPr="006C6C1C">
        <w:t xml:space="preserve"> obviously unhappy with the detail provided in the ‘heads up’ the previous day, </w:t>
      </w:r>
      <w:r w:rsidR="00004007" w:rsidRPr="006C6C1C">
        <w:t>Mr Talwick</w:t>
      </w:r>
      <w:r w:rsidRPr="006C6C1C">
        <w:t xml:space="preserve"> accused </w:t>
      </w:r>
      <w:r w:rsidR="00004007" w:rsidRPr="006C6C1C">
        <w:t>Mr Dalloway</w:t>
      </w:r>
      <w:r w:rsidRPr="006C6C1C">
        <w:t xml:space="preserve"> of </w:t>
      </w:r>
      <w:proofErr w:type="gramStart"/>
      <w:r w:rsidRPr="006C6C1C">
        <w:t>being scared of</w:t>
      </w:r>
      <w:proofErr w:type="gramEnd"/>
      <w:r w:rsidRPr="006C6C1C">
        <w:t xml:space="preserve"> ‘your cousin.’ He complained </w:t>
      </w:r>
      <w:r w:rsidR="00904445" w:rsidRPr="006C6C1C">
        <w:t xml:space="preserve">about the sufficiency of the detail provided by </w:t>
      </w:r>
      <w:r w:rsidRPr="006C6C1C">
        <w:t>‘</w:t>
      </w:r>
      <w:proofErr w:type="spellStart"/>
      <w:r w:rsidRPr="006C6C1C">
        <w:t>ya</w:t>
      </w:r>
      <w:proofErr w:type="spellEnd"/>
      <w:r w:rsidRPr="006C6C1C">
        <w:t xml:space="preserve"> stupid cousin</w:t>
      </w:r>
      <w:r w:rsidR="00904445" w:rsidRPr="006C6C1C">
        <w:t>.</w:t>
      </w:r>
      <w:r w:rsidRPr="006C6C1C">
        <w:t>’</w:t>
      </w:r>
      <w:r w:rsidR="00763754" w:rsidRPr="006C6C1C">
        <w:t xml:space="preserve"> </w:t>
      </w:r>
      <w:r w:rsidR="00004007" w:rsidRPr="006C6C1C">
        <w:t>Mr </w:t>
      </w:r>
      <w:proofErr w:type="spellStart"/>
      <w:r w:rsidR="00004007" w:rsidRPr="006C6C1C">
        <w:t>Talwick</w:t>
      </w:r>
      <w:proofErr w:type="spellEnd"/>
      <w:r w:rsidRPr="006C6C1C">
        <w:t xml:space="preserve"> suggested that </w:t>
      </w:r>
      <w:r w:rsidR="00004007" w:rsidRPr="006C6C1C">
        <w:t>Mr Dalloway</w:t>
      </w:r>
      <w:r w:rsidR="00EE7908" w:rsidRPr="006C6C1C">
        <w:t>:</w:t>
      </w:r>
    </w:p>
    <w:p w14:paraId="10B75BD9" w14:textId="77777777" w:rsidR="00B4087B" w:rsidRPr="006C6C1C" w:rsidRDefault="00C80ACD" w:rsidP="00663AD4">
      <w:pPr>
        <w:pStyle w:val="Quote"/>
      </w:pPr>
      <w:r w:rsidRPr="006C6C1C">
        <w:t xml:space="preserve">Just say mate I been talking on cypher because I had to. What is </w:t>
      </w:r>
      <w:proofErr w:type="spellStart"/>
      <w:r w:rsidRPr="006C6C1C">
        <w:t>gonna</w:t>
      </w:r>
      <w:proofErr w:type="spellEnd"/>
      <w:r w:rsidRPr="006C6C1C">
        <w:t xml:space="preserve"> go down in 3 weeks. </w:t>
      </w:r>
      <w:proofErr w:type="gramStart"/>
      <w:r w:rsidRPr="006C6C1C">
        <w:t>So</w:t>
      </w:r>
      <w:proofErr w:type="gramEnd"/>
      <w:r w:rsidRPr="006C6C1C">
        <w:t xml:space="preserve"> I can protect only myself and my 2 friends that’s it. Say that. Say u won't say anything but just help us.</w:t>
      </w:r>
      <w:r w:rsidRPr="006C6C1C">
        <w:rPr>
          <w:rStyle w:val="FootnoteReference"/>
        </w:rPr>
        <w:footnoteReference w:id="24"/>
      </w:r>
    </w:p>
    <w:p w14:paraId="2DAA40C9" w14:textId="47DCB887" w:rsidR="00C80ACD" w:rsidRPr="006C6C1C" w:rsidRDefault="006F5D92" w:rsidP="00663AD4">
      <w:r w:rsidRPr="006C6C1C">
        <w:t>T</w:t>
      </w:r>
      <w:r w:rsidR="00C80ACD" w:rsidRPr="006C6C1C">
        <w:t xml:space="preserve">his message </w:t>
      </w:r>
      <w:r w:rsidRPr="006C6C1C">
        <w:t>w</w:t>
      </w:r>
      <w:r w:rsidR="00C80ACD" w:rsidRPr="006C6C1C">
        <w:t xml:space="preserve">as a request for </w:t>
      </w:r>
      <w:r w:rsidR="00004007" w:rsidRPr="006C6C1C">
        <w:t>Mr Dalloway</w:t>
      </w:r>
      <w:r w:rsidR="00C80ACD" w:rsidRPr="006C6C1C">
        <w:t xml:space="preserve"> to confront ‘</w:t>
      </w:r>
      <w:proofErr w:type="spellStart"/>
      <w:r w:rsidR="00C80ACD" w:rsidRPr="006C6C1C">
        <w:t>cuz</w:t>
      </w:r>
      <w:proofErr w:type="spellEnd"/>
      <w:r w:rsidR="00C80ACD" w:rsidRPr="006C6C1C">
        <w:t>’ with something provocative (</w:t>
      </w:r>
      <w:r w:rsidR="00491ADE" w:rsidRPr="006C6C1C">
        <w:t>that is,</w:t>
      </w:r>
      <w:r w:rsidR="00C80ACD" w:rsidRPr="006C6C1C">
        <w:t xml:space="preserve"> that they had been using Cipher contrary to his earlier advice) </w:t>
      </w:r>
      <w:proofErr w:type="gramStart"/>
      <w:r w:rsidR="00C80ACD" w:rsidRPr="006C6C1C">
        <w:t>in order to</w:t>
      </w:r>
      <w:proofErr w:type="gramEnd"/>
      <w:r w:rsidR="00C80ACD" w:rsidRPr="006C6C1C">
        <w:t xml:space="preserve"> elicit further information.</w:t>
      </w:r>
    </w:p>
    <w:p w14:paraId="778422C0" w14:textId="7697AFD9" w:rsidR="00C80ACD" w:rsidRPr="006C6C1C" w:rsidRDefault="00C80ACD" w:rsidP="00663AD4">
      <w:r w:rsidRPr="006C6C1C">
        <w:lastRenderedPageBreak/>
        <w:t xml:space="preserve">On 25 May 2021, </w:t>
      </w:r>
      <w:r w:rsidR="00004007" w:rsidRPr="006C6C1C">
        <w:t>Mr Dalloway</w:t>
      </w:r>
      <w:r w:rsidRPr="006C6C1C">
        <w:t xml:space="preserve"> relayed to </w:t>
      </w:r>
      <w:r w:rsidR="00004007" w:rsidRPr="006C6C1C">
        <w:t>Mr Talwick</w:t>
      </w:r>
      <w:r w:rsidRPr="006C6C1C">
        <w:t xml:space="preserve"> that he had discussed</w:t>
      </w:r>
      <w:r w:rsidR="000D1794" w:rsidRPr="006C6C1C">
        <w:t xml:space="preserve"> his</w:t>
      </w:r>
      <w:r w:rsidRPr="006C6C1C">
        <w:t xml:space="preserve"> concerns that law enforcement was monitoring him. He stated</w:t>
      </w:r>
      <w:r w:rsidR="00AC7E3C" w:rsidRPr="006C6C1C">
        <w:t>:</w:t>
      </w:r>
      <w:r w:rsidRPr="006C6C1C">
        <w:t xml:space="preserve"> ‘I told </w:t>
      </w:r>
      <w:proofErr w:type="spellStart"/>
      <w:r w:rsidRPr="006C6C1C">
        <w:t>cuz</w:t>
      </w:r>
      <w:proofErr w:type="spellEnd"/>
      <w:r w:rsidRPr="006C6C1C">
        <w:t xml:space="preserve"> we have a </w:t>
      </w:r>
      <w:proofErr w:type="spellStart"/>
      <w:r w:rsidRPr="006C6C1C">
        <w:t>strikeforce</w:t>
      </w:r>
      <w:proofErr w:type="spellEnd"/>
      <w:r w:rsidRPr="006C6C1C">
        <w:t xml:space="preserve"> on us.’ </w:t>
      </w:r>
      <w:r w:rsidR="00AD0238" w:rsidRPr="006C6C1C">
        <w:t>T</w:t>
      </w:r>
      <w:r w:rsidRPr="006C6C1C">
        <w:t xml:space="preserve">hat message </w:t>
      </w:r>
      <w:r w:rsidR="00AD0238" w:rsidRPr="006C6C1C">
        <w:t>w</w:t>
      </w:r>
      <w:r w:rsidRPr="006C6C1C">
        <w:t xml:space="preserve">as a continuation of the discussion </w:t>
      </w:r>
      <w:r w:rsidR="00AD0238" w:rsidRPr="006C6C1C">
        <w:t xml:space="preserve">from </w:t>
      </w:r>
      <w:r w:rsidRPr="006C6C1C">
        <w:t xml:space="preserve">days earlier. Consistent with what </w:t>
      </w:r>
      <w:r w:rsidR="00004007" w:rsidRPr="006C6C1C">
        <w:t>Mr Talwick</w:t>
      </w:r>
      <w:r w:rsidRPr="006C6C1C">
        <w:t xml:space="preserve"> had suggested a few days earlier, advice that they were being monitored by a ‘strike force’ was suitably provocative.</w:t>
      </w:r>
    </w:p>
    <w:p w14:paraId="233627BF" w14:textId="671C7D87" w:rsidR="00C80ACD" w:rsidRPr="006C6C1C" w:rsidRDefault="00C80ACD" w:rsidP="00663AD4">
      <w:r w:rsidRPr="006C6C1C">
        <w:t>Judging by the response that ‘</w:t>
      </w:r>
      <w:proofErr w:type="spellStart"/>
      <w:r w:rsidRPr="006C6C1C">
        <w:t>cuz</w:t>
      </w:r>
      <w:proofErr w:type="spellEnd"/>
      <w:r w:rsidRPr="006C6C1C">
        <w:t xml:space="preserve">’ was reported to have given (‘who cares’), the request for further information was a failure. That failure explains the messages that followed. </w:t>
      </w:r>
      <w:r w:rsidR="00004007" w:rsidRPr="006C6C1C">
        <w:t>Mr Dalloway</w:t>
      </w:r>
      <w:r w:rsidRPr="006C6C1C">
        <w:t xml:space="preserve"> resolved to ‘put an end to this shit’ and ‘get answers.’ He proposed to pay $5,000 to ‘</w:t>
      </w:r>
      <w:proofErr w:type="spellStart"/>
      <w:r w:rsidRPr="006C6C1C">
        <w:t>cuz</w:t>
      </w:r>
      <w:proofErr w:type="spellEnd"/>
      <w:r w:rsidRPr="006C6C1C">
        <w:t xml:space="preserve">’. </w:t>
      </w:r>
      <w:r w:rsidR="00004007" w:rsidRPr="006C6C1C">
        <w:t>Mr Talwick</w:t>
      </w:r>
      <w:r w:rsidRPr="006C6C1C">
        <w:t xml:space="preserve"> agreed to bring $6,600 to </w:t>
      </w:r>
      <w:r w:rsidR="00004007" w:rsidRPr="006C6C1C">
        <w:t>Mr Dalloway</w:t>
      </w:r>
      <w:r w:rsidRPr="006C6C1C">
        <w:t xml:space="preserve"> by Thursday, comprising of $5,000 for ‘</w:t>
      </w:r>
      <w:proofErr w:type="spellStart"/>
      <w:r w:rsidRPr="006C6C1C">
        <w:t>cuz</w:t>
      </w:r>
      <w:proofErr w:type="spellEnd"/>
      <w:r w:rsidRPr="006C6C1C">
        <w:t>’ to be ‘chipped away at’ together with $1,600 for somebody else.</w:t>
      </w:r>
    </w:p>
    <w:p w14:paraId="1FEE3E5E" w14:textId="24080847" w:rsidR="00E070D8" w:rsidRPr="006C6C1C" w:rsidRDefault="00C80ACD" w:rsidP="00663AD4">
      <w:r w:rsidRPr="006C6C1C">
        <w:t xml:space="preserve">On Thursday 27 May 2021, </w:t>
      </w:r>
      <w:r w:rsidR="00004007" w:rsidRPr="006C6C1C">
        <w:t>Mr Dalloway</w:t>
      </w:r>
      <w:r w:rsidRPr="006C6C1C">
        <w:t xml:space="preserve"> </w:t>
      </w:r>
      <w:r w:rsidR="00B52371" w:rsidRPr="006C6C1C">
        <w:t>sent</w:t>
      </w:r>
      <w:r w:rsidRPr="006C6C1C">
        <w:t xml:space="preserve"> to </w:t>
      </w:r>
      <w:r w:rsidR="00004007" w:rsidRPr="006C6C1C">
        <w:t>Mr Talwick</w:t>
      </w:r>
      <w:r w:rsidR="00877AEE" w:rsidRPr="006C6C1C">
        <w:t>:</w:t>
      </w:r>
    </w:p>
    <w:p w14:paraId="79AAACBE" w14:textId="3532D96D" w:rsidR="00E070D8" w:rsidRPr="006C6C1C" w:rsidRDefault="00C80ACD" w:rsidP="00663AD4">
      <w:pPr>
        <w:pStyle w:val="Quote"/>
      </w:pPr>
      <w:r w:rsidRPr="006C6C1C">
        <w:t xml:space="preserve">I see </w:t>
      </w:r>
      <w:proofErr w:type="spellStart"/>
      <w:r w:rsidRPr="006C6C1C">
        <w:t>cuz</w:t>
      </w:r>
      <w:proofErr w:type="spellEnd"/>
      <w:r w:rsidRPr="006C6C1C">
        <w:t xml:space="preserve"> on Sunday big talks. I’m going to give him 500 and tell hm [sic] I have 4500 </w:t>
      </w:r>
      <w:proofErr w:type="gramStart"/>
      <w:r w:rsidRPr="006C6C1C">
        <w:t>left</w:t>
      </w:r>
      <w:proofErr w:type="gramEnd"/>
      <w:r w:rsidRPr="006C6C1C">
        <w:t xml:space="preserve"> in my top shelf where he keeps his [prescription medication] at my place. I tell him this that I can’t give you more </w:t>
      </w:r>
      <w:proofErr w:type="spellStart"/>
      <w:r w:rsidRPr="006C6C1C">
        <w:t>then</w:t>
      </w:r>
      <w:proofErr w:type="spellEnd"/>
      <w:r w:rsidRPr="006C6C1C">
        <w:t xml:space="preserve"> 500 </w:t>
      </w:r>
      <w:proofErr w:type="gramStart"/>
      <w:r w:rsidRPr="006C6C1C">
        <w:t>buck</w:t>
      </w:r>
      <w:proofErr w:type="gramEnd"/>
      <w:r w:rsidRPr="006C6C1C">
        <w:t xml:space="preserve"> at a time </w:t>
      </w:r>
      <w:proofErr w:type="gramStart"/>
      <w:r w:rsidRPr="006C6C1C">
        <w:t>cause</w:t>
      </w:r>
      <w:proofErr w:type="gramEnd"/>
      <w:r w:rsidRPr="006C6C1C">
        <w:t xml:space="preserve"> he can’t be seen carrying </w:t>
      </w:r>
      <w:proofErr w:type="gramStart"/>
      <w:r w:rsidRPr="006C6C1C">
        <w:t>thousands</w:t>
      </w:r>
      <w:proofErr w:type="gramEnd"/>
      <w:r w:rsidRPr="006C6C1C">
        <w:t xml:space="preserve"> but he knows that and so do I you get me</w:t>
      </w:r>
      <w:r w:rsidR="00E070D8" w:rsidRPr="006C6C1C">
        <w:t xml:space="preserve"> </w:t>
      </w:r>
      <w:r w:rsidRPr="006C6C1C">
        <w:t>…</w:t>
      </w:r>
    </w:p>
    <w:p w14:paraId="5894ABF3" w14:textId="2642060A" w:rsidR="00C80ACD" w:rsidRPr="006C6C1C" w:rsidRDefault="00C80ACD" w:rsidP="00663AD4">
      <w:r w:rsidRPr="006C6C1C">
        <w:t xml:space="preserve">That Sunday, 30 May 2021, </w:t>
      </w:r>
      <w:r w:rsidR="00004007" w:rsidRPr="006C6C1C">
        <w:t>Mr Dalloway</w:t>
      </w:r>
      <w:r w:rsidRPr="006C6C1C">
        <w:t xml:space="preserve"> met </w:t>
      </w:r>
      <w:r w:rsidR="00004007" w:rsidRPr="006C6C1C">
        <w:t>Mr </w:t>
      </w:r>
      <w:r w:rsidR="00B828D7">
        <w:t>Harbani</w:t>
      </w:r>
      <w:r w:rsidRPr="006C6C1C">
        <w:t xml:space="preserve"> at a </w:t>
      </w:r>
      <w:r w:rsidR="005B2124" w:rsidRPr="006C6C1C">
        <w:t xml:space="preserve">family barbeque at his mother’s house in </w:t>
      </w:r>
      <w:proofErr w:type="spellStart"/>
      <w:r w:rsidR="000F4DD3">
        <w:t>Brownacre</w:t>
      </w:r>
      <w:proofErr w:type="spellEnd"/>
      <w:r w:rsidRPr="006C6C1C">
        <w:t>.</w:t>
      </w:r>
      <w:r w:rsidRPr="00F94A4B">
        <w:rPr>
          <w:rStyle w:val="FootnoteReference"/>
        </w:rPr>
        <w:footnoteReference w:id="25"/>
      </w:r>
      <w:r w:rsidRPr="006C6C1C">
        <w:t xml:space="preserve"> When, on 6 June 2021, search warrants were executed on </w:t>
      </w:r>
      <w:r w:rsidR="00004007" w:rsidRPr="006C6C1C">
        <w:t>Mr Dalloway</w:t>
      </w:r>
      <w:r w:rsidRPr="006C6C1C">
        <w:t>’s premises, the AFP seized a cash bundle totalling $6,730, which was located on the top shelf in the kitchen.</w:t>
      </w:r>
      <w:r w:rsidRPr="00F94A4B">
        <w:rPr>
          <w:rStyle w:val="FootnoteReference"/>
        </w:rPr>
        <w:footnoteReference w:id="26"/>
      </w:r>
    </w:p>
    <w:p w14:paraId="5A957A7E" w14:textId="5D2220DA" w:rsidR="00C80ACD" w:rsidRPr="006C6C1C" w:rsidRDefault="00C80ACD" w:rsidP="00663AD4">
      <w:r w:rsidRPr="006C6C1C">
        <w:lastRenderedPageBreak/>
        <w:t>For the purposes of determining whether, in the context of these text messages, ‘</w:t>
      </w:r>
      <w:proofErr w:type="spellStart"/>
      <w:r w:rsidRPr="006C6C1C">
        <w:t>cuz</w:t>
      </w:r>
      <w:proofErr w:type="spellEnd"/>
      <w:r w:rsidRPr="006C6C1C">
        <w:t xml:space="preserve">’ is </w:t>
      </w:r>
      <w:r w:rsidR="00004007" w:rsidRPr="006C6C1C">
        <w:t>Mr </w:t>
      </w:r>
      <w:r w:rsidR="00D41CFD">
        <w:t>Harban</w:t>
      </w:r>
      <w:r w:rsidR="009873E2">
        <w:t>i</w:t>
      </w:r>
      <w:r w:rsidRPr="006C6C1C">
        <w:t xml:space="preserve">, it is of little </w:t>
      </w:r>
      <w:r w:rsidR="00257593">
        <w:t>import</w:t>
      </w:r>
      <w:r w:rsidR="00257593" w:rsidRPr="006C6C1C">
        <w:t xml:space="preserve"> </w:t>
      </w:r>
      <w:r w:rsidRPr="006C6C1C">
        <w:t>that the messages appear to refer to Cipher rather than ANØM,</w:t>
      </w:r>
      <w:r w:rsidRPr="003A3C7B">
        <w:rPr>
          <w:rStyle w:val="FootnoteReference"/>
        </w:rPr>
        <w:footnoteReference w:id="27"/>
      </w:r>
      <w:r w:rsidRPr="006C6C1C">
        <w:t xml:space="preserve"> or that parties to the messages had access to a variety of sources,</w:t>
      </w:r>
      <w:r w:rsidRPr="003A3C7B">
        <w:rPr>
          <w:rStyle w:val="FootnoteReference"/>
        </w:rPr>
        <w:footnoteReference w:id="28"/>
      </w:r>
      <w:r w:rsidRPr="006C6C1C">
        <w:t xml:space="preserve"> and seemed to be independently aware of information concerning law enforcement activity</w:t>
      </w:r>
      <w:r w:rsidRPr="003A3C7B">
        <w:rPr>
          <w:rStyle w:val="FootnoteReference"/>
        </w:rPr>
        <w:footnoteReference w:id="29"/>
      </w:r>
      <w:r w:rsidRPr="006C6C1C">
        <w:rPr>
          <w:vertAlign w:val="superscript"/>
        </w:rPr>
        <w:t xml:space="preserve"> </w:t>
      </w:r>
      <w:r w:rsidRPr="006C6C1C">
        <w:t>about which they expressed doubts.</w:t>
      </w:r>
      <w:r w:rsidRPr="003A3C7B">
        <w:rPr>
          <w:rStyle w:val="FootnoteReference"/>
        </w:rPr>
        <w:footnoteReference w:id="30"/>
      </w:r>
    </w:p>
    <w:p w14:paraId="33891F39" w14:textId="0683EA07" w:rsidR="00C80ACD" w:rsidRPr="006C6C1C" w:rsidRDefault="00C80ACD" w:rsidP="00663AD4">
      <w:r w:rsidRPr="006C6C1C">
        <w:t xml:space="preserve">The messages in the period between 19 and 27 May 2021 are important because they suggest that the discussion about law enforcement activity was ongoing and informed by at least </w:t>
      </w:r>
      <w:r w:rsidR="00A4273C" w:rsidRPr="006C6C1C">
        <w:t xml:space="preserve">2 </w:t>
      </w:r>
      <w:r w:rsidRPr="006C6C1C">
        <w:t xml:space="preserve">sources. </w:t>
      </w:r>
      <w:r w:rsidR="00004007" w:rsidRPr="006C6C1C">
        <w:t>Mr </w:t>
      </w:r>
      <w:proofErr w:type="spellStart"/>
      <w:r w:rsidR="00004007" w:rsidRPr="006C6C1C">
        <w:t>Talwick</w:t>
      </w:r>
      <w:proofErr w:type="spellEnd"/>
      <w:r w:rsidRPr="006C6C1C">
        <w:t xml:space="preserve"> queried whether ‘</w:t>
      </w:r>
      <w:proofErr w:type="spellStart"/>
      <w:r w:rsidRPr="006C6C1C">
        <w:t>cuz</w:t>
      </w:r>
      <w:proofErr w:type="spellEnd"/>
      <w:r w:rsidRPr="006C6C1C">
        <w:t xml:space="preserve">’ was one of those sources. Indeed, </w:t>
      </w:r>
      <w:r w:rsidR="00004007" w:rsidRPr="006C6C1C">
        <w:t>Mr Talwick</w:t>
      </w:r>
      <w:r w:rsidRPr="006C6C1C">
        <w:t xml:space="preserve"> was the first person to bring up ‘</w:t>
      </w:r>
      <w:proofErr w:type="spellStart"/>
      <w:r w:rsidRPr="006C6C1C">
        <w:t>cuz</w:t>
      </w:r>
      <w:proofErr w:type="spellEnd"/>
      <w:r w:rsidRPr="006C6C1C">
        <w:t>’</w:t>
      </w:r>
      <w:r w:rsidR="00D16DA7" w:rsidRPr="006C6C1C">
        <w:t>.</w:t>
      </w:r>
      <w:r w:rsidRPr="006C6C1C">
        <w:t xml:space="preserve"> </w:t>
      </w:r>
      <w:proofErr w:type="gramStart"/>
      <w:r w:rsidRPr="006C6C1C">
        <w:t>In the course of</w:t>
      </w:r>
      <w:proofErr w:type="gramEnd"/>
      <w:r w:rsidRPr="006C6C1C">
        <w:t xml:space="preserve"> the discussions, </w:t>
      </w:r>
      <w:r w:rsidR="00004007" w:rsidRPr="006C6C1C">
        <w:t>Mr Talwick</w:t>
      </w:r>
      <w:r w:rsidRPr="006C6C1C">
        <w:t xml:space="preserve"> went on to describe ‘</w:t>
      </w:r>
      <w:proofErr w:type="spellStart"/>
      <w:r w:rsidRPr="006C6C1C">
        <w:t>cuz</w:t>
      </w:r>
      <w:proofErr w:type="spellEnd"/>
      <w:r w:rsidRPr="006C6C1C">
        <w:t>’ as ‘your cousin’, ‘</w:t>
      </w:r>
      <w:proofErr w:type="spellStart"/>
      <w:r w:rsidRPr="006C6C1C">
        <w:t>ya</w:t>
      </w:r>
      <w:proofErr w:type="spellEnd"/>
      <w:r w:rsidRPr="006C6C1C">
        <w:t xml:space="preserve"> stupid cousin’</w:t>
      </w:r>
      <w:r w:rsidR="009E69F1">
        <w:t>,</w:t>
      </w:r>
      <w:r w:rsidRPr="006C6C1C">
        <w:t xml:space="preserve"> and ‘that cousin of yours’ without any apparent confusion as to who he was referring to. Both </w:t>
      </w:r>
      <w:r w:rsidR="00004007" w:rsidRPr="006C6C1C">
        <w:t>Mr Dalloway</w:t>
      </w:r>
      <w:r w:rsidRPr="006C6C1C">
        <w:t xml:space="preserve"> and </w:t>
      </w:r>
      <w:r w:rsidR="00004007" w:rsidRPr="006C6C1C">
        <w:t>Mr </w:t>
      </w:r>
      <w:proofErr w:type="spellStart"/>
      <w:r w:rsidR="00004007" w:rsidRPr="006C6C1C">
        <w:t>Talwick</w:t>
      </w:r>
      <w:proofErr w:type="spellEnd"/>
      <w:r w:rsidRPr="006C6C1C">
        <w:t xml:space="preserve"> consistently described ‘</w:t>
      </w:r>
      <w:proofErr w:type="spellStart"/>
      <w:r w:rsidRPr="006C6C1C">
        <w:t>cuz</w:t>
      </w:r>
      <w:proofErr w:type="spellEnd"/>
      <w:r w:rsidRPr="006C6C1C">
        <w:t>’ using male pronouns.</w:t>
      </w:r>
    </w:p>
    <w:p w14:paraId="2E7F9351" w14:textId="373DA05B" w:rsidR="00C80ACD" w:rsidRPr="006C6C1C" w:rsidRDefault="00C80ACD" w:rsidP="003D46C4">
      <w:r w:rsidRPr="006C6C1C">
        <w:t xml:space="preserve">Overall, the evidence </w:t>
      </w:r>
      <w:r w:rsidR="00D15391" w:rsidRPr="006C6C1C">
        <w:t xml:space="preserve">very </w:t>
      </w:r>
      <w:r w:rsidRPr="006C6C1C">
        <w:t xml:space="preserve">comfortably establishes, on the balance of probabilities, that when </w:t>
      </w:r>
      <w:r w:rsidR="00004007" w:rsidRPr="006C6C1C">
        <w:t>Mr Dalloway</w:t>
      </w:r>
      <w:r w:rsidRPr="006C6C1C">
        <w:t xml:space="preserve"> wrote about ‘</w:t>
      </w:r>
      <w:proofErr w:type="spellStart"/>
      <w:r w:rsidRPr="006C6C1C">
        <w:t>cuz</w:t>
      </w:r>
      <w:proofErr w:type="spellEnd"/>
      <w:r w:rsidRPr="006C6C1C">
        <w:t xml:space="preserve">’ in the messages extracted and discussed above, he was referring to </w:t>
      </w:r>
      <w:r w:rsidR="00004007" w:rsidRPr="006C6C1C">
        <w:t>Mr </w:t>
      </w:r>
      <w:r w:rsidR="009873E2">
        <w:t>Harbani</w:t>
      </w:r>
      <w:r w:rsidRPr="006C6C1C">
        <w:t>:</w:t>
      </w:r>
    </w:p>
    <w:p w14:paraId="7D3E858F" w14:textId="2E9F4F30" w:rsidR="00B4087B" w:rsidRPr="006C6C1C" w:rsidRDefault="00C80ACD" w:rsidP="00ED1E78">
      <w:pPr>
        <w:pStyle w:val="IndentBullet"/>
      </w:pPr>
      <w:r w:rsidRPr="006C6C1C">
        <w:t xml:space="preserve">The flow of messages between </w:t>
      </w:r>
      <w:r w:rsidR="00004007" w:rsidRPr="006C6C1C">
        <w:t>Mr Dalloway</w:t>
      </w:r>
      <w:r w:rsidRPr="006C6C1C">
        <w:t xml:space="preserve"> and </w:t>
      </w:r>
      <w:r w:rsidR="00004007" w:rsidRPr="006C6C1C">
        <w:t>Mr Talwick</w:t>
      </w:r>
      <w:r w:rsidRPr="006C6C1C">
        <w:t xml:space="preserve">, including </w:t>
      </w:r>
      <w:r w:rsidR="00004007" w:rsidRPr="006C6C1C">
        <w:t>Mr Talwick</w:t>
      </w:r>
      <w:r w:rsidRPr="006C6C1C">
        <w:t>’s interchangeable use of ‘</w:t>
      </w:r>
      <w:proofErr w:type="spellStart"/>
      <w:r w:rsidRPr="006C6C1C">
        <w:t>cuz</w:t>
      </w:r>
      <w:proofErr w:type="spellEnd"/>
      <w:r w:rsidRPr="006C6C1C">
        <w:t>’ and cousin, suggests that ‘</w:t>
      </w:r>
      <w:proofErr w:type="spellStart"/>
      <w:r w:rsidRPr="006C6C1C">
        <w:t>cuz</w:t>
      </w:r>
      <w:proofErr w:type="spellEnd"/>
      <w:r w:rsidRPr="006C6C1C">
        <w:t xml:space="preserve">’ was not a nickname. Rather, it was a literal reference to a cousin. </w:t>
      </w:r>
      <w:r w:rsidR="00004007" w:rsidRPr="006C6C1C">
        <w:t>Mr </w:t>
      </w:r>
      <w:r w:rsidR="00B828D7">
        <w:t>Harbani</w:t>
      </w:r>
      <w:r w:rsidRPr="006C6C1C">
        <w:t xml:space="preserve"> is </w:t>
      </w:r>
      <w:r w:rsidR="00004007" w:rsidRPr="006C6C1C">
        <w:t>Mr Dalloway</w:t>
      </w:r>
      <w:r w:rsidRPr="006C6C1C">
        <w:t>’s first cousin.</w:t>
      </w:r>
    </w:p>
    <w:p w14:paraId="05F1C752" w14:textId="4F8ED898" w:rsidR="00C80ACD" w:rsidRPr="006C6C1C" w:rsidRDefault="00C80ACD" w:rsidP="00ED1E78">
      <w:pPr>
        <w:pStyle w:val="IndentBullet"/>
      </w:pPr>
      <w:r w:rsidRPr="006C6C1C">
        <w:t xml:space="preserve">The consistent use of male pronouns by both </w:t>
      </w:r>
      <w:r w:rsidR="00004007" w:rsidRPr="006C6C1C">
        <w:t>Mr Dalloway</w:t>
      </w:r>
      <w:r w:rsidRPr="006C6C1C">
        <w:t xml:space="preserve"> and </w:t>
      </w:r>
      <w:r w:rsidR="00004007" w:rsidRPr="006C6C1C">
        <w:t>Mr Talwick</w:t>
      </w:r>
      <w:r w:rsidRPr="006C6C1C">
        <w:t xml:space="preserve"> suggests that the cousin was male. </w:t>
      </w:r>
      <w:r w:rsidR="00004007" w:rsidRPr="006C6C1C">
        <w:t>Mr </w:t>
      </w:r>
      <w:r w:rsidR="00B828D7">
        <w:t>Harbani</w:t>
      </w:r>
      <w:r w:rsidRPr="006C6C1C">
        <w:t xml:space="preserve"> is male.</w:t>
      </w:r>
    </w:p>
    <w:p w14:paraId="514AF2F6" w14:textId="1496E872" w:rsidR="00836FB1" w:rsidRPr="006C6C1C" w:rsidRDefault="00836FB1" w:rsidP="00ED1E78">
      <w:pPr>
        <w:pStyle w:val="IndentBullet"/>
      </w:pPr>
      <w:r w:rsidRPr="006C6C1C">
        <w:lastRenderedPageBreak/>
        <w:t>It is apparent from the messages that ‘</w:t>
      </w:r>
      <w:proofErr w:type="spellStart"/>
      <w:r w:rsidRPr="006C6C1C">
        <w:t>cuz</w:t>
      </w:r>
      <w:proofErr w:type="spellEnd"/>
      <w:r w:rsidRPr="006C6C1C">
        <w:t>’ was a ‘fed’</w:t>
      </w:r>
      <w:r w:rsidR="00FF2E2D" w:rsidRPr="006C6C1C">
        <w:t xml:space="preserve"> whose place of work had ‘communications </w:t>
      </w:r>
      <w:r w:rsidR="000B4648" w:rsidRPr="006C6C1C">
        <w:t>ne</w:t>
      </w:r>
      <w:r w:rsidR="00FF2E2D" w:rsidRPr="006C6C1C">
        <w:t xml:space="preserve">rds’. </w:t>
      </w:r>
      <w:r w:rsidR="00004007" w:rsidRPr="006C6C1C">
        <w:t>Mr </w:t>
      </w:r>
      <w:r w:rsidR="00B828D7">
        <w:t>Harbani</w:t>
      </w:r>
      <w:r w:rsidR="00FF2E2D" w:rsidRPr="006C6C1C">
        <w:t xml:space="preserve"> meets those characteristics</w:t>
      </w:r>
      <w:r w:rsidR="00095009" w:rsidRPr="006C6C1C">
        <w:t xml:space="preserve">. Moreover, no other member of his or </w:t>
      </w:r>
      <w:r w:rsidR="00004007" w:rsidRPr="006C6C1C">
        <w:t>Mr Dalloway</w:t>
      </w:r>
      <w:r w:rsidR="00095009" w:rsidRPr="006C6C1C">
        <w:t>’s family works in law enforcement.</w:t>
      </w:r>
    </w:p>
    <w:p w14:paraId="27784AAA" w14:textId="36F35684" w:rsidR="00C80ACD" w:rsidRPr="006C6C1C" w:rsidRDefault="00004007" w:rsidP="00ED1E78">
      <w:pPr>
        <w:pStyle w:val="IndentBullet"/>
      </w:pPr>
      <w:r w:rsidRPr="006C6C1C">
        <w:t>Mr Dalloway</w:t>
      </w:r>
      <w:r w:rsidR="00C80ACD" w:rsidRPr="006C6C1C">
        <w:t xml:space="preserve"> undertook to elicit more information from ‘</w:t>
      </w:r>
      <w:proofErr w:type="spellStart"/>
      <w:r w:rsidR="00C80ACD" w:rsidRPr="006C6C1C">
        <w:t>cuz</w:t>
      </w:r>
      <w:proofErr w:type="spellEnd"/>
      <w:r w:rsidR="00C80ACD" w:rsidRPr="006C6C1C">
        <w:t xml:space="preserve">’ </w:t>
      </w:r>
      <w:r w:rsidR="00EB79C2" w:rsidRPr="006C6C1C">
        <w:t xml:space="preserve">when they were due to meet </w:t>
      </w:r>
      <w:r w:rsidR="00C80ACD" w:rsidRPr="006C6C1C">
        <w:t xml:space="preserve">on Sunday 30 May 2021. </w:t>
      </w:r>
      <w:r w:rsidRPr="006C6C1C">
        <w:t>Mr </w:t>
      </w:r>
      <w:r w:rsidR="00B828D7">
        <w:t>Harbani</w:t>
      </w:r>
      <w:r w:rsidR="00C80ACD" w:rsidRPr="006C6C1C">
        <w:t xml:space="preserve"> met with </w:t>
      </w:r>
      <w:r w:rsidRPr="006C6C1C">
        <w:t>Mr Dalloway</w:t>
      </w:r>
      <w:r w:rsidR="00C80ACD" w:rsidRPr="006C6C1C">
        <w:t xml:space="preserve"> on that day.</w:t>
      </w:r>
    </w:p>
    <w:p w14:paraId="2828BAC4" w14:textId="26586C9F" w:rsidR="00C80ACD" w:rsidRPr="006C6C1C" w:rsidRDefault="00C80ACD" w:rsidP="00ED1E78">
      <w:pPr>
        <w:pStyle w:val="IndentBullet"/>
      </w:pPr>
      <w:r w:rsidRPr="006C6C1C">
        <w:t xml:space="preserve">The plan formulated by </w:t>
      </w:r>
      <w:r w:rsidR="00004007" w:rsidRPr="006C6C1C">
        <w:t>Mr Dalloway</w:t>
      </w:r>
      <w:r w:rsidRPr="006C6C1C">
        <w:t xml:space="preserve"> and </w:t>
      </w:r>
      <w:r w:rsidR="00004007" w:rsidRPr="006C6C1C">
        <w:t>Mr Talwick</w:t>
      </w:r>
      <w:r w:rsidRPr="006C6C1C">
        <w:t xml:space="preserve"> to elicit that information involved </w:t>
      </w:r>
      <w:r w:rsidR="00004007" w:rsidRPr="006C6C1C">
        <w:t>Mr Talwick</w:t>
      </w:r>
      <w:r w:rsidRPr="006C6C1C">
        <w:t xml:space="preserve"> bringing $6,600 to </w:t>
      </w:r>
      <w:r w:rsidR="00004007" w:rsidRPr="006C6C1C">
        <w:t>Mr Dalloway</w:t>
      </w:r>
      <w:r w:rsidRPr="006C6C1C">
        <w:t>’s premises, of which $5,000 was to be stored on a shelf near where ‘</w:t>
      </w:r>
      <w:proofErr w:type="spellStart"/>
      <w:r w:rsidRPr="006C6C1C">
        <w:t>cuz</w:t>
      </w:r>
      <w:proofErr w:type="spellEnd"/>
      <w:r w:rsidRPr="006C6C1C">
        <w:t>’ kept a specific type of prescription medication. Although the medication that ‘</w:t>
      </w:r>
      <w:proofErr w:type="spellStart"/>
      <w:r w:rsidRPr="006C6C1C">
        <w:t>cuz</w:t>
      </w:r>
      <w:proofErr w:type="spellEnd"/>
      <w:r w:rsidRPr="006C6C1C">
        <w:t xml:space="preserve">’ purportedly stored at </w:t>
      </w:r>
      <w:r w:rsidR="00004007" w:rsidRPr="006C6C1C">
        <w:t>Mr Dalloway</w:t>
      </w:r>
      <w:r w:rsidRPr="006C6C1C">
        <w:t>’s place was not found,</w:t>
      </w:r>
      <w:r w:rsidRPr="006C6C1C">
        <w:rPr>
          <w:rStyle w:val="FootnoteReference"/>
        </w:rPr>
        <w:footnoteReference w:id="31"/>
      </w:r>
      <w:r w:rsidRPr="006C6C1C">
        <w:t xml:space="preserve"> it was nevertheless the same type of medication that </w:t>
      </w:r>
      <w:r w:rsidR="00004007" w:rsidRPr="006C6C1C">
        <w:t>Mr </w:t>
      </w:r>
      <w:r w:rsidR="00B828D7">
        <w:t>Harbani</w:t>
      </w:r>
      <w:r w:rsidRPr="006C6C1C">
        <w:t xml:space="preserve"> </w:t>
      </w:r>
      <w:r w:rsidR="003F57F5" w:rsidRPr="006C6C1C">
        <w:t>had</w:t>
      </w:r>
      <w:r w:rsidRPr="006C6C1C">
        <w:t xml:space="preserve"> used</w:t>
      </w:r>
      <w:r w:rsidR="005B59A0" w:rsidRPr="006C6C1C">
        <w:t>,</w:t>
      </w:r>
      <w:r w:rsidRPr="006C6C1C">
        <w:t xml:space="preserve"> </w:t>
      </w:r>
      <w:r w:rsidR="003F57F5" w:rsidRPr="006C6C1C">
        <w:t xml:space="preserve">having been procured for him by </w:t>
      </w:r>
      <w:r w:rsidR="00004007" w:rsidRPr="006C6C1C">
        <w:t>Mr Dalloway</w:t>
      </w:r>
      <w:r w:rsidR="005B59A0" w:rsidRPr="006C6C1C">
        <w:t xml:space="preserve">, which he </w:t>
      </w:r>
      <w:r w:rsidR="00007123" w:rsidRPr="006C6C1C">
        <w:t>understood</w:t>
      </w:r>
      <w:r w:rsidR="005B59A0" w:rsidRPr="006C6C1C">
        <w:t xml:space="preserve"> </w:t>
      </w:r>
      <w:r w:rsidR="00004007" w:rsidRPr="006C6C1C">
        <w:t>Mr Dalloway</w:t>
      </w:r>
      <w:r w:rsidR="005B59A0" w:rsidRPr="006C6C1C">
        <w:t xml:space="preserve"> to keep at his place</w:t>
      </w:r>
      <w:r w:rsidRPr="006C6C1C">
        <w:t>.</w:t>
      </w:r>
      <w:r w:rsidRPr="006C6C1C">
        <w:rPr>
          <w:rStyle w:val="FootnoteReference"/>
        </w:rPr>
        <w:footnoteReference w:id="32"/>
      </w:r>
      <w:r w:rsidRPr="006C6C1C">
        <w:t xml:space="preserve"> Although the bundle of cash located at </w:t>
      </w:r>
      <w:r w:rsidR="00004007" w:rsidRPr="006C6C1C">
        <w:t>Mr Dalloway</w:t>
      </w:r>
      <w:r w:rsidRPr="006C6C1C">
        <w:t xml:space="preserve">’s house did not match, dollar-for-dollar, the amount discussed by </w:t>
      </w:r>
      <w:r w:rsidR="00004007" w:rsidRPr="006C6C1C">
        <w:t>Mr Dalloway</w:t>
      </w:r>
      <w:r w:rsidRPr="006C6C1C">
        <w:t xml:space="preserve"> and </w:t>
      </w:r>
      <w:r w:rsidR="00004007" w:rsidRPr="006C6C1C">
        <w:t>Mr Talwick</w:t>
      </w:r>
      <w:r w:rsidRPr="006C6C1C">
        <w:t>,</w:t>
      </w:r>
      <w:r w:rsidRPr="006C6C1C">
        <w:rPr>
          <w:rStyle w:val="FootnoteReference"/>
        </w:rPr>
        <w:footnoteReference w:id="33"/>
      </w:r>
      <w:r w:rsidRPr="006C6C1C">
        <w:t xml:space="preserve"> its location and quantity were both broadly consistent with that plan (whether or not </w:t>
      </w:r>
      <w:r w:rsidR="00004007" w:rsidRPr="006C6C1C">
        <w:t>Mr </w:t>
      </w:r>
      <w:r w:rsidR="00B828D7">
        <w:t>Harbani</w:t>
      </w:r>
      <w:r w:rsidRPr="006C6C1C">
        <w:t xml:space="preserve"> was ever aware of the plan is discussed further below).</w:t>
      </w:r>
    </w:p>
    <w:p w14:paraId="3BB5BA11" w14:textId="74E2AED5" w:rsidR="009D5701" w:rsidRPr="006C6C1C" w:rsidRDefault="000516B8" w:rsidP="00ED1E78">
      <w:pPr>
        <w:pStyle w:val="IndentBullet"/>
      </w:pPr>
      <w:r w:rsidRPr="006C6C1C">
        <w:t xml:space="preserve">In the light of the matters listed in the preceding </w:t>
      </w:r>
      <w:r w:rsidR="009933DF" w:rsidRPr="006C6C1C">
        <w:t>paragraph</w:t>
      </w:r>
      <w:r w:rsidRPr="006C6C1C">
        <w:t xml:space="preserve">, </w:t>
      </w:r>
      <w:r w:rsidR="00004007" w:rsidRPr="006C6C1C">
        <w:t>Mr </w:t>
      </w:r>
      <w:r w:rsidR="00B828D7">
        <w:t>Harbani</w:t>
      </w:r>
      <w:r w:rsidR="00E057DA" w:rsidRPr="006C6C1C">
        <w:t xml:space="preserve">’s </w:t>
      </w:r>
      <w:r w:rsidR="007339C3" w:rsidRPr="006C6C1C">
        <w:t>refusal to accept that he was ‘</w:t>
      </w:r>
      <w:proofErr w:type="spellStart"/>
      <w:r w:rsidR="007339C3" w:rsidRPr="006C6C1C">
        <w:t>cuz</w:t>
      </w:r>
      <w:proofErr w:type="spellEnd"/>
      <w:r w:rsidR="007339C3" w:rsidRPr="006C6C1C">
        <w:t xml:space="preserve">’ </w:t>
      </w:r>
      <w:r w:rsidR="00966D03" w:rsidRPr="006C6C1C">
        <w:t>is implausible</w:t>
      </w:r>
      <w:r w:rsidR="00FB7C75" w:rsidRPr="006C6C1C">
        <w:t xml:space="preserve"> </w:t>
      </w:r>
      <w:r w:rsidR="00F80A23" w:rsidRPr="006C6C1C">
        <w:t>and detracts from the credibility of his evidence.</w:t>
      </w:r>
    </w:p>
    <w:p w14:paraId="3D91CB6B" w14:textId="2E0B0399" w:rsidR="00C80ACD" w:rsidRPr="006C6C1C" w:rsidRDefault="00C61BCC" w:rsidP="002D45E6">
      <w:pPr>
        <w:pStyle w:val="Heading3"/>
        <w:spacing w:before="360" w:after="360"/>
      </w:pPr>
      <w:r w:rsidRPr="006C6C1C">
        <w:lastRenderedPageBreak/>
        <w:t xml:space="preserve">Did </w:t>
      </w:r>
      <w:r w:rsidR="00004007" w:rsidRPr="006C6C1C">
        <w:t>Mr </w:t>
      </w:r>
      <w:r w:rsidR="00B828D7">
        <w:t>Harbani</w:t>
      </w:r>
      <w:r w:rsidR="00C80ACD" w:rsidRPr="006C6C1C">
        <w:t xml:space="preserve"> disclose sensitive law enforcement information to </w:t>
      </w:r>
      <w:r w:rsidR="00004007" w:rsidRPr="006C6C1C">
        <w:t>Mr Dalloway</w:t>
      </w:r>
      <w:r w:rsidRPr="006C6C1C">
        <w:t>?</w:t>
      </w:r>
    </w:p>
    <w:p w14:paraId="29784C84" w14:textId="77777777" w:rsidR="004D32EB" w:rsidRPr="006C6C1C" w:rsidRDefault="004D32EB" w:rsidP="003D46C4">
      <w:r w:rsidRPr="006C6C1C">
        <w:t>This is the critical question.</w:t>
      </w:r>
    </w:p>
    <w:p w14:paraId="1D359606" w14:textId="2B3B6E3C" w:rsidR="00C80ACD" w:rsidRPr="006C6C1C" w:rsidRDefault="00092C2C" w:rsidP="003D46C4">
      <w:r w:rsidRPr="006C6C1C">
        <w:t>F</w:t>
      </w:r>
      <w:r w:rsidR="00C80ACD" w:rsidRPr="006C6C1C">
        <w:t>rom late April</w:t>
      </w:r>
      <w:r w:rsidR="001E63EF">
        <w:t>,</w:t>
      </w:r>
      <w:r w:rsidR="00C80ACD" w:rsidRPr="006C6C1C">
        <w:t xml:space="preserve"> or early May 2021</w:t>
      </w:r>
      <w:r w:rsidR="00834933" w:rsidRPr="006C6C1C">
        <w:t xml:space="preserve"> at the latest</w:t>
      </w:r>
      <w:r w:rsidR="00C80ACD" w:rsidRPr="006C6C1C">
        <w:t xml:space="preserve">, </w:t>
      </w:r>
      <w:r w:rsidR="00004007" w:rsidRPr="006C6C1C">
        <w:t>Mr </w:t>
      </w:r>
      <w:r w:rsidR="00B828D7">
        <w:t>Harbani</w:t>
      </w:r>
      <w:r w:rsidR="00C80ACD" w:rsidRPr="006C6C1C">
        <w:t xml:space="preserve"> had access to sensitive law enforcement information about Operation Ironside through his employment as an AFP </w:t>
      </w:r>
      <w:r w:rsidR="006038C6" w:rsidRPr="006C6C1C">
        <w:t>appointee</w:t>
      </w:r>
      <w:r w:rsidR="00C80ACD" w:rsidRPr="006C6C1C">
        <w:t xml:space="preserve">. This was confirmed by </w:t>
      </w:r>
      <w:r w:rsidR="00004007" w:rsidRPr="006C6C1C">
        <w:t>Mr </w:t>
      </w:r>
      <w:r w:rsidR="00B828D7">
        <w:t>Harbani</w:t>
      </w:r>
      <w:r w:rsidR="00C80ACD" w:rsidRPr="006C6C1C">
        <w:t>, who</w:t>
      </w:r>
      <w:r w:rsidR="00BE4288" w:rsidRPr="006C6C1C">
        <w:t xml:space="preserve">se evidence was </w:t>
      </w:r>
      <w:r w:rsidR="00C80ACD" w:rsidRPr="006C6C1C">
        <w:t xml:space="preserve">that he was briefed about Operation Ironside in late April or early May 2021, at which point he </w:t>
      </w:r>
      <w:r w:rsidR="00BE4288" w:rsidRPr="006C6C1C">
        <w:t>became</w:t>
      </w:r>
      <w:r w:rsidR="00C80ACD" w:rsidRPr="006C6C1C">
        <w:t xml:space="preserve"> aware of Operation Ironside’s capability to monitor ANØM communications.</w:t>
      </w:r>
    </w:p>
    <w:p w14:paraId="2BC928F7" w14:textId="4A824E3A" w:rsidR="00C80ACD" w:rsidRPr="006C6C1C" w:rsidRDefault="00C80ACD" w:rsidP="003D46C4">
      <w:r w:rsidRPr="006C6C1C">
        <w:t xml:space="preserve">Operation Ironside-Skyline was an investigation into </w:t>
      </w:r>
      <w:r w:rsidR="00004007" w:rsidRPr="006C6C1C">
        <w:t>Mr Dalloway</w:t>
      </w:r>
      <w:r w:rsidR="00854AB8" w:rsidRPr="006C6C1C">
        <w:t xml:space="preserve"> and </w:t>
      </w:r>
      <w:r w:rsidR="00004007" w:rsidRPr="006C6C1C">
        <w:t>Mr Talwick</w:t>
      </w:r>
      <w:r w:rsidRPr="006C6C1C">
        <w:t xml:space="preserve">. </w:t>
      </w:r>
      <w:r w:rsidR="00004007" w:rsidRPr="006C6C1C">
        <w:t>Mr Dalloway</w:t>
      </w:r>
      <w:r w:rsidRPr="006C6C1C">
        <w:t xml:space="preserve"> and </w:t>
      </w:r>
      <w:r w:rsidR="00004007" w:rsidRPr="006C6C1C">
        <w:t>Mr </w:t>
      </w:r>
      <w:r w:rsidR="00B828D7">
        <w:t>Harbani</w:t>
      </w:r>
      <w:r w:rsidRPr="006C6C1C">
        <w:t xml:space="preserve"> are first </w:t>
      </w:r>
      <w:proofErr w:type="gramStart"/>
      <w:r w:rsidRPr="006C6C1C">
        <w:t>cousins</w:t>
      </w:r>
      <w:proofErr w:type="gramEnd"/>
      <w:r w:rsidRPr="006C6C1C">
        <w:t xml:space="preserve"> and </w:t>
      </w:r>
      <w:r w:rsidR="00004007" w:rsidRPr="006C6C1C">
        <w:t>Mr </w:t>
      </w:r>
      <w:r w:rsidR="00B828D7">
        <w:t>Harbani</w:t>
      </w:r>
      <w:r w:rsidRPr="006C6C1C">
        <w:t xml:space="preserve"> saw him regularly, </w:t>
      </w:r>
      <w:r w:rsidR="000A75D0" w:rsidRPr="006C6C1C">
        <w:t xml:space="preserve">as </w:t>
      </w:r>
      <w:r w:rsidR="00004007" w:rsidRPr="006C6C1C">
        <w:t>Mr </w:t>
      </w:r>
      <w:r w:rsidR="00B828D7">
        <w:t>Harbani</w:t>
      </w:r>
      <w:r w:rsidRPr="006C6C1C">
        <w:t xml:space="preserve"> </w:t>
      </w:r>
      <w:r w:rsidR="000A75D0" w:rsidRPr="006C6C1C">
        <w:t>sta</w:t>
      </w:r>
      <w:r w:rsidRPr="006C6C1C">
        <w:t xml:space="preserve">ted in </w:t>
      </w:r>
      <w:r w:rsidR="000A75D0" w:rsidRPr="006C6C1C">
        <w:t>his</w:t>
      </w:r>
      <w:r w:rsidRPr="006C6C1C">
        <w:t xml:space="preserve"> AFP Professional Standards integrity report. </w:t>
      </w:r>
      <w:r w:rsidR="00004007" w:rsidRPr="006C6C1C">
        <w:t>Mr </w:t>
      </w:r>
      <w:r w:rsidR="00B828D7">
        <w:t>Harbani</w:t>
      </w:r>
      <w:r w:rsidRPr="006C6C1C">
        <w:t xml:space="preserve"> also stated that to his knowledge, </w:t>
      </w:r>
      <w:r w:rsidR="00004007" w:rsidRPr="006C6C1C">
        <w:t>Mr Dalloway</w:t>
      </w:r>
      <w:r w:rsidRPr="006C6C1C">
        <w:t xml:space="preserve"> did not have any other associates within the AFP.</w:t>
      </w:r>
    </w:p>
    <w:p w14:paraId="1D10B487" w14:textId="4D01374F" w:rsidR="00C80ACD" w:rsidRPr="006C6C1C" w:rsidRDefault="00C80ACD" w:rsidP="00EF7D0D">
      <w:pPr>
        <w:pStyle w:val="IndentBullet"/>
        <w:numPr>
          <w:ilvl w:val="0"/>
          <w:numId w:val="0"/>
        </w:numPr>
      </w:pPr>
      <w:r w:rsidRPr="006C6C1C">
        <w:t xml:space="preserve">As at May 2021, </w:t>
      </w:r>
      <w:r w:rsidR="00004007" w:rsidRPr="006C6C1C">
        <w:t>Mr Dalloway</w:t>
      </w:r>
      <w:r w:rsidRPr="006C6C1C">
        <w:t xml:space="preserve"> was acquainted with at least </w:t>
      </w:r>
      <w:r w:rsidR="00BA137C" w:rsidRPr="006C6C1C">
        <w:t xml:space="preserve">2 </w:t>
      </w:r>
      <w:r w:rsidR="003B4FA5" w:rsidRPr="006C6C1C">
        <w:t xml:space="preserve">potential </w:t>
      </w:r>
      <w:r w:rsidRPr="006C6C1C">
        <w:t>sources of information on law enforcement matters</w:t>
      </w:r>
      <w:r w:rsidR="00F46560" w:rsidRPr="006C6C1C">
        <w:t xml:space="preserve">: </w:t>
      </w:r>
      <w:r w:rsidR="00363C07" w:rsidRPr="006C6C1C">
        <w:t>‘ANØM guy’ and</w:t>
      </w:r>
      <w:r w:rsidRPr="006C6C1C">
        <w:t xml:space="preserve"> </w:t>
      </w:r>
      <w:r w:rsidR="00004007" w:rsidRPr="006C6C1C">
        <w:t>Mr </w:t>
      </w:r>
      <w:r w:rsidR="00B828D7">
        <w:t>Harbani</w:t>
      </w:r>
      <w:r w:rsidRPr="006C6C1C">
        <w:t>.</w:t>
      </w:r>
    </w:p>
    <w:p w14:paraId="448C3985" w14:textId="4B9D519D" w:rsidR="007C01CD" w:rsidRPr="006C6C1C" w:rsidRDefault="00C80ACD" w:rsidP="00EF7D0D">
      <w:pPr>
        <w:pStyle w:val="IndentBullet"/>
        <w:numPr>
          <w:ilvl w:val="0"/>
          <w:numId w:val="0"/>
        </w:numPr>
      </w:pPr>
      <w:r w:rsidRPr="006C6C1C">
        <w:t xml:space="preserve">By 19 May 2021, </w:t>
      </w:r>
      <w:r w:rsidR="00004007" w:rsidRPr="006C6C1C">
        <w:t>Mr Dalloway</w:t>
      </w:r>
      <w:r w:rsidRPr="006C6C1C">
        <w:t xml:space="preserve"> had become aware through one of his sources that ‘something big’ was about to happen</w:t>
      </w:r>
      <w:r w:rsidR="00700370" w:rsidRPr="006C6C1C">
        <w:t>,</w:t>
      </w:r>
      <w:r w:rsidR="002777D6" w:rsidRPr="006C6C1C">
        <w:t xml:space="preserve"> ‘in a month’ or</w:t>
      </w:r>
      <w:r w:rsidR="00700370" w:rsidRPr="006C6C1C">
        <w:t xml:space="preserve"> ‘in three weeks’</w:t>
      </w:r>
      <w:r w:rsidRPr="006C6C1C">
        <w:t xml:space="preserve">. He knew it related to law enforcement, but he did not know exactly what. He shared that information with </w:t>
      </w:r>
      <w:r w:rsidR="00004007" w:rsidRPr="006C6C1C">
        <w:t>Mr Talwick</w:t>
      </w:r>
      <w:r w:rsidRPr="006C6C1C">
        <w:t xml:space="preserve"> on the ANØM platform.</w:t>
      </w:r>
    </w:p>
    <w:p w14:paraId="1D32EE26" w14:textId="35F5DA29" w:rsidR="000902B4" w:rsidRPr="006C6C1C" w:rsidRDefault="000902B4" w:rsidP="00EF7D0D">
      <w:pPr>
        <w:pStyle w:val="IndentBullet"/>
        <w:numPr>
          <w:ilvl w:val="0"/>
          <w:numId w:val="0"/>
        </w:numPr>
      </w:pPr>
      <w:r w:rsidRPr="006C6C1C">
        <w:t>As it transpired, th</w:t>
      </w:r>
      <w:r w:rsidR="007C01CD" w:rsidRPr="006C6C1C">
        <w:t>e</w:t>
      </w:r>
      <w:r w:rsidRPr="006C6C1C">
        <w:t xml:space="preserve"> source was correct. The AFP’s Operation Ironside had access to encrypted messages sent using the ANØM platform. The AFP, together with other law enforcement agencies, had activated plans (of which </w:t>
      </w:r>
      <w:r w:rsidR="00004007" w:rsidRPr="006C6C1C">
        <w:t>Mr </w:t>
      </w:r>
      <w:r w:rsidR="00B828D7">
        <w:t>Harbani</w:t>
      </w:r>
      <w:r w:rsidRPr="006C6C1C">
        <w:t xml:space="preserve"> was aware) to carry out widespread operational activity based on that information.</w:t>
      </w:r>
    </w:p>
    <w:p w14:paraId="45270AF5" w14:textId="69ADA7D6" w:rsidR="00D1182D" w:rsidRPr="006C6C1C" w:rsidRDefault="00C80ACD" w:rsidP="00EF7D0D">
      <w:pPr>
        <w:pStyle w:val="IndentBullet"/>
        <w:numPr>
          <w:ilvl w:val="0"/>
          <w:numId w:val="0"/>
        </w:numPr>
      </w:pPr>
      <w:r w:rsidRPr="006C6C1C">
        <w:t xml:space="preserve">On 20 May 2021, </w:t>
      </w:r>
      <w:r w:rsidR="00004007" w:rsidRPr="006C6C1C">
        <w:t>Mr Talwick</w:t>
      </w:r>
      <w:r w:rsidRPr="006C6C1C">
        <w:t xml:space="preserve"> asked </w:t>
      </w:r>
      <w:r w:rsidR="00004007" w:rsidRPr="006C6C1C">
        <w:t>Mr Dalloway</w:t>
      </w:r>
      <w:r w:rsidRPr="006C6C1C">
        <w:t xml:space="preserve"> to approach </w:t>
      </w:r>
      <w:r w:rsidR="00004007" w:rsidRPr="006C6C1C">
        <w:t>Mr </w:t>
      </w:r>
      <w:r w:rsidR="00B828D7">
        <w:t>Harbani</w:t>
      </w:r>
      <w:r w:rsidRPr="006C6C1C">
        <w:t xml:space="preserve"> for more information</w:t>
      </w:r>
      <w:r w:rsidR="00916F1D" w:rsidRPr="006C6C1C">
        <w:rPr>
          <w:rFonts w:eastAsia="Times New Roman" w:cs="Times New Roman"/>
        </w:rPr>
        <w:t>. A message</w:t>
      </w:r>
      <w:r w:rsidR="00860124" w:rsidRPr="006C6C1C">
        <w:rPr>
          <w:rFonts w:eastAsia="Times New Roman" w:cs="Times New Roman"/>
        </w:rPr>
        <w:t>,</w:t>
      </w:r>
      <w:r w:rsidR="00916F1D" w:rsidRPr="006C6C1C">
        <w:rPr>
          <w:rFonts w:eastAsia="Times New Roman" w:cs="Times New Roman"/>
        </w:rPr>
        <w:t xml:space="preserve"> sent </w:t>
      </w:r>
      <w:r w:rsidR="00D1182D" w:rsidRPr="006C6C1C">
        <w:t>on 20 May 2021 at 11.03</w:t>
      </w:r>
      <w:r w:rsidR="00E53309" w:rsidRPr="006C6C1C">
        <w:t xml:space="preserve"> </w:t>
      </w:r>
      <w:r w:rsidR="00DB33D9" w:rsidRPr="006C6C1C">
        <w:t>am</w:t>
      </w:r>
      <w:r w:rsidR="00D1182D" w:rsidRPr="006C6C1C">
        <w:t xml:space="preserve"> from </w:t>
      </w:r>
      <w:proofErr w:type="spellStart"/>
      <w:r w:rsidR="00A357F2">
        <w:t>PhantomGhost</w:t>
      </w:r>
      <w:proofErr w:type="spellEnd"/>
      <w:r w:rsidR="00D1182D" w:rsidRPr="006C6C1C">
        <w:t xml:space="preserve"> to </w:t>
      </w:r>
      <w:proofErr w:type="spellStart"/>
      <w:r w:rsidR="0089680E">
        <w:t>SafeHaven</w:t>
      </w:r>
      <w:proofErr w:type="spellEnd"/>
      <w:r w:rsidR="00D1182D" w:rsidRPr="006C6C1C">
        <w:t>, reads:</w:t>
      </w:r>
    </w:p>
    <w:p w14:paraId="6D914360" w14:textId="599483C2" w:rsidR="00D1182D" w:rsidRPr="006C6C1C" w:rsidRDefault="00D1182D" w:rsidP="00EF7D0D">
      <w:pPr>
        <w:pStyle w:val="Quote"/>
        <w:ind w:left="1620"/>
        <w:mirrorIndents w:val="0"/>
      </w:pPr>
      <w:r w:rsidRPr="006C6C1C">
        <w:lastRenderedPageBreak/>
        <w:t xml:space="preserve">Ask that cousin of yours what is </w:t>
      </w:r>
      <w:proofErr w:type="spellStart"/>
      <w:r w:rsidRPr="006C6C1C">
        <w:t>gonna</w:t>
      </w:r>
      <w:proofErr w:type="spellEnd"/>
      <w:r w:rsidRPr="006C6C1C">
        <w:t xml:space="preserve"> go down. Just say, </w:t>
      </w:r>
      <w:r w:rsidR="0033418D" w:rsidRPr="006C6C1C">
        <w:t>‘</w:t>
      </w:r>
      <w:r w:rsidRPr="006C6C1C">
        <w:t xml:space="preserve">Mate, I've been talking on </w:t>
      </w:r>
      <w:proofErr w:type="spellStart"/>
      <w:r w:rsidRPr="006C6C1C">
        <w:t>Ciphr</w:t>
      </w:r>
      <w:proofErr w:type="spellEnd"/>
      <w:r w:rsidRPr="006C6C1C">
        <w:t xml:space="preserve"> </w:t>
      </w:r>
      <w:r w:rsidR="00AB09B5">
        <w:t xml:space="preserve">[sic] </w:t>
      </w:r>
      <w:r w:rsidRPr="006C6C1C">
        <w:t xml:space="preserve">because I had to. What is going to go down in three weeks? </w:t>
      </w:r>
      <w:proofErr w:type="gramStart"/>
      <w:r w:rsidRPr="006C6C1C">
        <w:t>So</w:t>
      </w:r>
      <w:proofErr w:type="gramEnd"/>
      <w:r w:rsidRPr="006C6C1C">
        <w:t xml:space="preserve"> I can protect only myself and my two friends</w:t>
      </w:r>
      <w:r w:rsidR="00285BF0" w:rsidRPr="006C6C1C">
        <w:t>.’</w:t>
      </w:r>
      <w:r w:rsidR="00B4087B" w:rsidRPr="006C6C1C">
        <w:t xml:space="preserve"> </w:t>
      </w:r>
      <w:r w:rsidRPr="006C6C1C">
        <w:t xml:space="preserve">That's it, say that. Say you won't say </w:t>
      </w:r>
      <w:proofErr w:type="gramStart"/>
      <w:r w:rsidRPr="006C6C1C">
        <w:t>anything, but</w:t>
      </w:r>
      <w:proofErr w:type="gramEnd"/>
      <w:r w:rsidRPr="006C6C1C">
        <w:t xml:space="preserve"> just</w:t>
      </w:r>
      <w:r w:rsidR="00925C6F">
        <w:t> </w:t>
      </w:r>
      <w:r w:rsidRPr="006C6C1C">
        <w:t>help us.</w:t>
      </w:r>
    </w:p>
    <w:p w14:paraId="245C9AED" w14:textId="615614ED" w:rsidR="00C80ACD" w:rsidRPr="006C6C1C" w:rsidRDefault="00C80ACD" w:rsidP="00EF7D0D">
      <w:pPr>
        <w:pStyle w:val="IndentBullet"/>
        <w:numPr>
          <w:ilvl w:val="0"/>
          <w:numId w:val="0"/>
        </w:numPr>
      </w:pPr>
      <w:r w:rsidRPr="006C6C1C">
        <w:t xml:space="preserve">On 25 May 2021, </w:t>
      </w:r>
      <w:r w:rsidR="00004007" w:rsidRPr="006C6C1C">
        <w:t>Mr Dalloway</w:t>
      </w:r>
      <w:r w:rsidRPr="006C6C1C">
        <w:t xml:space="preserve"> reported to </w:t>
      </w:r>
      <w:r w:rsidR="00004007" w:rsidRPr="006C6C1C">
        <w:t>Mr Talwick</w:t>
      </w:r>
      <w:r w:rsidRPr="006C6C1C">
        <w:t xml:space="preserve"> that he had approached </w:t>
      </w:r>
      <w:r w:rsidR="00004007" w:rsidRPr="006C6C1C">
        <w:t>Mr </w:t>
      </w:r>
      <w:r w:rsidR="00B828D7">
        <w:t>Harbani</w:t>
      </w:r>
      <w:r w:rsidRPr="006C6C1C">
        <w:t xml:space="preserve"> and pressed for more information. </w:t>
      </w:r>
      <w:r w:rsidR="00004007" w:rsidRPr="006C6C1C">
        <w:t>Mr </w:t>
      </w:r>
      <w:r w:rsidR="00B828D7">
        <w:t>Harbani</w:t>
      </w:r>
      <w:r w:rsidRPr="006C6C1C">
        <w:t xml:space="preserve"> was reported to have responded by saying that it was probably because of the people they know and ‘who </w:t>
      </w:r>
      <w:proofErr w:type="gramStart"/>
      <w:r w:rsidRPr="006C6C1C">
        <w:t>cares’</w:t>
      </w:r>
      <w:proofErr w:type="gramEnd"/>
      <w:r w:rsidR="009175FC" w:rsidRPr="006C6C1C">
        <w:t>.</w:t>
      </w:r>
    </w:p>
    <w:p w14:paraId="350CB717" w14:textId="689FEAEC" w:rsidR="0019084D" w:rsidRPr="006C6C1C" w:rsidRDefault="00C65FDF" w:rsidP="00EF7D0D">
      <w:pPr>
        <w:pStyle w:val="IndentBullet"/>
        <w:numPr>
          <w:ilvl w:val="0"/>
          <w:numId w:val="0"/>
        </w:numPr>
      </w:pPr>
      <w:r w:rsidRPr="006C6C1C">
        <w:t xml:space="preserve">Then, in a message sent on </w:t>
      </w:r>
      <w:r w:rsidR="0019084D" w:rsidRPr="006C6C1C">
        <w:t>25 May 2021,</w:t>
      </w:r>
      <w:r w:rsidRPr="006C6C1C">
        <w:t xml:space="preserve"> at</w:t>
      </w:r>
      <w:r w:rsidR="0019084D" w:rsidRPr="006C6C1C">
        <w:t xml:space="preserve"> 09</w:t>
      </w:r>
      <w:r w:rsidR="009A44A5">
        <w:t>:</w:t>
      </w:r>
      <w:r w:rsidR="0019084D" w:rsidRPr="006C6C1C">
        <w:t>2</w:t>
      </w:r>
      <w:r w:rsidR="00DB33D9" w:rsidRPr="006C6C1C">
        <w:t>3</w:t>
      </w:r>
      <w:r w:rsidR="00E53309" w:rsidRPr="006C6C1C">
        <w:t xml:space="preserve"> </w:t>
      </w:r>
      <w:r w:rsidR="00DB33D9" w:rsidRPr="006C6C1C">
        <w:t>am</w:t>
      </w:r>
      <w:r w:rsidR="0019084D" w:rsidRPr="006C6C1C">
        <w:t xml:space="preserve"> from </w:t>
      </w:r>
      <w:proofErr w:type="spellStart"/>
      <w:r w:rsidR="0089680E">
        <w:t>SafeHaven</w:t>
      </w:r>
      <w:proofErr w:type="spellEnd"/>
      <w:r w:rsidR="0019084D" w:rsidRPr="006C6C1C">
        <w:t xml:space="preserve"> to </w:t>
      </w:r>
      <w:proofErr w:type="spellStart"/>
      <w:r w:rsidR="00A357F2">
        <w:t>PhantomGhost</w:t>
      </w:r>
      <w:proofErr w:type="spellEnd"/>
      <w:r w:rsidR="0019084D" w:rsidRPr="006C6C1C">
        <w:t xml:space="preserve">: </w:t>
      </w:r>
      <w:r w:rsidR="00BD5B4D" w:rsidRPr="006C6C1C">
        <w:t>‘</w:t>
      </w:r>
      <w:r w:rsidR="0019084D" w:rsidRPr="006C6C1C">
        <w:t>I am having a big talk with him this weekend anyways.</w:t>
      </w:r>
      <w:r w:rsidR="00BD5B4D" w:rsidRPr="006C6C1C">
        <w:t>’</w:t>
      </w:r>
      <w:r w:rsidR="00B4087B" w:rsidRPr="006C6C1C">
        <w:t xml:space="preserve"> </w:t>
      </w:r>
      <w:r w:rsidR="0057360F" w:rsidRPr="006C6C1C">
        <w:t>T</w:t>
      </w:r>
      <w:r w:rsidR="0019084D" w:rsidRPr="006C6C1C">
        <w:t xml:space="preserve">he next weekend </w:t>
      </w:r>
      <w:r w:rsidR="0057360F" w:rsidRPr="006C6C1C">
        <w:t>wa</w:t>
      </w:r>
      <w:r w:rsidR="0019084D" w:rsidRPr="006C6C1C">
        <w:t xml:space="preserve">s the weekend of </w:t>
      </w:r>
      <w:r w:rsidR="0057360F" w:rsidRPr="006C6C1C">
        <w:t>29 and</w:t>
      </w:r>
      <w:r w:rsidR="0019084D" w:rsidRPr="006C6C1C">
        <w:t xml:space="preserve"> 30 May</w:t>
      </w:r>
      <w:r w:rsidR="004B5CF0" w:rsidRPr="006C6C1C">
        <w:t>, when</w:t>
      </w:r>
      <w:r w:rsidR="0057360F" w:rsidRPr="006C6C1C">
        <w:t xml:space="preserve"> </w:t>
      </w:r>
      <w:r w:rsidR="00004007" w:rsidRPr="006C6C1C">
        <w:t>Mr </w:t>
      </w:r>
      <w:r w:rsidR="00B828D7">
        <w:t>Harbani</w:t>
      </w:r>
      <w:r w:rsidR="00651E83" w:rsidRPr="006C6C1C">
        <w:t xml:space="preserve"> met </w:t>
      </w:r>
      <w:r w:rsidR="00004007" w:rsidRPr="006C6C1C">
        <w:t>Mr Dalloway</w:t>
      </w:r>
      <w:r w:rsidR="00651E83" w:rsidRPr="006C6C1C">
        <w:t xml:space="preserve"> on 29 May at</w:t>
      </w:r>
      <w:r w:rsidR="00FA5AC2">
        <w:t xml:space="preserve"> The </w:t>
      </w:r>
      <w:r w:rsidR="000F4DD3">
        <w:t>Bay Kiosk</w:t>
      </w:r>
      <w:r w:rsidR="00651E83" w:rsidRPr="006C6C1C">
        <w:t xml:space="preserve"> (after first going to his home), again on 30 May (at the family barbeque)</w:t>
      </w:r>
      <w:r w:rsidR="00C822B8" w:rsidRPr="006C6C1C">
        <w:t>,</w:t>
      </w:r>
      <w:r w:rsidR="00651E83" w:rsidRPr="006C6C1C">
        <w:t xml:space="preserve"> and again on 31 May </w:t>
      </w:r>
      <w:r w:rsidR="003E404B" w:rsidRPr="006C6C1C">
        <w:t>(</w:t>
      </w:r>
      <w:r w:rsidR="00651E83" w:rsidRPr="006C6C1C">
        <w:t xml:space="preserve">when they went to dinner in </w:t>
      </w:r>
      <w:r w:rsidR="000F4DD3">
        <w:t>Blackacre</w:t>
      </w:r>
      <w:r w:rsidR="001066D6" w:rsidRPr="006C6C1C">
        <w:t>)</w:t>
      </w:r>
      <w:r w:rsidR="003E404B" w:rsidRPr="006C6C1C">
        <w:t>.</w:t>
      </w:r>
    </w:p>
    <w:p w14:paraId="0FB03B56" w14:textId="5E5A97F6" w:rsidR="00C80ACD" w:rsidRPr="006C6C1C" w:rsidRDefault="00C80ACD" w:rsidP="00EF7D0D">
      <w:pPr>
        <w:pStyle w:val="IndentBullet"/>
        <w:numPr>
          <w:ilvl w:val="0"/>
          <w:numId w:val="0"/>
        </w:numPr>
      </w:pPr>
      <w:r w:rsidRPr="006C6C1C">
        <w:t xml:space="preserve">On 27 May 2021, </w:t>
      </w:r>
      <w:r w:rsidR="00004007" w:rsidRPr="006C6C1C">
        <w:t>Mr Dalloway</w:t>
      </w:r>
      <w:r w:rsidRPr="006C6C1C">
        <w:t xml:space="preserve"> confirmed </w:t>
      </w:r>
      <w:r w:rsidR="001066D6" w:rsidRPr="006C6C1C">
        <w:t xml:space="preserve">with </w:t>
      </w:r>
      <w:r w:rsidR="00004007" w:rsidRPr="006C6C1C">
        <w:t>Mr Talwick</w:t>
      </w:r>
      <w:r w:rsidR="001066D6" w:rsidRPr="006C6C1C">
        <w:t xml:space="preserve"> </w:t>
      </w:r>
      <w:r w:rsidRPr="006C6C1C">
        <w:t xml:space="preserve">that he planned to approach </w:t>
      </w:r>
      <w:r w:rsidR="00004007" w:rsidRPr="006C6C1C">
        <w:t>Mr </w:t>
      </w:r>
      <w:r w:rsidR="00B828D7">
        <w:t>Harbani</w:t>
      </w:r>
      <w:r w:rsidRPr="006C6C1C">
        <w:t xml:space="preserve"> again </w:t>
      </w:r>
      <w:r w:rsidR="00E267F5" w:rsidRPr="006C6C1C">
        <w:t xml:space="preserve">on Sunday (30 May) </w:t>
      </w:r>
      <w:r w:rsidRPr="006C6C1C">
        <w:t xml:space="preserve">for more information and to pay him a bribe of $5,000 (supplied by </w:t>
      </w:r>
      <w:r w:rsidR="00004007" w:rsidRPr="006C6C1C">
        <w:t>Mr Talwick</w:t>
      </w:r>
      <w:r w:rsidRPr="006C6C1C">
        <w:t xml:space="preserve">) in instalments. </w:t>
      </w:r>
      <w:r w:rsidR="00004007" w:rsidRPr="006C6C1C">
        <w:t>Mr Dalloway</w:t>
      </w:r>
      <w:r w:rsidRPr="006C6C1C">
        <w:t xml:space="preserve"> </w:t>
      </w:r>
      <w:r w:rsidR="001066D6" w:rsidRPr="006C6C1C">
        <w:t>sta</w:t>
      </w:r>
      <w:r w:rsidRPr="006C6C1C">
        <w:t xml:space="preserve">ted to </w:t>
      </w:r>
      <w:r w:rsidR="00004007" w:rsidRPr="006C6C1C">
        <w:t>Mr Talwick</w:t>
      </w:r>
      <w:r w:rsidRPr="006C6C1C">
        <w:t xml:space="preserve"> that he had told </w:t>
      </w:r>
      <w:r w:rsidR="00004007" w:rsidRPr="006C6C1C">
        <w:t>Mr </w:t>
      </w:r>
      <w:r w:rsidR="00B828D7">
        <w:t>Harbani</w:t>
      </w:r>
      <w:r w:rsidRPr="006C6C1C">
        <w:t xml:space="preserve"> something about th</w:t>
      </w:r>
      <w:r w:rsidR="001066D6" w:rsidRPr="006C6C1C">
        <w:t>is</w:t>
      </w:r>
      <w:r w:rsidRPr="006C6C1C">
        <w:t>, though it is not clear what.</w:t>
      </w:r>
    </w:p>
    <w:p w14:paraId="47120A3E" w14:textId="4FC8FE2C" w:rsidR="005729D8" w:rsidRPr="006C6C1C" w:rsidRDefault="00CC37E7" w:rsidP="00EF7D0D">
      <w:pPr>
        <w:pStyle w:val="IndentBullet"/>
        <w:numPr>
          <w:ilvl w:val="0"/>
          <w:numId w:val="0"/>
        </w:numPr>
      </w:pPr>
      <w:r w:rsidRPr="006C6C1C">
        <w:t>On Saturday 2</w:t>
      </w:r>
      <w:r w:rsidR="0030739A" w:rsidRPr="006C6C1C">
        <w:t>9</w:t>
      </w:r>
      <w:r w:rsidRPr="006C6C1C">
        <w:t xml:space="preserve"> May 2021, </w:t>
      </w:r>
      <w:r w:rsidR="00004007" w:rsidRPr="006C6C1C">
        <w:t>Mr </w:t>
      </w:r>
      <w:r w:rsidR="00B828D7">
        <w:t>Harbani</w:t>
      </w:r>
      <w:r w:rsidRPr="006C6C1C">
        <w:t xml:space="preserve"> met with </w:t>
      </w:r>
      <w:r w:rsidR="00004007" w:rsidRPr="006C6C1C">
        <w:t>Mr Dalloway</w:t>
      </w:r>
      <w:r w:rsidRPr="006C6C1C">
        <w:t xml:space="preserve"> and others at </w:t>
      </w:r>
      <w:r w:rsidR="006C7549">
        <w:t>The Bay Kiosk</w:t>
      </w:r>
      <w:r w:rsidR="00CF3B91" w:rsidRPr="006C6C1C">
        <w:t xml:space="preserve">, after first attending </w:t>
      </w:r>
      <w:r w:rsidR="00004007" w:rsidRPr="006C6C1C">
        <w:t>Mr Dalloway</w:t>
      </w:r>
      <w:r w:rsidR="00CF3B91" w:rsidRPr="006C6C1C">
        <w:t>’s home</w:t>
      </w:r>
      <w:r w:rsidRPr="006C6C1C">
        <w:t>.</w:t>
      </w:r>
    </w:p>
    <w:p w14:paraId="76E0FF6C" w14:textId="4C3EDDB6" w:rsidR="00C80ACD" w:rsidRPr="006C6C1C" w:rsidRDefault="00C80ACD" w:rsidP="00EF7D0D">
      <w:pPr>
        <w:pStyle w:val="IndentBullet"/>
        <w:numPr>
          <w:ilvl w:val="0"/>
          <w:numId w:val="0"/>
        </w:numPr>
      </w:pPr>
      <w:r w:rsidRPr="006C6C1C">
        <w:t xml:space="preserve">On Sunday 30 May 2021, </w:t>
      </w:r>
      <w:r w:rsidR="00004007" w:rsidRPr="006C6C1C">
        <w:t>Mr </w:t>
      </w:r>
      <w:r w:rsidR="00B828D7">
        <w:t>Harbani</w:t>
      </w:r>
      <w:r w:rsidR="00DC17F6" w:rsidRPr="006C6C1C">
        <w:t xml:space="preserve"> met with </w:t>
      </w:r>
      <w:r w:rsidR="00004007" w:rsidRPr="006C6C1C">
        <w:t>Mr Dalloway</w:t>
      </w:r>
      <w:r w:rsidR="00D12AAA" w:rsidRPr="006C6C1C">
        <w:t xml:space="preserve"> </w:t>
      </w:r>
      <w:r w:rsidR="00F46A04" w:rsidRPr="006C6C1C">
        <w:t xml:space="preserve">at a </w:t>
      </w:r>
      <w:r w:rsidR="006D1A7C" w:rsidRPr="006C6C1C">
        <w:t>family barbeque at his mother’s house</w:t>
      </w:r>
      <w:r w:rsidRPr="006C6C1C">
        <w:t>.</w:t>
      </w:r>
    </w:p>
    <w:p w14:paraId="5CB258CE" w14:textId="77777777" w:rsidR="00C80ACD" w:rsidRPr="006C6C1C" w:rsidRDefault="00C80ACD" w:rsidP="00EF7D0D">
      <w:pPr>
        <w:pStyle w:val="IndentBullet"/>
        <w:numPr>
          <w:ilvl w:val="0"/>
          <w:numId w:val="0"/>
        </w:numPr>
      </w:pPr>
      <w:r w:rsidRPr="006C6C1C">
        <w:t xml:space="preserve">On the same day, the </w:t>
      </w:r>
      <w:proofErr w:type="spellStart"/>
      <w:r w:rsidR="0089680E">
        <w:t>SafeHaven</w:t>
      </w:r>
      <w:proofErr w:type="spellEnd"/>
      <w:r w:rsidRPr="006C6C1C">
        <w:t xml:space="preserve"> ANØM handle, which </w:t>
      </w:r>
      <w:r w:rsidR="00004007" w:rsidRPr="006C6C1C">
        <w:t>Mr Dalloway</w:t>
      </w:r>
      <w:r w:rsidR="00F46A04" w:rsidRPr="006C6C1C">
        <w:t xml:space="preserve"> </w:t>
      </w:r>
      <w:r w:rsidRPr="006C6C1C">
        <w:t>controlled, ceased sending messages. The handle was deactivated a few days later.</w:t>
      </w:r>
    </w:p>
    <w:p w14:paraId="122C9076" w14:textId="77777777" w:rsidR="00F96C81" w:rsidRDefault="00F96C81">
      <w:pPr>
        <w:keepLines w:val="0"/>
        <w:spacing w:before="0" w:after="0" w:line="240" w:lineRule="auto"/>
        <w:rPr>
          <w:szCs w:val="20"/>
        </w:rPr>
      </w:pPr>
      <w:r>
        <w:br w:type="page"/>
      </w:r>
    </w:p>
    <w:p w14:paraId="6433DC23" w14:textId="4105AF8D" w:rsidR="00075AD4" w:rsidRPr="006C6C1C" w:rsidRDefault="00075AD4" w:rsidP="00F96C81">
      <w:pPr>
        <w:pStyle w:val="IndentBullet"/>
        <w:numPr>
          <w:ilvl w:val="0"/>
          <w:numId w:val="0"/>
        </w:numPr>
      </w:pPr>
      <w:r w:rsidRPr="006C6C1C">
        <w:lastRenderedPageBreak/>
        <w:t>Later</w:t>
      </w:r>
      <w:r w:rsidR="001F0821" w:rsidRPr="006C6C1C">
        <w:t>, a</w:t>
      </w:r>
      <w:r w:rsidRPr="006C6C1C">
        <w:t>t 7:56</w:t>
      </w:r>
      <w:r w:rsidR="00C61AEC" w:rsidRPr="006C6C1C">
        <w:t> </w:t>
      </w:r>
      <w:r w:rsidRPr="006C6C1C">
        <w:t xml:space="preserve">pm, </w:t>
      </w:r>
      <w:proofErr w:type="spellStart"/>
      <w:r w:rsidR="00A357F2">
        <w:t>PhantomGhost</w:t>
      </w:r>
      <w:proofErr w:type="spellEnd"/>
      <w:r w:rsidRPr="006C6C1C">
        <w:t xml:space="preserve"> </w:t>
      </w:r>
      <w:r w:rsidR="001F0821" w:rsidRPr="006C6C1C">
        <w:t>informs</w:t>
      </w:r>
      <w:r w:rsidRPr="006C6C1C">
        <w:t xml:space="preserve"> </w:t>
      </w:r>
      <w:proofErr w:type="spellStart"/>
      <w:r w:rsidR="00E174B1">
        <w:t>StaticTrace</w:t>
      </w:r>
      <w:proofErr w:type="spellEnd"/>
      <w:r w:rsidR="00EB100F" w:rsidRPr="006C6C1C">
        <w:t>:</w:t>
      </w:r>
    </w:p>
    <w:p w14:paraId="34912539" w14:textId="7D014332" w:rsidR="00075AD4" w:rsidRPr="006C6C1C" w:rsidRDefault="00A357F2" w:rsidP="003D46C4">
      <w:pPr>
        <w:pStyle w:val="Quoteconversation"/>
      </w:pPr>
      <w:proofErr w:type="spellStart"/>
      <w:r>
        <w:t>PhantomGhost</w:t>
      </w:r>
      <w:proofErr w:type="spellEnd"/>
      <w:r w:rsidR="00075AD4" w:rsidRPr="006C6C1C">
        <w:tab/>
        <w:t xml:space="preserve">Also please apparently something big happening this week with </w:t>
      </w:r>
      <w:r w:rsidR="00075AD4" w:rsidRPr="00925C6F">
        <w:rPr>
          <w:i/>
        </w:rPr>
        <w:t xml:space="preserve">all </w:t>
      </w:r>
      <w:proofErr w:type="gramStart"/>
      <w:r w:rsidR="00075AD4" w:rsidRPr="00925C6F">
        <w:rPr>
          <w:i/>
        </w:rPr>
        <w:t>this encrypted phones</w:t>
      </w:r>
      <w:proofErr w:type="gramEnd"/>
      <w:r w:rsidR="00075AD4" w:rsidRPr="006C6C1C">
        <w:t xml:space="preserve">. </w:t>
      </w:r>
      <w:proofErr w:type="gramStart"/>
      <w:r w:rsidR="00075AD4" w:rsidRPr="006C6C1C">
        <w:t>So</w:t>
      </w:r>
      <w:proofErr w:type="gramEnd"/>
      <w:r w:rsidR="00075AD4" w:rsidRPr="006C6C1C">
        <w:t xml:space="preserve"> </w:t>
      </w:r>
      <w:proofErr w:type="spellStart"/>
      <w:r w:rsidR="00075AD4" w:rsidRPr="006C6C1C">
        <w:t>lets</w:t>
      </w:r>
      <w:proofErr w:type="spellEnd"/>
      <w:r w:rsidR="00075AD4" w:rsidRPr="006C6C1C">
        <w:t xml:space="preserve"> wait and see</w:t>
      </w:r>
    </w:p>
    <w:p w14:paraId="3F4DD4DF" w14:textId="53C97D8D" w:rsidR="00075AD4" w:rsidRPr="006C6C1C" w:rsidRDefault="00E174B1" w:rsidP="003D46C4">
      <w:pPr>
        <w:pStyle w:val="Quoteconversation"/>
      </w:pPr>
      <w:proofErr w:type="spellStart"/>
      <w:r>
        <w:t>StaticTrace</w:t>
      </w:r>
      <w:proofErr w:type="spellEnd"/>
      <w:r w:rsidR="00075AD4" w:rsidRPr="006C6C1C">
        <w:tab/>
        <w:t>U mean</w:t>
      </w:r>
      <w:r w:rsidR="00075AD4" w:rsidRPr="00925C6F">
        <w:rPr>
          <w:i/>
        </w:rPr>
        <w:t xml:space="preserve"> not only cipher</w:t>
      </w:r>
      <w:r w:rsidR="00075AD4" w:rsidRPr="006C6C1C">
        <w:t>?</w:t>
      </w:r>
      <w:r w:rsidR="00DD0442" w:rsidRPr="006C6C1C">
        <w:t xml:space="preserve"> (Emphasis added.)</w:t>
      </w:r>
    </w:p>
    <w:p w14:paraId="574F11CE" w14:textId="48F4B285" w:rsidR="001F0821" w:rsidRPr="006C6C1C" w:rsidRDefault="001F0821" w:rsidP="003D46C4">
      <w:r w:rsidRPr="006C6C1C">
        <w:t xml:space="preserve">On 31 May 2021, the following exchange of messages took place between </w:t>
      </w:r>
      <w:proofErr w:type="spellStart"/>
      <w:r w:rsidR="00A357F2">
        <w:t>PhantomGhost</w:t>
      </w:r>
      <w:proofErr w:type="spellEnd"/>
      <w:r w:rsidRPr="006C6C1C">
        <w:t xml:space="preserve"> and </w:t>
      </w:r>
      <w:proofErr w:type="spellStart"/>
      <w:r w:rsidR="00E174B1">
        <w:t>StaticTrace</w:t>
      </w:r>
      <w:proofErr w:type="spellEnd"/>
      <w:r w:rsidRPr="006C6C1C">
        <w:t>:</w:t>
      </w:r>
    </w:p>
    <w:p w14:paraId="4E9C208D" w14:textId="47E6EDED" w:rsidR="00B4087B" w:rsidRPr="006C6C1C" w:rsidRDefault="00A357F2" w:rsidP="003D46C4">
      <w:pPr>
        <w:pStyle w:val="Quoteconversation"/>
      </w:pPr>
      <w:proofErr w:type="spellStart"/>
      <w:r>
        <w:t>PhantomGhost</w:t>
      </w:r>
      <w:proofErr w:type="spellEnd"/>
      <w:r w:rsidR="001F0821" w:rsidRPr="006C6C1C">
        <w:tab/>
        <w:t>Yeh not 100% sure Intel is mixed</w:t>
      </w:r>
    </w:p>
    <w:p w14:paraId="16ABA4F9" w14:textId="6C53316D" w:rsidR="001F0821" w:rsidRPr="006C6C1C" w:rsidRDefault="001F0821" w:rsidP="003D46C4">
      <w:pPr>
        <w:pStyle w:val="Quoteconversation"/>
      </w:pPr>
      <w:r w:rsidRPr="006C6C1C">
        <w:tab/>
        <w:t xml:space="preserve">There is an operation and something big happening in OZ I know that </w:t>
      </w:r>
      <w:proofErr w:type="gramStart"/>
      <w:r w:rsidRPr="006C6C1C">
        <w:t>And</w:t>
      </w:r>
      <w:proofErr w:type="gramEnd"/>
      <w:r w:rsidRPr="006C6C1C">
        <w:t xml:space="preserve"> </w:t>
      </w:r>
      <w:proofErr w:type="spellStart"/>
      <w:r w:rsidRPr="006C6C1C">
        <w:t>suppodedyly</w:t>
      </w:r>
      <w:proofErr w:type="spellEnd"/>
      <w:r w:rsidRPr="006C6C1C">
        <w:t xml:space="preserve"> [sic] it's happening this weekend</w:t>
      </w:r>
    </w:p>
    <w:p w14:paraId="51E4B0BC" w14:textId="77777777" w:rsidR="001F0821" w:rsidRPr="006C6C1C" w:rsidRDefault="001F0821" w:rsidP="003D46C4">
      <w:pPr>
        <w:pStyle w:val="Quoteconversation"/>
      </w:pPr>
      <w:r w:rsidRPr="006C6C1C">
        <w:tab/>
      </w:r>
      <w:r w:rsidRPr="00925C6F">
        <w:rPr>
          <w:i/>
        </w:rPr>
        <w:t>How sure are you that ANØM is sweet</w:t>
      </w:r>
      <w:r w:rsidRPr="006C6C1C">
        <w:t xml:space="preserve"> u said you know owners?</w:t>
      </w:r>
    </w:p>
    <w:p w14:paraId="4D5CF2B0" w14:textId="21ADC6F1" w:rsidR="001F0821" w:rsidRPr="006C6C1C" w:rsidRDefault="00E174B1" w:rsidP="003D46C4">
      <w:pPr>
        <w:pStyle w:val="Quoteconversation"/>
      </w:pPr>
      <w:proofErr w:type="spellStart"/>
      <w:r>
        <w:t>StaticTrace</w:t>
      </w:r>
      <w:proofErr w:type="spellEnd"/>
      <w:r w:rsidR="001F0821" w:rsidRPr="006C6C1C">
        <w:tab/>
        <w:t>Yea but I don’t know much about the technology part</w:t>
      </w:r>
    </w:p>
    <w:p w14:paraId="01D73457" w14:textId="77777777" w:rsidR="001F0821" w:rsidRPr="006C6C1C" w:rsidRDefault="001F0821" w:rsidP="003D46C4">
      <w:pPr>
        <w:pStyle w:val="Quoteconversation"/>
      </w:pPr>
      <w:r w:rsidRPr="006C6C1C">
        <w:tab/>
        <w:t>Owner is sweet</w:t>
      </w:r>
    </w:p>
    <w:p w14:paraId="37FF9E62" w14:textId="77777777" w:rsidR="001F0821" w:rsidRPr="006C6C1C" w:rsidRDefault="001F0821" w:rsidP="003D46C4">
      <w:pPr>
        <w:pStyle w:val="Quoteconversation"/>
      </w:pPr>
      <w:r w:rsidRPr="006C6C1C">
        <w:tab/>
        <w:t>But how safe I don’t know</w:t>
      </w:r>
    </w:p>
    <w:p w14:paraId="54604631" w14:textId="410CD403" w:rsidR="00B4087B" w:rsidRPr="00925C6F" w:rsidRDefault="00A357F2" w:rsidP="003D46C4">
      <w:pPr>
        <w:pStyle w:val="Quoteconversation"/>
        <w:rPr>
          <w:i/>
        </w:rPr>
      </w:pPr>
      <w:proofErr w:type="spellStart"/>
      <w:r>
        <w:t>PhantomGhost</w:t>
      </w:r>
      <w:proofErr w:type="spellEnd"/>
      <w:r w:rsidR="001F0821" w:rsidRPr="006C6C1C">
        <w:tab/>
      </w:r>
      <w:r w:rsidR="001F0821" w:rsidRPr="00925C6F">
        <w:rPr>
          <w:i/>
        </w:rPr>
        <w:t xml:space="preserve">There are claims that </w:t>
      </w:r>
      <w:proofErr w:type="spellStart"/>
      <w:r w:rsidR="001F0821" w:rsidRPr="00925C6F">
        <w:rPr>
          <w:i/>
        </w:rPr>
        <w:t>jakcs</w:t>
      </w:r>
      <w:proofErr w:type="spellEnd"/>
      <w:r w:rsidR="001F0821" w:rsidRPr="00925C6F">
        <w:rPr>
          <w:i/>
        </w:rPr>
        <w:t xml:space="preserve"> [sic] invented these</w:t>
      </w:r>
    </w:p>
    <w:p w14:paraId="1D3ABA4E" w14:textId="30B6156A" w:rsidR="001F0821" w:rsidRPr="006C6C1C" w:rsidRDefault="001F0821" w:rsidP="003D46C4">
      <w:pPr>
        <w:pStyle w:val="Quoteconversation"/>
      </w:pPr>
      <w:r w:rsidRPr="006C6C1C">
        <w:tab/>
        <w:t>Surely cannot be true</w:t>
      </w:r>
    </w:p>
    <w:p w14:paraId="7109FA01" w14:textId="77777777" w:rsidR="001F0821" w:rsidRPr="006C6C1C" w:rsidRDefault="001F0821" w:rsidP="003D46C4">
      <w:pPr>
        <w:pStyle w:val="Quoteconversation"/>
      </w:pPr>
      <w:r w:rsidRPr="006C6C1C">
        <w:tab/>
        <w:t xml:space="preserve">What </w:t>
      </w:r>
      <w:proofErr w:type="spellStart"/>
      <w:r w:rsidRPr="006C6C1C">
        <w:t>ur</w:t>
      </w:r>
      <w:proofErr w:type="spellEnd"/>
      <w:r w:rsidRPr="006C6C1C">
        <w:t xml:space="preserve"> thoughts on that</w:t>
      </w:r>
    </w:p>
    <w:p w14:paraId="26C8F6FE" w14:textId="2F6A076C" w:rsidR="001F0821" w:rsidRPr="006C6C1C" w:rsidRDefault="00E174B1" w:rsidP="003D46C4">
      <w:pPr>
        <w:pStyle w:val="Quoteconversation"/>
      </w:pPr>
      <w:proofErr w:type="spellStart"/>
      <w:r>
        <w:t>StaticTrace</w:t>
      </w:r>
      <w:proofErr w:type="spellEnd"/>
      <w:r w:rsidR="001F0821" w:rsidRPr="006C6C1C">
        <w:tab/>
        <w:t>I’ve heard the same claims I don’t think so mate</w:t>
      </w:r>
    </w:p>
    <w:p w14:paraId="06B84738" w14:textId="423B0BCD" w:rsidR="001F0821" w:rsidRPr="006C6C1C" w:rsidRDefault="00A357F2" w:rsidP="003D46C4">
      <w:pPr>
        <w:pStyle w:val="Quoteconversation"/>
      </w:pPr>
      <w:proofErr w:type="spellStart"/>
      <w:r>
        <w:t>PhantomGhost</w:t>
      </w:r>
      <w:proofErr w:type="spellEnd"/>
      <w:r w:rsidR="001F0821" w:rsidRPr="006C6C1C">
        <w:tab/>
        <w:t>yeh sweet Haven’t they been around for ages</w:t>
      </w:r>
    </w:p>
    <w:p w14:paraId="6690D3C2" w14:textId="3DAAAD97" w:rsidR="001F0821" w:rsidRPr="006C6C1C" w:rsidRDefault="00E174B1" w:rsidP="003D46C4">
      <w:pPr>
        <w:pStyle w:val="Quoteconversation"/>
      </w:pPr>
      <w:proofErr w:type="spellStart"/>
      <w:r>
        <w:t>StaticTrace</w:t>
      </w:r>
      <w:proofErr w:type="spellEnd"/>
      <w:r w:rsidR="001F0821" w:rsidRPr="006C6C1C">
        <w:tab/>
        <w:t>A while yea</w:t>
      </w:r>
    </w:p>
    <w:p w14:paraId="5D189DF4" w14:textId="77777777" w:rsidR="001F0821" w:rsidRPr="006C6C1C" w:rsidRDefault="001F0821" w:rsidP="003D46C4">
      <w:pPr>
        <w:pStyle w:val="Quoteconversation"/>
      </w:pPr>
      <w:r w:rsidRPr="006C6C1C">
        <w:tab/>
        <w:t>Wow let's just sit on our hands to this weekend passes hey</w:t>
      </w:r>
    </w:p>
    <w:p w14:paraId="4FEE9631" w14:textId="1C6D1811" w:rsidR="003D46C4" w:rsidRPr="006C6C1C" w:rsidRDefault="00A357F2" w:rsidP="003D46C4">
      <w:pPr>
        <w:pStyle w:val="Quoteconversation"/>
      </w:pPr>
      <w:proofErr w:type="spellStart"/>
      <w:proofErr w:type="gramStart"/>
      <w:r>
        <w:lastRenderedPageBreak/>
        <w:t>PhantomGhost</w:t>
      </w:r>
      <w:proofErr w:type="spellEnd"/>
      <w:r w:rsidR="001F0821" w:rsidRPr="006C6C1C">
        <w:tab/>
        <w:t>Yeh</w:t>
      </w:r>
      <w:proofErr w:type="gramEnd"/>
      <w:r w:rsidR="001F0821" w:rsidRPr="006C6C1C">
        <w:t xml:space="preserve"> I think so Still get them ready for dummy and do the lead up work See how good this Intel is It's his family and they are close I'm sure he would be advising him </w:t>
      </w:r>
      <w:proofErr w:type="gramStart"/>
      <w:r w:rsidR="001F0821" w:rsidRPr="006C6C1C">
        <w:t>correct</w:t>
      </w:r>
      <w:proofErr w:type="gramEnd"/>
      <w:r w:rsidR="001F0821" w:rsidRPr="006C6C1C">
        <w:t xml:space="preserve"> </w:t>
      </w:r>
      <w:proofErr w:type="gramStart"/>
      <w:r w:rsidR="001F0821" w:rsidRPr="006C6C1C">
        <w:t>But</w:t>
      </w:r>
      <w:proofErr w:type="gramEnd"/>
      <w:r w:rsidR="001F0821" w:rsidRPr="006C6C1C">
        <w:t xml:space="preserve"> </w:t>
      </w:r>
      <w:proofErr w:type="spellStart"/>
      <w:r w:rsidR="001F0821" w:rsidRPr="006C6C1C">
        <w:t>lwta</w:t>
      </w:r>
      <w:proofErr w:type="spellEnd"/>
      <w:r w:rsidR="001F0821" w:rsidRPr="006C6C1C">
        <w:t xml:space="preserve"> [sic] see</w:t>
      </w:r>
      <w:r w:rsidR="00751AD7" w:rsidRPr="006C6C1C">
        <w:t xml:space="preserve"> (Emphasis added.)</w:t>
      </w:r>
    </w:p>
    <w:p w14:paraId="29EF9AB0" w14:textId="7ECD6576" w:rsidR="00687718" w:rsidRPr="006C6C1C" w:rsidRDefault="001F0821" w:rsidP="003D46C4">
      <w:r w:rsidRPr="006C6C1C">
        <w:t xml:space="preserve">On 1 June 2021, </w:t>
      </w:r>
      <w:proofErr w:type="spellStart"/>
      <w:r w:rsidR="00A357F2">
        <w:t>PhantomGhost</w:t>
      </w:r>
      <w:proofErr w:type="spellEnd"/>
      <w:r w:rsidRPr="006C6C1C">
        <w:t xml:space="preserve"> ceased posting messages on the ANØM platform.</w:t>
      </w:r>
    </w:p>
    <w:p w14:paraId="66D6E0F9" w14:textId="0363C737" w:rsidR="001F0821" w:rsidRPr="006C6C1C" w:rsidRDefault="001F0821" w:rsidP="003D46C4">
      <w:r w:rsidRPr="006C6C1C">
        <w:t xml:space="preserve">On 3 June 2021, the following exchange of messages took place between </w:t>
      </w:r>
      <w:proofErr w:type="spellStart"/>
      <w:r w:rsidR="00E174B1">
        <w:t>StaticTrace</w:t>
      </w:r>
      <w:proofErr w:type="spellEnd"/>
      <w:r w:rsidRPr="006C6C1C">
        <w:t xml:space="preserve"> and </w:t>
      </w:r>
      <w:proofErr w:type="spellStart"/>
      <w:r w:rsidR="00E174B1">
        <w:t>VectorStrike</w:t>
      </w:r>
      <w:proofErr w:type="spellEnd"/>
      <w:r w:rsidRPr="006C6C1C">
        <w:t>:</w:t>
      </w:r>
    </w:p>
    <w:p w14:paraId="5C81A139" w14:textId="6198ACB4" w:rsidR="001F0821" w:rsidRPr="006C6C1C" w:rsidRDefault="00E174B1" w:rsidP="003D46C4">
      <w:pPr>
        <w:pStyle w:val="Quoteconversation"/>
      </w:pPr>
      <w:proofErr w:type="spellStart"/>
      <w:r>
        <w:t>VectorStrike</w:t>
      </w:r>
      <w:proofErr w:type="spellEnd"/>
      <w:r w:rsidR="001F0821" w:rsidRPr="006C6C1C">
        <w:t xml:space="preserve"> </w:t>
      </w:r>
      <w:r w:rsidR="001F0821" w:rsidRPr="006C6C1C">
        <w:tab/>
        <w:t xml:space="preserve">Is everything OK </w:t>
      </w:r>
      <w:r w:rsidR="001F0821" w:rsidRPr="00925C6F">
        <w:rPr>
          <w:i/>
        </w:rPr>
        <w:t>with this device</w:t>
      </w:r>
      <w:r w:rsidR="001F0821" w:rsidRPr="006C6C1C">
        <w:t xml:space="preserve"> they will be with the device in the end of this week hopefully</w:t>
      </w:r>
    </w:p>
    <w:p w14:paraId="7412EFB4" w14:textId="6FEBDF51" w:rsidR="001F0821" w:rsidRPr="006C6C1C" w:rsidRDefault="00E174B1" w:rsidP="003D46C4">
      <w:pPr>
        <w:pStyle w:val="Quoteconversation"/>
      </w:pPr>
      <w:proofErr w:type="spellStart"/>
      <w:r>
        <w:t>StaticTrace</w:t>
      </w:r>
      <w:proofErr w:type="spellEnd"/>
      <w:r w:rsidR="001F0821" w:rsidRPr="006C6C1C">
        <w:tab/>
        <w:t>Between me and u</w:t>
      </w:r>
    </w:p>
    <w:p w14:paraId="1582D117" w14:textId="77777777" w:rsidR="001F0821" w:rsidRPr="006C6C1C" w:rsidRDefault="001F0821" w:rsidP="003D46C4">
      <w:pPr>
        <w:pStyle w:val="Quoteconversation"/>
      </w:pPr>
      <w:r w:rsidRPr="006C6C1C">
        <w:tab/>
        <w:t>I have a contact work for Australian federal police</w:t>
      </w:r>
    </w:p>
    <w:p w14:paraId="569C2D34" w14:textId="77777777" w:rsidR="001F0821" w:rsidRPr="006C6C1C" w:rsidRDefault="001F0821" w:rsidP="003D46C4">
      <w:pPr>
        <w:pStyle w:val="Quoteconversation"/>
      </w:pPr>
      <w:r w:rsidRPr="006C6C1C">
        <w:tab/>
        <w:t>He said to throw cipher. This weekend going to be big raids</w:t>
      </w:r>
    </w:p>
    <w:p w14:paraId="407F1987" w14:textId="77777777" w:rsidR="001F0821" w:rsidRPr="006C6C1C" w:rsidRDefault="001F0821" w:rsidP="003D46C4">
      <w:pPr>
        <w:pStyle w:val="Quoteconversation"/>
      </w:pPr>
      <w:r w:rsidRPr="006C6C1C">
        <w:tab/>
        <w:t>But u can't repeat this pls brother</w:t>
      </w:r>
    </w:p>
    <w:p w14:paraId="670330A0" w14:textId="77777777" w:rsidR="001F0821" w:rsidRPr="006C6C1C" w:rsidRDefault="001F0821" w:rsidP="003D46C4">
      <w:pPr>
        <w:pStyle w:val="Quoteconversation"/>
      </w:pPr>
      <w:r w:rsidRPr="006C6C1C">
        <w:tab/>
        <w:t xml:space="preserve">But there is a question mark </w:t>
      </w:r>
      <w:r w:rsidRPr="00925C6F">
        <w:rPr>
          <w:i/>
        </w:rPr>
        <w:t>because he said all encrypted phones</w:t>
      </w:r>
    </w:p>
    <w:p w14:paraId="006D4923" w14:textId="28FE527A" w:rsidR="001F0821" w:rsidRPr="006C6C1C" w:rsidRDefault="00E174B1" w:rsidP="003D46C4">
      <w:pPr>
        <w:pStyle w:val="Quoteconversation"/>
      </w:pPr>
      <w:proofErr w:type="spellStart"/>
      <w:proofErr w:type="gramStart"/>
      <w:r>
        <w:t>VectorStrike</w:t>
      </w:r>
      <w:proofErr w:type="spellEnd"/>
      <w:proofErr w:type="gramEnd"/>
      <w:r w:rsidR="001F0821" w:rsidRPr="006C6C1C">
        <w:t xml:space="preserve"> </w:t>
      </w:r>
      <w:r w:rsidR="001F0821" w:rsidRPr="006C6C1C">
        <w:tab/>
        <w:t>I don’t understand this line</w:t>
      </w:r>
    </w:p>
    <w:p w14:paraId="7B9B837A" w14:textId="07C9BDCF" w:rsidR="001F0821" w:rsidRPr="006C6C1C" w:rsidRDefault="00E174B1" w:rsidP="003D46C4">
      <w:pPr>
        <w:pStyle w:val="Quoteconversation"/>
      </w:pPr>
      <w:proofErr w:type="spellStart"/>
      <w:r>
        <w:t>StaticTrace</w:t>
      </w:r>
      <w:proofErr w:type="spellEnd"/>
      <w:r w:rsidR="001F0821" w:rsidRPr="006C6C1C">
        <w:tab/>
        <w:t xml:space="preserve">This info I </w:t>
      </w:r>
      <w:proofErr w:type="spellStart"/>
      <w:r w:rsidR="001F0821" w:rsidRPr="006C6C1C">
        <w:t>hav</w:t>
      </w:r>
      <w:proofErr w:type="spellEnd"/>
      <w:r w:rsidR="001F0821" w:rsidRPr="006C6C1C">
        <w:t xml:space="preserve"> [sic] u can't </w:t>
      </w:r>
      <w:proofErr w:type="spellStart"/>
      <w:r w:rsidR="001F0821" w:rsidRPr="006C6C1C">
        <w:t>fwd</w:t>
      </w:r>
      <w:proofErr w:type="spellEnd"/>
      <w:r w:rsidR="001F0821" w:rsidRPr="006C6C1C">
        <w:t xml:space="preserve"> [sic] to anyone brother</w:t>
      </w:r>
    </w:p>
    <w:p w14:paraId="180FCF44" w14:textId="6C20B409" w:rsidR="001F0821" w:rsidRPr="006C6C1C" w:rsidRDefault="00E174B1" w:rsidP="003D46C4">
      <w:pPr>
        <w:pStyle w:val="Quoteconversation"/>
      </w:pPr>
      <w:proofErr w:type="spellStart"/>
      <w:r>
        <w:t>VectorStrike</w:t>
      </w:r>
      <w:proofErr w:type="spellEnd"/>
      <w:r w:rsidR="001F0821" w:rsidRPr="006C6C1C">
        <w:t xml:space="preserve"> </w:t>
      </w:r>
      <w:r w:rsidR="001F0821" w:rsidRPr="006C6C1C">
        <w:tab/>
        <w:t>I won’t bro will just tell my own mate try not to use that’s all</w:t>
      </w:r>
    </w:p>
    <w:p w14:paraId="318F30F5" w14:textId="77777777" w:rsidR="001F0821" w:rsidRPr="006C6C1C" w:rsidRDefault="001F0821" w:rsidP="003D46C4">
      <w:pPr>
        <w:pStyle w:val="Quoteconversation"/>
      </w:pPr>
      <w:r w:rsidRPr="006C6C1C">
        <w:tab/>
        <w:t>So is this device OK or not</w:t>
      </w:r>
    </w:p>
    <w:p w14:paraId="5D55E4E5" w14:textId="72147122" w:rsidR="001F0821" w:rsidRPr="006C6C1C" w:rsidRDefault="00E174B1" w:rsidP="003D46C4">
      <w:pPr>
        <w:pStyle w:val="Quoteconversation"/>
      </w:pPr>
      <w:proofErr w:type="spellStart"/>
      <w:r>
        <w:t>StaticTrace</w:t>
      </w:r>
      <w:proofErr w:type="spellEnd"/>
      <w:r w:rsidR="001F0821" w:rsidRPr="006C6C1C">
        <w:tab/>
        <w:t>Owners say it is</w:t>
      </w:r>
    </w:p>
    <w:p w14:paraId="433B0061" w14:textId="7399E1B0" w:rsidR="001F0821" w:rsidRPr="006C6C1C" w:rsidRDefault="001F0821" w:rsidP="003D46C4">
      <w:pPr>
        <w:pStyle w:val="Quoteconversation"/>
      </w:pPr>
      <w:r w:rsidRPr="006C6C1C">
        <w:tab/>
        <w:t xml:space="preserve">I </w:t>
      </w:r>
      <w:proofErr w:type="spellStart"/>
      <w:proofErr w:type="gramStart"/>
      <w:r w:rsidRPr="006C6C1C">
        <w:t>wont</w:t>
      </w:r>
      <w:proofErr w:type="spellEnd"/>
      <w:proofErr w:type="gramEnd"/>
      <w:r w:rsidRPr="006C6C1C">
        <w:t xml:space="preserve"> know to Monday </w:t>
      </w:r>
      <w:r w:rsidR="00751AD7" w:rsidRPr="006C6C1C">
        <w:t>(Emphasis added.)</w:t>
      </w:r>
    </w:p>
    <w:p w14:paraId="498A6540" w14:textId="77777777" w:rsidR="001F0821" w:rsidRPr="006C6C1C" w:rsidRDefault="001F0821" w:rsidP="003D46C4">
      <w:r w:rsidRPr="006C6C1C">
        <w:t>The next Monday was 7 June 2021.</w:t>
      </w:r>
    </w:p>
    <w:p w14:paraId="3BF45590" w14:textId="60E07AC9" w:rsidR="00CA1043" w:rsidRPr="006C6C1C" w:rsidRDefault="00EF60E3" w:rsidP="003D46C4">
      <w:r w:rsidRPr="006C6C1C">
        <w:lastRenderedPageBreak/>
        <w:t xml:space="preserve">Notably, prior to 30 May, </w:t>
      </w:r>
      <w:r w:rsidR="00004007" w:rsidRPr="006C6C1C">
        <w:t>Mr Dalloway</w:t>
      </w:r>
      <w:r w:rsidRPr="006C6C1C">
        <w:t xml:space="preserve"> and </w:t>
      </w:r>
      <w:r w:rsidR="00004007" w:rsidRPr="006C6C1C">
        <w:t>Mr Talwick</w:t>
      </w:r>
      <w:r w:rsidRPr="006C6C1C">
        <w:t xml:space="preserve"> were aware, at least broadly, that some form of law enforcement activity was imminent, and that Cipher was compromised, </w:t>
      </w:r>
      <w:r w:rsidR="003027BC" w:rsidRPr="006C6C1C">
        <w:t xml:space="preserve">but do not appear to have suspected that ANØM was compromised. </w:t>
      </w:r>
      <w:r w:rsidR="00317D10" w:rsidRPr="006C6C1C">
        <w:t xml:space="preserve">Yet on 30 May, </w:t>
      </w:r>
      <w:r w:rsidR="00004007" w:rsidRPr="006C6C1C">
        <w:t>Mr Dalloway</w:t>
      </w:r>
      <w:r w:rsidR="00317D10" w:rsidRPr="006C6C1C">
        <w:t xml:space="preserve"> goes silent on ANØM, with </w:t>
      </w:r>
      <w:r w:rsidR="00004007" w:rsidRPr="006C6C1C">
        <w:t>Mr Talwick</w:t>
      </w:r>
      <w:r w:rsidR="00317D10" w:rsidRPr="006C6C1C">
        <w:t xml:space="preserve"> following</w:t>
      </w:r>
      <w:r w:rsidR="00CA1043" w:rsidRPr="006C6C1C">
        <w:t xml:space="preserve"> on 1 June, after conveying information to </w:t>
      </w:r>
      <w:proofErr w:type="spellStart"/>
      <w:r w:rsidR="00E174B1">
        <w:t>StaticTrace</w:t>
      </w:r>
      <w:proofErr w:type="spellEnd"/>
      <w:r w:rsidR="00CA1043" w:rsidRPr="006C6C1C">
        <w:t xml:space="preserve"> that </w:t>
      </w:r>
      <w:r w:rsidR="00851CEE" w:rsidRPr="006C6C1C">
        <w:t>‘</w:t>
      </w:r>
      <w:r w:rsidR="00CA1043" w:rsidRPr="006C6C1C">
        <w:t>all encrypted phones</w:t>
      </w:r>
      <w:r w:rsidR="00851CEE" w:rsidRPr="006C6C1C">
        <w:t>’</w:t>
      </w:r>
      <w:r w:rsidR="00CA1043" w:rsidRPr="006C6C1C">
        <w:t xml:space="preserve">, </w:t>
      </w:r>
      <w:r w:rsidR="00851CEE" w:rsidRPr="006C6C1C">
        <w:t>‘</w:t>
      </w:r>
      <w:r w:rsidR="00CA1043" w:rsidRPr="006C6C1C">
        <w:t>not only cipher</w:t>
      </w:r>
      <w:r w:rsidR="00851CEE" w:rsidRPr="006C6C1C">
        <w:t>’</w:t>
      </w:r>
      <w:r w:rsidR="00CA1043" w:rsidRPr="006C6C1C">
        <w:t xml:space="preserve"> might be compromised</w:t>
      </w:r>
      <w:r w:rsidR="00456C09" w:rsidRPr="006C6C1C">
        <w:t xml:space="preserve"> – which on 3 June </w:t>
      </w:r>
      <w:r w:rsidR="002F6CEE" w:rsidRPr="006C6C1C">
        <w:t>‘</w:t>
      </w:r>
      <w:proofErr w:type="spellStart"/>
      <w:r w:rsidR="00E174B1">
        <w:t>StaticTrace</w:t>
      </w:r>
      <w:proofErr w:type="spellEnd"/>
      <w:r w:rsidR="002F6CEE" w:rsidRPr="006C6C1C">
        <w:t xml:space="preserve">’ communicated to </w:t>
      </w:r>
      <w:proofErr w:type="spellStart"/>
      <w:r w:rsidR="00E174B1">
        <w:t>VectorStrike</w:t>
      </w:r>
      <w:proofErr w:type="spellEnd"/>
      <w:r w:rsidR="002F6CEE" w:rsidRPr="006C6C1C">
        <w:t xml:space="preserve">, attributing it to </w:t>
      </w:r>
      <w:r w:rsidR="00D873C3" w:rsidRPr="006C6C1C">
        <w:t>‘</w:t>
      </w:r>
      <w:r w:rsidR="002F6CEE" w:rsidRPr="006C6C1C">
        <w:t>a contact work for Australian federal police</w:t>
      </w:r>
      <w:r w:rsidR="00D873C3" w:rsidRPr="006C6C1C">
        <w:t>’</w:t>
      </w:r>
      <w:r w:rsidR="002F6CEE" w:rsidRPr="006C6C1C">
        <w:t>.</w:t>
      </w:r>
    </w:p>
    <w:p w14:paraId="257C73FB" w14:textId="250AC036" w:rsidR="005A1528" w:rsidRPr="006C6C1C" w:rsidRDefault="00AA34AF" w:rsidP="003D46C4">
      <w:r w:rsidRPr="006C6C1C">
        <w:t xml:space="preserve">The evidence summarised above founds a powerful inference that </w:t>
      </w:r>
      <w:r w:rsidR="00004007" w:rsidRPr="006C6C1C">
        <w:t>Mr Dalloway</w:t>
      </w:r>
      <w:r w:rsidRPr="006C6C1C">
        <w:t xml:space="preserve"> did what he said he intended to do</w:t>
      </w:r>
      <w:r w:rsidR="0043296E" w:rsidRPr="006C6C1C">
        <w:t>,</w:t>
      </w:r>
      <w:r w:rsidRPr="006C6C1C">
        <w:t xml:space="preserve"> and </w:t>
      </w:r>
      <w:r w:rsidR="00A3463D" w:rsidRPr="006C6C1C">
        <w:t xml:space="preserve">on the weekend of 29-30 May made inquiries of </w:t>
      </w:r>
      <w:r w:rsidR="00004007" w:rsidRPr="006C6C1C">
        <w:t>Mr </w:t>
      </w:r>
      <w:r w:rsidR="00B828D7">
        <w:t>Harbani</w:t>
      </w:r>
      <w:r w:rsidR="00A3463D" w:rsidRPr="006C6C1C">
        <w:t xml:space="preserve"> about </w:t>
      </w:r>
      <w:r w:rsidR="00874555" w:rsidRPr="006C6C1C">
        <w:t xml:space="preserve">what law enforcement activity was imminent and </w:t>
      </w:r>
      <w:r w:rsidR="00AD6C64" w:rsidRPr="006C6C1C">
        <w:t xml:space="preserve">learned that not only Cipher but also </w:t>
      </w:r>
      <w:r w:rsidR="00573691" w:rsidRPr="006C6C1C">
        <w:t>ANØM was compromised</w:t>
      </w:r>
      <w:r w:rsidR="00CB664A" w:rsidRPr="006C6C1C">
        <w:t>.</w:t>
      </w:r>
      <w:r w:rsidR="00573691" w:rsidRPr="006C6C1C">
        <w:t xml:space="preserve"> </w:t>
      </w:r>
      <w:r w:rsidR="0058030B" w:rsidRPr="006C6C1C">
        <w:t>T</w:t>
      </w:r>
      <w:r w:rsidR="00573691" w:rsidRPr="006C6C1C">
        <w:t xml:space="preserve">he result </w:t>
      </w:r>
      <w:r w:rsidR="0058030B" w:rsidRPr="006C6C1C">
        <w:t xml:space="preserve">was </w:t>
      </w:r>
      <w:r w:rsidR="00573691" w:rsidRPr="006C6C1C">
        <w:t>that he immediately ceased using it</w:t>
      </w:r>
      <w:r w:rsidR="00645E94" w:rsidRPr="006C6C1C">
        <w:t xml:space="preserve"> </w:t>
      </w:r>
      <w:r w:rsidR="008E353B" w:rsidRPr="006C6C1C">
        <w:t xml:space="preserve">and passed that information on to </w:t>
      </w:r>
      <w:r w:rsidR="00004007" w:rsidRPr="006C6C1C">
        <w:t>Mr Talwick</w:t>
      </w:r>
      <w:r w:rsidR="00645E94" w:rsidRPr="006C6C1C">
        <w:t>,</w:t>
      </w:r>
      <w:r w:rsidR="008E353B" w:rsidRPr="006C6C1C">
        <w:t xml:space="preserve"> who subsequently</w:t>
      </w:r>
      <w:r w:rsidR="00854AB8" w:rsidRPr="006C6C1C">
        <w:t xml:space="preserve"> also</w:t>
      </w:r>
      <w:r w:rsidR="008E353B" w:rsidRPr="006C6C1C">
        <w:t xml:space="preserve"> ceased using it, and </w:t>
      </w:r>
      <w:r w:rsidR="001561AF" w:rsidRPr="006C6C1C">
        <w:t xml:space="preserve">as a result </w:t>
      </w:r>
      <w:proofErr w:type="gramStart"/>
      <w:r w:rsidR="001561AF" w:rsidRPr="006C6C1C">
        <w:t>both of them</w:t>
      </w:r>
      <w:proofErr w:type="gramEnd"/>
      <w:r w:rsidR="001561AF" w:rsidRPr="006C6C1C">
        <w:t xml:space="preserve"> disposed of their devices before search warrants were executed on 7 June.</w:t>
      </w:r>
    </w:p>
    <w:p w14:paraId="593C472A" w14:textId="746D1BD7" w:rsidR="0059797A" w:rsidRPr="006C6C1C" w:rsidRDefault="00EE6BCC" w:rsidP="003D46C4">
      <w:r w:rsidRPr="006C6C1C">
        <w:t>The fact</w:t>
      </w:r>
      <w:r w:rsidR="00854AB8" w:rsidRPr="006C6C1C">
        <w:t>s</w:t>
      </w:r>
      <w:r w:rsidRPr="006C6C1C">
        <w:t xml:space="preserve"> that </w:t>
      </w:r>
      <w:r w:rsidR="00004007" w:rsidRPr="006C6C1C">
        <w:t>Mr Talwick</w:t>
      </w:r>
      <w:r w:rsidR="0059797A" w:rsidRPr="006C6C1C">
        <w:t>:</w:t>
      </w:r>
    </w:p>
    <w:p w14:paraId="552419DD" w14:textId="074FCF6E" w:rsidR="001A0AC9" w:rsidRPr="006C6C1C" w:rsidRDefault="00EE6BCC" w:rsidP="003D46C4">
      <w:pPr>
        <w:pStyle w:val="IndentBullet"/>
      </w:pPr>
      <w:r w:rsidRPr="006C6C1C">
        <w:t>continued to use ANØM the following day</w:t>
      </w:r>
    </w:p>
    <w:p w14:paraId="5BBE2D08" w14:textId="5AF5EAE3" w:rsidR="004B149D" w:rsidRPr="006C6C1C" w:rsidRDefault="00EE6BCC" w:rsidP="003D46C4">
      <w:pPr>
        <w:pStyle w:val="IndentBullet"/>
      </w:pPr>
      <w:r w:rsidRPr="006C6C1C">
        <w:t>expressed scepticism about ‘mixed intel’ he had received</w:t>
      </w:r>
    </w:p>
    <w:p w14:paraId="0D440317" w14:textId="77777777" w:rsidR="003D46C4" w:rsidRPr="006C6C1C" w:rsidRDefault="00EE6BCC" w:rsidP="003D46C4">
      <w:pPr>
        <w:pStyle w:val="IndentBullet"/>
      </w:pPr>
      <w:r w:rsidRPr="006C6C1C">
        <w:t>only ceased using the platform on 1 June 2021</w:t>
      </w:r>
    </w:p>
    <w:p w14:paraId="664748FD" w14:textId="0AF4F5F6" w:rsidR="00B8778F" w:rsidRPr="006C6C1C" w:rsidRDefault="00CE2E0F" w:rsidP="003D46C4">
      <w:r w:rsidRPr="006C6C1C">
        <w:t>do not detract from</w:t>
      </w:r>
      <w:r w:rsidR="00EE6BCC" w:rsidRPr="006C6C1C">
        <w:t xml:space="preserve"> the inference that </w:t>
      </w:r>
      <w:r w:rsidR="00004007" w:rsidRPr="006C6C1C">
        <w:t>Mr </w:t>
      </w:r>
      <w:r w:rsidR="00B828D7">
        <w:t>Harbani</w:t>
      </w:r>
      <w:r w:rsidR="00EE6BCC" w:rsidRPr="006C6C1C">
        <w:t xml:space="preserve"> had communicated, to </w:t>
      </w:r>
      <w:r w:rsidR="00004007" w:rsidRPr="006C6C1C">
        <w:t>Mr Dalloway</w:t>
      </w:r>
      <w:r w:rsidR="00EE6BCC" w:rsidRPr="006C6C1C">
        <w:t>, the law enforcement information referred to above.</w:t>
      </w:r>
    </w:p>
    <w:p w14:paraId="14D9BF0A" w14:textId="3B4746E8" w:rsidR="00EE6BCC" w:rsidRPr="006C6C1C" w:rsidRDefault="00004007" w:rsidP="003D46C4">
      <w:r w:rsidRPr="006C6C1C">
        <w:t>Mr Talwick</w:t>
      </w:r>
      <w:r w:rsidR="00EE6BCC" w:rsidRPr="006C6C1C">
        <w:t xml:space="preserve"> was not in direct contact with </w:t>
      </w:r>
      <w:proofErr w:type="gramStart"/>
      <w:r w:rsidRPr="006C6C1C">
        <w:t>Mr </w:t>
      </w:r>
      <w:r w:rsidR="00B828D7">
        <w:t>Harbani</w:t>
      </w:r>
      <w:r w:rsidR="00D23CE8" w:rsidRPr="006C6C1C">
        <w:t>, but</w:t>
      </w:r>
      <w:proofErr w:type="gramEnd"/>
      <w:r w:rsidR="00D23CE8" w:rsidRPr="006C6C1C">
        <w:t xml:space="preserve"> received information via</w:t>
      </w:r>
      <w:r w:rsidR="00EE6BCC" w:rsidRPr="006C6C1C">
        <w:t xml:space="preserve"> </w:t>
      </w:r>
      <w:r w:rsidRPr="006C6C1C">
        <w:t>Mr Dalloway</w:t>
      </w:r>
      <w:r w:rsidR="00EE6BCC" w:rsidRPr="006C6C1C">
        <w:t xml:space="preserve">. In circumstances where </w:t>
      </w:r>
      <w:r w:rsidRPr="006C6C1C">
        <w:t>Mr Dalloway</w:t>
      </w:r>
      <w:r w:rsidR="00EE6BCC" w:rsidRPr="006C6C1C">
        <w:t xml:space="preserve"> had just learned that ANØM was compromised, it is reasonable to expect that </w:t>
      </w:r>
      <w:r w:rsidRPr="006C6C1C">
        <w:t>Mr Dalloway</w:t>
      </w:r>
      <w:r w:rsidR="00EE6BCC" w:rsidRPr="006C6C1C">
        <w:t xml:space="preserve"> would employ some other method of relaying that information to </w:t>
      </w:r>
      <w:r w:rsidRPr="006C6C1C">
        <w:t>Mr Talwick</w:t>
      </w:r>
      <w:r w:rsidR="00EE6BCC" w:rsidRPr="006C6C1C">
        <w:t>, and that other method would take some time.</w:t>
      </w:r>
    </w:p>
    <w:p w14:paraId="00829BBB" w14:textId="08B94092" w:rsidR="00EE6BCC" w:rsidRPr="006C6C1C" w:rsidRDefault="00EE6BCC" w:rsidP="003D46C4">
      <w:r w:rsidRPr="006C6C1C">
        <w:lastRenderedPageBreak/>
        <w:t xml:space="preserve">The messages exchanged between one of </w:t>
      </w:r>
      <w:r w:rsidR="00004007" w:rsidRPr="006C6C1C">
        <w:t>Mr Talwick</w:t>
      </w:r>
      <w:r w:rsidRPr="006C6C1C">
        <w:t xml:space="preserve">’s contacts, </w:t>
      </w:r>
      <w:proofErr w:type="spellStart"/>
      <w:r w:rsidR="00E174B1">
        <w:t>StaticTrace</w:t>
      </w:r>
      <w:proofErr w:type="spellEnd"/>
      <w:r w:rsidRPr="006C6C1C">
        <w:t xml:space="preserve">, and another ANØM handle a few days later, on 3 June 2021, support the inference that </w:t>
      </w:r>
      <w:r w:rsidR="00004007" w:rsidRPr="006C6C1C">
        <w:t>Mr </w:t>
      </w:r>
      <w:r w:rsidR="00B828D7">
        <w:t>Harbani</w:t>
      </w:r>
      <w:r w:rsidRPr="006C6C1C">
        <w:t xml:space="preserve"> was the source of the information. The timing of the message is consistent with those handles being even further removed from </w:t>
      </w:r>
      <w:r w:rsidR="00004007" w:rsidRPr="006C6C1C">
        <w:t>Mr Dalloway</w:t>
      </w:r>
      <w:r w:rsidRPr="006C6C1C">
        <w:t>. Significantly, the writer of the message attributed it to a source within the AFP.</w:t>
      </w:r>
    </w:p>
    <w:p w14:paraId="38DBF774" w14:textId="14A50A66" w:rsidR="007F1EEC" w:rsidRPr="006C6C1C" w:rsidRDefault="007F1EEC" w:rsidP="003D46C4">
      <w:r w:rsidRPr="006C6C1C">
        <w:t xml:space="preserve">Against that, </w:t>
      </w:r>
      <w:r w:rsidR="000A5F23" w:rsidRPr="006C6C1C">
        <w:t xml:space="preserve">there is no direct evidence implicating </w:t>
      </w:r>
      <w:r w:rsidR="00004007" w:rsidRPr="006C6C1C">
        <w:t>Mr </w:t>
      </w:r>
      <w:r w:rsidR="00B828D7">
        <w:t>Harbani</w:t>
      </w:r>
      <w:r w:rsidR="000A5F23" w:rsidRPr="006C6C1C">
        <w:t>, and he denies it.</w:t>
      </w:r>
      <w:r w:rsidR="00B4087B" w:rsidRPr="006C6C1C">
        <w:t xml:space="preserve"> </w:t>
      </w:r>
      <w:r w:rsidR="001A1873" w:rsidRPr="006C6C1C">
        <w:t>This is cause for caution</w:t>
      </w:r>
      <w:r w:rsidR="006F183D" w:rsidRPr="006C6C1C">
        <w:t>. However, the credibility of his evidence is affected by</w:t>
      </w:r>
      <w:r w:rsidR="00167531" w:rsidRPr="006C6C1C">
        <w:t>:</w:t>
      </w:r>
    </w:p>
    <w:p w14:paraId="14FA1B94" w14:textId="5DA0594F" w:rsidR="00F8437E" w:rsidRPr="006C6C1C" w:rsidRDefault="0032569D" w:rsidP="003D46C4">
      <w:pPr>
        <w:pStyle w:val="IndentBullet"/>
      </w:pPr>
      <w:r w:rsidRPr="006C6C1C">
        <w:t>h</w:t>
      </w:r>
      <w:r w:rsidR="00167531" w:rsidRPr="006C6C1C">
        <w:t xml:space="preserve">is </w:t>
      </w:r>
      <w:r w:rsidR="002E0027" w:rsidRPr="006C6C1C">
        <w:t xml:space="preserve">implausible </w:t>
      </w:r>
      <w:r w:rsidR="00167531" w:rsidRPr="006C6C1C">
        <w:t>refusal to accept that he was the ‘</w:t>
      </w:r>
      <w:proofErr w:type="spellStart"/>
      <w:r w:rsidR="00167531" w:rsidRPr="006C6C1C">
        <w:t>cuz</w:t>
      </w:r>
      <w:proofErr w:type="spellEnd"/>
      <w:r w:rsidR="00167531" w:rsidRPr="006C6C1C">
        <w:t xml:space="preserve">’ or ‘cousin’ referred to by </w:t>
      </w:r>
      <w:r w:rsidR="00004007" w:rsidRPr="006C6C1C">
        <w:t>Mr Dalloway</w:t>
      </w:r>
      <w:r w:rsidR="00167531" w:rsidRPr="006C6C1C">
        <w:t xml:space="preserve"> and </w:t>
      </w:r>
      <w:r w:rsidR="00004007" w:rsidRPr="006C6C1C">
        <w:t>Mr Talwick</w:t>
      </w:r>
      <w:r w:rsidR="00167531" w:rsidRPr="006C6C1C">
        <w:t xml:space="preserve"> in their communications</w:t>
      </w:r>
    </w:p>
    <w:p w14:paraId="1C27CD14" w14:textId="7266EDD2" w:rsidR="00911449" w:rsidRPr="006C6C1C" w:rsidRDefault="00B76090" w:rsidP="003D46C4">
      <w:pPr>
        <w:pStyle w:val="IndentBullet"/>
      </w:pPr>
      <w:r w:rsidRPr="006C6C1C">
        <w:t>h</w:t>
      </w:r>
      <w:r w:rsidR="00BE2C36" w:rsidRPr="006C6C1C">
        <w:t xml:space="preserve">is inability to explain why he assumed that the </w:t>
      </w:r>
      <w:r w:rsidR="00004007" w:rsidRPr="006C6C1C">
        <w:t>Mr Dalloway</w:t>
      </w:r>
      <w:r w:rsidR="00D863E9" w:rsidRPr="006C6C1C">
        <w:t>,</w:t>
      </w:r>
      <w:r w:rsidR="00BE2C36" w:rsidRPr="006C6C1C">
        <w:t xml:space="preserve"> whose name he saw on the list of </w:t>
      </w:r>
      <w:r w:rsidR="002E0027" w:rsidRPr="006C6C1C">
        <w:t>person</w:t>
      </w:r>
      <w:r w:rsidR="00C05F29" w:rsidRPr="006C6C1C">
        <w:t>s</w:t>
      </w:r>
      <w:r w:rsidR="002E0027" w:rsidRPr="006C6C1C">
        <w:t xml:space="preserve"> of </w:t>
      </w:r>
      <w:r w:rsidR="006B1BF8" w:rsidRPr="006C6C1C">
        <w:t>interest</w:t>
      </w:r>
      <w:r w:rsidR="00772251" w:rsidRPr="006C6C1C">
        <w:t>,</w:t>
      </w:r>
      <w:r w:rsidR="006B1BF8" w:rsidRPr="006C6C1C">
        <w:t xml:space="preserve"> </w:t>
      </w:r>
      <w:r w:rsidR="00482BB7" w:rsidRPr="006C6C1C">
        <w:t xml:space="preserve">was his cousin and not someone else with the same name, if (as he maintained) he was unaware of </w:t>
      </w:r>
      <w:r w:rsidR="00004007" w:rsidRPr="006C6C1C">
        <w:t>Mr Dalloway</w:t>
      </w:r>
      <w:r w:rsidR="00482BB7" w:rsidRPr="006C6C1C">
        <w:t xml:space="preserve"> having any criminal </w:t>
      </w:r>
      <w:r w:rsidR="000F6EC8" w:rsidRPr="006C6C1C">
        <w:t>interest or associates</w:t>
      </w:r>
    </w:p>
    <w:p w14:paraId="1F19C242" w14:textId="6714EE35" w:rsidR="00BE2C36" w:rsidRPr="006C6C1C" w:rsidRDefault="00CB61CC" w:rsidP="003D46C4">
      <w:pPr>
        <w:pStyle w:val="IndentBullet"/>
      </w:pPr>
      <w:r w:rsidRPr="006C6C1C">
        <w:t xml:space="preserve">his inability to explain </w:t>
      </w:r>
      <w:r w:rsidR="000F6EC8" w:rsidRPr="006C6C1C">
        <w:t xml:space="preserve">why he had had no further communication with anyone in the family </w:t>
      </w:r>
      <w:r w:rsidR="00C46FE7" w:rsidRPr="006C6C1C">
        <w:t xml:space="preserve">about </w:t>
      </w:r>
      <w:r w:rsidR="00004007" w:rsidRPr="006C6C1C">
        <w:t>Mr Dalloway</w:t>
      </w:r>
      <w:r w:rsidR="00C46FE7" w:rsidRPr="006C6C1C">
        <w:t xml:space="preserve"> and </w:t>
      </w:r>
      <w:r w:rsidR="003342AE" w:rsidRPr="006C6C1C">
        <w:t>why;</w:t>
      </w:r>
      <w:r w:rsidR="00C46FE7" w:rsidRPr="006C6C1C">
        <w:t xml:space="preserve"> after seeing him </w:t>
      </w:r>
      <w:r w:rsidR="00FD28EF" w:rsidRPr="006C6C1C">
        <w:t xml:space="preserve">3 </w:t>
      </w:r>
      <w:r w:rsidR="00C46FE7" w:rsidRPr="006C6C1C">
        <w:t xml:space="preserve">times in </w:t>
      </w:r>
      <w:r w:rsidR="00FD28EF" w:rsidRPr="006C6C1C">
        <w:t xml:space="preserve">3 </w:t>
      </w:r>
      <w:r w:rsidR="00C46FE7" w:rsidRPr="006C6C1C">
        <w:t>days</w:t>
      </w:r>
      <w:r w:rsidR="00B648A8" w:rsidRPr="006C6C1C">
        <w:t>,</w:t>
      </w:r>
      <w:r w:rsidR="00C46FE7" w:rsidRPr="006C6C1C">
        <w:t xml:space="preserve"> he had had no further contact with him.</w:t>
      </w:r>
    </w:p>
    <w:p w14:paraId="6A455692" w14:textId="644F5682" w:rsidR="00055E4D" w:rsidRPr="006C6C1C" w:rsidRDefault="00430D8A" w:rsidP="003D46C4">
      <w:r w:rsidRPr="006C6C1C">
        <w:t xml:space="preserve">While I am very conscious of the strictures of </w:t>
      </w:r>
      <w:r w:rsidRPr="006C6C1C">
        <w:rPr>
          <w:i/>
          <w:iCs/>
        </w:rPr>
        <w:t xml:space="preserve">Briginshaw, </w:t>
      </w:r>
      <w:r w:rsidR="008502BB" w:rsidRPr="006C6C1C">
        <w:t>it remains that findings are to be made on the balance of probabilities.</w:t>
      </w:r>
    </w:p>
    <w:p w14:paraId="7A2BA45B" w14:textId="3BED3982" w:rsidR="00ED7B16" w:rsidRPr="006C6C1C" w:rsidRDefault="00113BA8" w:rsidP="003D46C4">
      <w:r w:rsidRPr="006C6C1C">
        <w:t xml:space="preserve">The probable explanation of the circumstances summarised above is that </w:t>
      </w:r>
      <w:r w:rsidR="00CC6300">
        <w:t>Mr Dalloway</w:t>
      </w:r>
      <w:r w:rsidR="00CC6300" w:rsidRPr="006C6C1C">
        <w:t xml:space="preserve"> </w:t>
      </w:r>
      <w:r w:rsidRPr="006C6C1C">
        <w:t>agreed</w:t>
      </w:r>
      <w:r w:rsidR="00241119">
        <w:t xml:space="preserve"> -</w:t>
      </w:r>
      <w:r w:rsidRPr="006C6C1C">
        <w:t xml:space="preserve"> at </w:t>
      </w:r>
      <w:r w:rsidR="00004007" w:rsidRPr="006C6C1C">
        <w:t>Mr </w:t>
      </w:r>
      <w:proofErr w:type="spellStart"/>
      <w:r w:rsidR="00004007" w:rsidRPr="006C6C1C">
        <w:t>Talwick</w:t>
      </w:r>
      <w:r w:rsidRPr="006C6C1C">
        <w:t>’s</w:t>
      </w:r>
      <w:proofErr w:type="spellEnd"/>
      <w:r w:rsidRPr="006C6C1C">
        <w:t xml:space="preserve"> prompting </w:t>
      </w:r>
      <w:r w:rsidR="00A95BC2">
        <w:t>-</w:t>
      </w:r>
      <w:r w:rsidRPr="006C6C1C">
        <w:t xml:space="preserve"> to approach </w:t>
      </w:r>
      <w:r w:rsidR="00004007" w:rsidRPr="006C6C1C">
        <w:t>Mr </w:t>
      </w:r>
      <w:r w:rsidR="00B828D7">
        <w:t>Harbani</w:t>
      </w:r>
      <w:r w:rsidRPr="006C6C1C">
        <w:t xml:space="preserve"> to elicit more information </w:t>
      </w:r>
      <w:r w:rsidR="006B1BF8" w:rsidRPr="006C6C1C">
        <w:t xml:space="preserve">about the impending activity </w:t>
      </w:r>
      <w:r w:rsidRPr="006C6C1C">
        <w:t>when he had an opportunity to do so</w:t>
      </w:r>
      <w:r w:rsidR="0056769B" w:rsidRPr="006C6C1C">
        <w:t>,</w:t>
      </w:r>
      <w:r w:rsidRPr="006C6C1C">
        <w:t xml:space="preserve"> </w:t>
      </w:r>
      <w:r w:rsidR="003E1762">
        <w:t xml:space="preserve">and </w:t>
      </w:r>
      <w:r w:rsidRPr="006C6C1C">
        <w:t>on 30 May 2021</w:t>
      </w:r>
      <w:r w:rsidR="008019B2" w:rsidRPr="006C6C1C">
        <w:t xml:space="preserve"> </w:t>
      </w:r>
      <w:r w:rsidR="0029170C" w:rsidRPr="006C6C1C">
        <w:t>he did just that</w:t>
      </w:r>
      <w:r w:rsidR="004E3286">
        <w:t>.</w:t>
      </w:r>
      <w:r w:rsidR="007E5BC4">
        <w:t xml:space="preserve"> </w:t>
      </w:r>
      <w:r w:rsidR="004E3286">
        <w:t>Mr Dalloway</w:t>
      </w:r>
      <w:r w:rsidR="0029170C" w:rsidRPr="006C6C1C">
        <w:t xml:space="preserve"> ascertained that ANØM was compromised, ceased using it</w:t>
      </w:r>
      <w:r w:rsidR="003E1762">
        <w:t>,</w:t>
      </w:r>
      <w:r w:rsidR="0029170C" w:rsidRPr="006C6C1C">
        <w:t xml:space="preserve"> and disposed of the device</w:t>
      </w:r>
      <w:r w:rsidR="00B32D58" w:rsidRPr="006C6C1C">
        <w:t xml:space="preserve"> (and passed on that information to </w:t>
      </w:r>
      <w:r w:rsidR="00004007" w:rsidRPr="006C6C1C">
        <w:t>Mr Talwick</w:t>
      </w:r>
      <w:r w:rsidR="00B32D58" w:rsidRPr="006C6C1C">
        <w:t>, who did likewise)</w:t>
      </w:r>
      <w:r w:rsidRPr="006C6C1C">
        <w:t>.</w:t>
      </w:r>
    </w:p>
    <w:p w14:paraId="2612B7E4" w14:textId="0C0DF76B" w:rsidR="00917456" w:rsidRPr="006C6C1C" w:rsidRDefault="00BC330B" w:rsidP="003D46C4">
      <w:r w:rsidRPr="006C6C1C">
        <w:lastRenderedPageBreak/>
        <w:t xml:space="preserve">It was not by happenstance that on Sunday 30 May </w:t>
      </w:r>
      <w:r w:rsidR="000C0096" w:rsidRPr="006C6C1C">
        <w:t>(</w:t>
      </w:r>
      <w:r w:rsidRPr="006C6C1C">
        <w:t xml:space="preserve">the day </w:t>
      </w:r>
      <w:r w:rsidR="00004007" w:rsidRPr="006C6C1C">
        <w:t>Mr Dalloway</w:t>
      </w:r>
      <w:r w:rsidRPr="006C6C1C">
        <w:t xml:space="preserve"> had said </w:t>
      </w:r>
      <w:r w:rsidR="002A7525" w:rsidRPr="006C6C1C">
        <w:t>he would do so</w:t>
      </w:r>
      <w:r w:rsidR="000C0096" w:rsidRPr="006C6C1C">
        <w:t xml:space="preserve">) </w:t>
      </w:r>
      <w:r w:rsidRPr="006C6C1C">
        <w:t>they did meet</w:t>
      </w:r>
      <w:r w:rsidR="00670E31">
        <w:t>,</w:t>
      </w:r>
      <w:r w:rsidRPr="006C6C1C">
        <w:t xml:space="preserve"> and the </w:t>
      </w:r>
      <w:proofErr w:type="spellStart"/>
      <w:r w:rsidR="0089680E">
        <w:t>SafeHaven</w:t>
      </w:r>
      <w:proofErr w:type="spellEnd"/>
      <w:r w:rsidRPr="006C6C1C">
        <w:t xml:space="preserve"> ANØM handle </w:t>
      </w:r>
      <w:r w:rsidR="002B4007" w:rsidRPr="006C6C1C">
        <w:t>(</w:t>
      </w:r>
      <w:r w:rsidRPr="006C6C1C">
        <w:t xml:space="preserve">which was controlled by </w:t>
      </w:r>
      <w:r w:rsidR="00004007" w:rsidRPr="006C6C1C">
        <w:t>Mr Dalloway</w:t>
      </w:r>
      <w:r w:rsidRPr="006C6C1C">
        <w:t xml:space="preserve"> and which until that point had been used to transmit more than 1,000 messages in the preceding 3 months</w:t>
      </w:r>
      <w:r w:rsidR="002B4007" w:rsidRPr="006C6C1C">
        <w:t xml:space="preserve">) </w:t>
      </w:r>
      <w:r w:rsidRPr="006C6C1C">
        <w:t xml:space="preserve">ceased sending messages. The abruptness with which the </w:t>
      </w:r>
      <w:proofErr w:type="spellStart"/>
      <w:r w:rsidR="0089680E">
        <w:t>SafeHaven</w:t>
      </w:r>
      <w:proofErr w:type="spellEnd"/>
      <w:r w:rsidRPr="006C6C1C">
        <w:t xml:space="preserve"> handle ceased sending messages </w:t>
      </w:r>
      <w:r w:rsidR="00CC337C" w:rsidRPr="006C6C1C">
        <w:t>indicates</w:t>
      </w:r>
      <w:r w:rsidRPr="006C6C1C">
        <w:t xml:space="preserve"> that</w:t>
      </w:r>
      <w:r w:rsidR="002E11AD" w:rsidRPr="006C6C1C">
        <w:t>,</w:t>
      </w:r>
      <w:r w:rsidRPr="006C6C1C">
        <w:t xml:space="preserve"> at a minimum, the information supplied included that ANØM was among the platforms that had, from a criminal’s perspective, become dangerous to use</w:t>
      </w:r>
      <w:r w:rsidR="00917456" w:rsidRPr="006C6C1C">
        <w:t xml:space="preserve">. Just what or how much </w:t>
      </w:r>
      <w:r w:rsidR="00004007" w:rsidRPr="006C6C1C">
        <w:t>Mr </w:t>
      </w:r>
      <w:r w:rsidR="00B828D7">
        <w:t>Harbani</w:t>
      </w:r>
      <w:r w:rsidR="00917456" w:rsidRPr="006C6C1C">
        <w:t xml:space="preserve"> disclosed, or how it was communicated, cannot be ascertained; except that it was enough to convey at least that ANØM was compromised.</w:t>
      </w:r>
    </w:p>
    <w:p w14:paraId="14F6C38A" w14:textId="77777777" w:rsidR="009F2D7B" w:rsidRPr="006C6C1C" w:rsidRDefault="00E02210" w:rsidP="003D46C4">
      <w:r w:rsidRPr="006C6C1C">
        <w:t xml:space="preserve">No plausible alternative hypothesis is apparent. </w:t>
      </w:r>
      <w:r w:rsidR="004B7FE0" w:rsidRPr="006C6C1C">
        <w:t>This is no ‘vague inference’</w:t>
      </w:r>
      <w:r w:rsidR="006A0909" w:rsidRPr="006C6C1C">
        <w:t>,</w:t>
      </w:r>
      <w:r w:rsidR="004B7FE0" w:rsidRPr="006C6C1C">
        <w:t xml:space="preserve"> but a very clear one which arises from</w:t>
      </w:r>
      <w:r w:rsidR="009F2D7B" w:rsidRPr="006C6C1C">
        <w:t>:</w:t>
      </w:r>
    </w:p>
    <w:p w14:paraId="517D5907" w14:textId="662FB067" w:rsidR="00047C91" w:rsidRPr="006C6C1C" w:rsidRDefault="004B7FE0" w:rsidP="003D46C4">
      <w:pPr>
        <w:pStyle w:val="IndentBullet"/>
      </w:pPr>
      <w:r w:rsidRPr="006C6C1C">
        <w:t>the sequence of events</w:t>
      </w:r>
    </w:p>
    <w:p w14:paraId="6FFC540F" w14:textId="4A68A6FA" w:rsidR="00047C91" w:rsidRPr="006C6C1C" w:rsidRDefault="004B7FE0" w:rsidP="003D46C4">
      <w:pPr>
        <w:pStyle w:val="IndentBullet"/>
      </w:pPr>
      <w:r w:rsidRPr="006C6C1C">
        <w:t xml:space="preserve">the content of the communications between </w:t>
      </w:r>
      <w:r w:rsidR="00004007" w:rsidRPr="006C6C1C">
        <w:t>Mr Dalloway</w:t>
      </w:r>
      <w:r w:rsidRPr="006C6C1C">
        <w:t xml:space="preserve"> and </w:t>
      </w:r>
      <w:r w:rsidR="00004007" w:rsidRPr="006C6C1C">
        <w:t>Mr Talwick</w:t>
      </w:r>
      <w:r w:rsidRPr="006C6C1C">
        <w:t xml:space="preserve"> (and subsequently others)</w:t>
      </w:r>
    </w:p>
    <w:p w14:paraId="6D30FD58" w14:textId="1FED0AAC" w:rsidR="00047C91" w:rsidRPr="006C6C1C" w:rsidRDefault="00004007" w:rsidP="003D46C4">
      <w:pPr>
        <w:pStyle w:val="IndentBullet"/>
      </w:pPr>
      <w:r w:rsidRPr="006C6C1C">
        <w:t>Mr Dalloway</w:t>
      </w:r>
      <w:r w:rsidR="004B7FE0" w:rsidRPr="006C6C1C">
        <w:t>’s stated intent</w:t>
      </w:r>
    </w:p>
    <w:p w14:paraId="004B2396" w14:textId="4B21ED58" w:rsidR="00047C91" w:rsidRPr="006C6C1C" w:rsidRDefault="004B7FE0" w:rsidP="003D46C4">
      <w:pPr>
        <w:pStyle w:val="IndentBullet"/>
      </w:pPr>
      <w:r w:rsidRPr="006C6C1C">
        <w:t xml:space="preserve">the remarkable cessation by </w:t>
      </w:r>
      <w:r w:rsidR="00004007" w:rsidRPr="006C6C1C">
        <w:t>Mr Dalloway</w:t>
      </w:r>
      <w:r w:rsidRPr="006C6C1C">
        <w:t xml:space="preserve"> of the use of ANØM on 30 May, and</w:t>
      </w:r>
    </w:p>
    <w:p w14:paraId="010D1125" w14:textId="66F92D48" w:rsidR="00AC7A0C" w:rsidRPr="006C6C1C" w:rsidRDefault="004B7FE0" w:rsidP="003D46C4">
      <w:pPr>
        <w:pStyle w:val="IndentBullet"/>
      </w:pPr>
      <w:r w:rsidRPr="006C6C1C">
        <w:t>the fact that their devices were not found when the search warrants were executed.</w:t>
      </w:r>
    </w:p>
    <w:p w14:paraId="3A1D2ADA" w14:textId="24B288F0" w:rsidR="00C80ACD" w:rsidRPr="006C6C1C" w:rsidRDefault="00C80ACD" w:rsidP="003D46C4">
      <w:r w:rsidRPr="006C6C1C">
        <w:t xml:space="preserve">I am, </w:t>
      </w:r>
      <w:r w:rsidR="004B7FE0" w:rsidRPr="006C6C1C">
        <w:t>therefore</w:t>
      </w:r>
      <w:r w:rsidRPr="006C6C1C">
        <w:t>, comfortably satisfied</w:t>
      </w:r>
      <w:r w:rsidR="00B86909" w:rsidRPr="006C6C1C">
        <w:t xml:space="preserve"> on the balance of probabilities,</w:t>
      </w:r>
      <w:r w:rsidRPr="006C6C1C">
        <w:t xml:space="preserve"> that </w:t>
      </w:r>
      <w:r w:rsidR="00004007" w:rsidRPr="006C6C1C">
        <w:t>Mr </w:t>
      </w:r>
      <w:r w:rsidR="00B828D7">
        <w:t>Harbani</w:t>
      </w:r>
      <w:r w:rsidRPr="006C6C1C">
        <w:t xml:space="preserve"> did disclose sensitive law enforcement information</w:t>
      </w:r>
      <w:r w:rsidR="00B30966" w:rsidRPr="006C6C1C">
        <w:t xml:space="preserve"> relating to ANØM</w:t>
      </w:r>
      <w:r w:rsidRPr="006C6C1C">
        <w:t xml:space="preserve"> to </w:t>
      </w:r>
      <w:r w:rsidR="00004007" w:rsidRPr="006C6C1C">
        <w:t>Mr Dalloway</w:t>
      </w:r>
      <w:r w:rsidRPr="006C6C1C">
        <w:t xml:space="preserve"> on or around </w:t>
      </w:r>
      <w:r w:rsidR="0030739A" w:rsidRPr="006C6C1C">
        <w:t xml:space="preserve">29 or </w:t>
      </w:r>
      <w:r w:rsidRPr="006C6C1C">
        <w:t>30 May 2021</w:t>
      </w:r>
      <w:r w:rsidR="004C3054" w:rsidRPr="006C6C1C">
        <w:t>.</w:t>
      </w:r>
    </w:p>
    <w:p w14:paraId="6842F25B" w14:textId="74FF38AD" w:rsidR="00A00F16" w:rsidRPr="006C6C1C" w:rsidRDefault="00A00F16" w:rsidP="003D46C4">
      <w:r w:rsidRPr="006C6C1C">
        <w:t>The evidence does not</w:t>
      </w:r>
      <w:r w:rsidR="00635195" w:rsidRPr="006C6C1C">
        <w:t>,</w:t>
      </w:r>
      <w:r w:rsidRPr="006C6C1C">
        <w:t xml:space="preserve"> however</w:t>
      </w:r>
      <w:r w:rsidR="00635195" w:rsidRPr="006C6C1C">
        <w:t xml:space="preserve">, </w:t>
      </w:r>
      <w:r w:rsidRPr="006C6C1C">
        <w:t xml:space="preserve">establish that </w:t>
      </w:r>
      <w:r w:rsidR="00004007" w:rsidRPr="006C6C1C">
        <w:t>Mr </w:t>
      </w:r>
      <w:r w:rsidR="00B828D7">
        <w:t>Harbani</w:t>
      </w:r>
      <w:r w:rsidRPr="006C6C1C">
        <w:t xml:space="preserve"> received or was otherwise involved in a bribe in the period leading up to 30 May 2021.</w:t>
      </w:r>
    </w:p>
    <w:p w14:paraId="6B587608" w14:textId="0D6DA5EA" w:rsidR="00A00F16" w:rsidRPr="006C6C1C" w:rsidRDefault="00A00F16" w:rsidP="003D46C4">
      <w:r w:rsidRPr="006C6C1C">
        <w:lastRenderedPageBreak/>
        <w:t xml:space="preserve">It was </w:t>
      </w:r>
      <w:r w:rsidR="00004007" w:rsidRPr="006C6C1C">
        <w:t>Mr Dalloway</w:t>
      </w:r>
      <w:r w:rsidRPr="006C6C1C">
        <w:t xml:space="preserve"> who, on 25 May 2021, proposed the payment of a bribe in circumstances where </w:t>
      </w:r>
      <w:r w:rsidR="00004007" w:rsidRPr="006C6C1C">
        <w:t>Mr </w:t>
      </w:r>
      <w:r w:rsidR="00B828D7">
        <w:t>Harbani</w:t>
      </w:r>
      <w:r w:rsidRPr="006C6C1C">
        <w:t xml:space="preserve"> had, according to </w:t>
      </w:r>
      <w:r w:rsidR="00004007" w:rsidRPr="006C6C1C">
        <w:t>Mr Dalloway</w:t>
      </w:r>
      <w:r w:rsidRPr="006C6C1C">
        <w:t xml:space="preserve">, rebuffed an earlier request for further information. On 27 May 2021, </w:t>
      </w:r>
      <w:r w:rsidR="00004007" w:rsidRPr="006C6C1C">
        <w:t>Mr Dalloway</w:t>
      </w:r>
      <w:r w:rsidRPr="006C6C1C">
        <w:t xml:space="preserve"> vaguely suggested that he had told </w:t>
      </w:r>
      <w:r w:rsidR="00004007" w:rsidRPr="006C6C1C">
        <w:t>Mr </w:t>
      </w:r>
      <w:r w:rsidR="00B828D7">
        <w:t>Harbani</w:t>
      </w:r>
      <w:r w:rsidRPr="006C6C1C">
        <w:t xml:space="preserve"> about the proposal</w:t>
      </w:r>
      <w:r w:rsidR="006455BA" w:rsidRPr="006C6C1C">
        <w:t>, but there is nothing to corroborate this</w:t>
      </w:r>
      <w:r w:rsidRPr="006C6C1C">
        <w:t xml:space="preserve">. </w:t>
      </w:r>
      <w:r w:rsidR="006455BA" w:rsidRPr="006C6C1C">
        <w:t>It is at least</w:t>
      </w:r>
      <w:r w:rsidRPr="006C6C1C">
        <w:t xml:space="preserve"> equally possible that </w:t>
      </w:r>
      <w:r w:rsidR="00004007" w:rsidRPr="006C6C1C">
        <w:t>Mr Dalloway</w:t>
      </w:r>
      <w:r w:rsidRPr="006C6C1C">
        <w:t xml:space="preserve">’s purpose in making those representations </w:t>
      </w:r>
      <w:r w:rsidR="006455BA" w:rsidRPr="006C6C1C">
        <w:t xml:space="preserve">to </w:t>
      </w:r>
      <w:r w:rsidR="00004007" w:rsidRPr="006C6C1C">
        <w:t>Mr Talwick</w:t>
      </w:r>
      <w:r w:rsidR="006455BA" w:rsidRPr="006C6C1C">
        <w:t xml:space="preserve"> </w:t>
      </w:r>
      <w:r w:rsidRPr="006C6C1C">
        <w:t xml:space="preserve">was to humour or placate </w:t>
      </w:r>
      <w:r w:rsidR="00004007" w:rsidRPr="006C6C1C">
        <w:t>Mr Talwick</w:t>
      </w:r>
      <w:r w:rsidRPr="006C6C1C">
        <w:t xml:space="preserve">, who was insistent that </w:t>
      </w:r>
      <w:r w:rsidR="00004007" w:rsidRPr="006C6C1C">
        <w:t>Mr Dalloway</w:t>
      </w:r>
      <w:r w:rsidRPr="006C6C1C">
        <w:t xml:space="preserve"> follow</w:t>
      </w:r>
      <w:r w:rsidR="00C8429D">
        <w:t xml:space="preserve"> </w:t>
      </w:r>
      <w:r w:rsidRPr="006C6C1C">
        <w:t xml:space="preserve">up with </w:t>
      </w:r>
      <w:r w:rsidR="00004007" w:rsidRPr="006C6C1C">
        <w:t>Mr </w:t>
      </w:r>
      <w:r w:rsidR="00B828D7">
        <w:t>Harbani</w:t>
      </w:r>
      <w:r w:rsidRPr="006C6C1C">
        <w:t xml:space="preserve">. There is no evidence that </w:t>
      </w:r>
      <w:r w:rsidR="00004007" w:rsidRPr="006C6C1C">
        <w:t>Mr Dalloway</w:t>
      </w:r>
      <w:r w:rsidRPr="006C6C1C">
        <w:t xml:space="preserve"> and </w:t>
      </w:r>
      <w:r w:rsidR="00004007" w:rsidRPr="006C6C1C">
        <w:t>Mr </w:t>
      </w:r>
      <w:r w:rsidR="00B828D7">
        <w:t>Harbani</w:t>
      </w:r>
      <w:r w:rsidRPr="006C6C1C">
        <w:t xml:space="preserve"> </w:t>
      </w:r>
      <w:proofErr w:type="gramStart"/>
      <w:r w:rsidRPr="006C6C1C">
        <w:t>actually met</w:t>
      </w:r>
      <w:proofErr w:type="gramEnd"/>
      <w:r w:rsidRPr="006C6C1C">
        <w:t xml:space="preserve"> or communicated during th</w:t>
      </w:r>
      <w:r w:rsidR="00BC48E1" w:rsidRPr="006C6C1C">
        <w:t>at</w:t>
      </w:r>
      <w:r w:rsidRPr="006C6C1C">
        <w:t xml:space="preserve"> period. There is nothing about the timing or pattern of communications to suggest that such an arrangement was in place. </w:t>
      </w:r>
      <w:r w:rsidR="0045308E" w:rsidRPr="006C6C1C">
        <w:t xml:space="preserve">Most </w:t>
      </w:r>
      <w:r w:rsidR="00C72B56" w:rsidRPr="006C6C1C">
        <w:t>notably, t</w:t>
      </w:r>
      <w:r w:rsidRPr="006C6C1C">
        <w:t xml:space="preserve">he </w:t>
      </w:r>
      <w:r w:rsidR="00C72B56" w:rsidRPr="006C6C1C">
        <w:t xml:space="preserve">quantum of </w:t>
      </w:r>
      <w:r w:rsidRPr="006C6C1C">
        <w:t xml:space="preserve">cash found at </w:t>
      </w:r>
      <w:r w:rsidR="00004007" w:rsidRPr="006C6C1C">
        <w:t>Mr Dalloway</w:t>
      </w:r>
      <w:r w:rsidRPr="006C6C1C">
        <w:t xml:space="preserve">’s premises </w:t>
      </w:r>
      <w:r w:rsidR="00C72B56" w:rsidRPr="006C6C1C">
        <w:t xml:space="preserve">indicates that the amount was intact, </w:t>
      </w:r>
      <w:r w:rsidRPr="006C6C1C">
        <w:t>support</w:t>
      </w:r>
      <w:r w:rsidR="00C72B56" w:rsidRPr="006C6C1C">
        <w:t>ing</w:t>
      </w:r>
      <w:r w:rsidRPr="006C6C1C">
        <w:t xml:space="preserve"> the inference that even if </w:t>
      </w:r>
      <w:r w:rsidR="00004007" w:rsidRPr="006C6C1C">
        <w:t>Mr Dalloway</w:t>
      </w:r>
      <w:r w:rsidRPr="006C6C1C">
        <w:t xml:space="preserve"> had intended to pay a bribe, he had not begun to </w:t>
      </w:r>
      <w:r w:rsidR="00C72B56" w:rsidRPr="006C6C1C">
        <w:t>do so</w:t>
      </w:r>
      <w:r w:rsidRPr="006C6C1C">
        <w:t>.</w:t>
      </w:r>
      <w:r w:rsidRPr="007E5BC4">
        <w:rPr>
          <w:rStyle w:val="FootnoteReference"/>
        </w:rPr>
        <w:footnoteReference w:id="34"/>
      </w:r>
    </w:p>
    <w:p w14:paraId="2B942CB8" w14:textId="2335DAC4" w:rsidR="003E0822" w:rsidRPr="006C6C1C" w:rsidRDefault="00C72B56" w:rsidP="003D46C4">
      <w:r w:rsidRPr="006C6C1C">
        <w:t>Nonetheless, b</w:t>
      </w:r>
      <w:r w:rsidR="00C27C89" w:rsidRPr="006C6C1C">
        <w:t xml:space="preserve">y disclosing to </w:t>
      </w:r>
      <w:r w:rsidR="00004007" w:rsidRPr="006C6C1C">
        <w:t>Mr Dalloway</w:t>
      </w:r>
      <w:r w:rsidR="00C27C89" w:rsidRPr="006C6C1C">
        <w:t xml:space="preserve"> </w:t>
      </w:r>
      <w:r w:rsidR="000C55B9" w:rsidRPr="006C6C1C">
        <w:t>sensitive law enforcement information relating to ANØM,</w:t>
      </w:r>
      <w:r w:rsidR="00C27C89" w:rsidRPr="006C6C1C">
        <w:t xml:space="preserve"> to which </w:t>
      </w:r>
      <w:r w:rsidR="00004007" w:rsidRPr="006C6C1C">
        <w:t>Mr </w:t>
      </w:r>
      <w:r w:rsidR="00B828D7">
        <w:t>Harbani</w:t>
      </w:r>
      <w:r w:rsidR="00C27C89" w:rsidRPr="006C6C1C">
        <w:t xml:space="preserve"> had access by reason of his office, </w:t>
      </w:r>
      <w:r w:rsidR="001719D2" w:rsidRPr="006C6C1C">
        <w:t xml:space="preserve">for the improper purpose of assisting a relative, who was suspected of being engaged in criminal conduct, to evade impending law enforcement action, </w:t>
      </w:r>
      <w:r w:rsidR="000A2411">
        <w:t xml:space="preserve">Mr </w:t>
      </w:r>
      <w:r w:rsidR="00B828D7">
        <w:t>Harbani</w:t>
      </w:r>
      <w:r w:rsidR="000A2411" w:rsidRPr="006C6C1C">
        <w:t xml:space="preserve"> </w:t>
      </w:r>
      <w:r w:rsidR="00C27C89" w:rsidRPr="006C6C1C">
        <w:t xml:space="preserve">has engaged in </w:t>
      </w:r>
      <w:r w:rsidR="003E0822" w:rsidRPr="006C6C1C">
        <w:t xml:space="preserve">an abuse of office and therefore in </w:t>
      </w:r>
      <w:r w:rsidR="00C27C89" w:rsidRPr="006C6C1C">
        <w:t>corrupt conduct</w:t>
      </w:r>
      <w:r w:rsidR="003E0822" w:rsidRPr="006C6C1C">
        <w:t>.</w:t>
      </w:r>
    </w:p>
    <w:p w14:paraId="4C798D81" w14:textId="1EE1AAA2" w:rsidR="00802D28" w:rsidRPr="006C6C1C" w:rsidRDefault="001A76E5" w:rsidP="003D46C4">
      <w:pPr>
        <w:pStyle w:val="Heading1"/>
        <w:spacing w:before="480" w:after="960"/>
      </w:pPr>
      <w:bookmarkStart w:id="49" w:name="_Toc231369706"/>
      <w:r w:rsidRPr="006C6C1C">
        <w:lastRenderedPageBreak/>
        <w:t>Recommendations</w:t>
      </w:r>
      <w:bookmarkEnd w:id="49"/>
    </w:p>
    <w:p w14:paraId="38B53820" w14:textId="7AE133FF" w:rsidR="00C84A67" w:rsidRDefault="0007417A" w:rsidP="003D46C4">
      <w:r w:rsidRPr="006C6C1C">
        <w:t xml:space="preserve">The corrupt conduct was a serious breach of the obligations of an AFP </w:t>
      </w:r>
      <w:r w:rsidR="006038C6" w:rsidRPr="006C6C1C">
        <w:t>appointee</w:t>
      </w:r>
      <w:r w:rsidRPr="006C6C1C">
        <w:t xml:space="preserve">. </w:t>
      </w:r>
      <w:r w:rsidR="00CC3C8A" w:rsidRPr="006C6C1C">
        <w:t>As has been noted, i</w:t>
      </w:r>
      <w:r w:rsidRPr="006C6C1C">
        <w:t>t risked compromising a major operation which had been years in planning. It manifests character and qualities incompatible with service in the</w:t>
      </w:r>
      <w:r w:rsidR="008222BE" w:rsidRPr="006C6C1C">
        <w:t> </w:t>
      </w:r>
      <w:r w:rsidRPr="006C6C1C">
        <w:t xml:space="preserve">AFP. </w:t>
      </w:r>
      <w:r w:rsidR="002361EB" w:rsidRPr="006C6C1C">
        <w:t xml:space="preserve">Had </w:t>
      </w:r>
      <w:r w:rsidR="00004007" w:rsidRPr="006C6C1C">
        <w:t>Mr </w:t>
      </w:r>
      <w:r w:rsidR="00B828D7">
        <w:t>Harbani</w:t>
      </w:r>
      <w:r w:rsidR="002361EB" w:rsidRPr="006C6C1C">
        <w:t xml:space="preserve"> not already resigned, I</w:t>
      </w:r>
      <w:r w:rsidR="00717E84" w:rsidRPr="006C6C1C">
        <w:t> </w:t>
      </w:r>
      <w:r w:rsidR="002361EB" w:rsidRPr="006C6C1C">
        <w:t>would have recommended that his appointment be terminated.</w:t>
      </w:r>
      <w:bookmarkEnd w:id="16"/>
    </w:p>
    <w:p w14:paraId="1B350BC2" w14:textId="64878725" w:rsidR="00874808" w:rsidRDefault="00874808" w:rsidP="00874808">
      <w:pPr>
        <w:pStyle w:val="List1Numbered1"/>
        <w:numPr>
          <w:ilvl w:val="0"/>
          <w:numId w:val="0"/>
        </w:numPr>
        <w:spacing w:line="320" w:lineRule="atLeast"/>
        <w:rPr>
          <w:lang w:val="en-GB"/>
        </w:rPr>
      </w:pPr>
      <w:r>
        <w:rPr>
          <w:noProof/>
          <w:lang w:val="en-GB"/>
        </w:rPr>
        <w:drawing>
          <wp:inline distT="0" distB="0" distL="0" distR="0" wp14:anchorId="3E5878E6" wp14:editId="2E62B496">
            <wp:extent cx="2520000" cy="838395"/>
            <wp:effectExtent l="0" t="0" r="0" b="0"/>
            <wp:docPr id="355665940" name="Picture 7" descr="Signature of the NACC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5940" name="Picture 7" descr="Signature of the NACC Commission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838395"/>
                    </a:xfrm>
                    <a:prstGeom prst="rect">
                      <a:avLst/>
                    </a:prstGeom>
                  </pic:spPr>
                </pic:pic>
              </a:graphicData>
            </a:graphic>
          </wp:inline>
        </w:drawing>
      </w:r>
    </w:p>
    <w:p w14:paraId="5D10C540" w14:textId="77777777" w:rsidR="00874808" w:rsidRDefault="00874808" w:rsidP="00874808">
      <w:pPr>
        <w:rPr>
          <w:sz w:val="22"/>
          <w:szCs w:val="22"/>
        </w:rPr>
      </w:pPr>
      <w:r w:rsidRPr="004143EC">
        <w:rPr>
          <w:rFonts w:ascii="Work Sans SemiBold" w:hAnsi="Work Sans SemiBold"/>
          <w:sz w:val="22"/>
          <w:szCs w:val="22"/>
        </w:rPr>
        <w:t>The Hon Paul Brereton AM RFD SC</w:t>
      </w:r>
      <w:r w:rsidRPr="004143EC">
        <w:rPr>
          <w:rFonts w:ascii="Work Sans SemiBold" w:hAnsi="Work Sans SemiBold"/>
          <w:sz w:val="22"/>
          <w:szCs w:val="22"/>
        </w:rPr>
        <w:br/>
      </w:r>
      <w:r>
        <w:rPr>
          <w:sz w:val="22"/>
          <w:szCs w:val="22"/>
        </w:rPr>
        <w:t>National Anti</w:t>
      </w:r>
      <w:r>
        <w:rPr>
          <w:sz w:val="22"/>
          <w:szCs w:val="22"/>
        </w:rPr>
        <w:noBreakHyphen/>
        <w:t xml:space="preserve">Corruption </w:t>
      </w:r>
      <w:r w:rsidRPr="00755A22">
        <w:rPr>
          <w:sz w:val="22"/>
          <w:szCs w:val="22"/>
        </w:rPr>
        <w:t>Commissioner</w:t>
      </w:r>
    </w:p>
    <w:sdt>
      <w:sdtPr>
        <w:rPr>
          <w:sz w:val="22"/>
          <w:szCs w:val="22"/>
        </w:rPr>
        <w:id w:val="-1545822613"/>
        <w:placeholder>
          <w:docPart w:val="164A790C0087455BAC687B3D4630EF39"/>
        </w:placeholder>
        <w:date w:fullDate="2026-05-13T00:00:00Z">
          <w:dateFormat w:val="d/MM/yyyy"/>
          <w:lid w:val="en-AU"/>
          <w:storeMappedDataAs w:val="dateTime"/>
          <w:calendar w:val="gregorian"/>
        </w:date>
      </w:sdtPr>
      <w:sdtEndPr/>
      <w:sdtContent>
        <w:p w14:paraId="355D29A1" w14:textId="03D20732" w:rsidR="00BB5D5A" w:rsidRPr="006C6C1C" w:rsidRDefault="006F3407" w:rsidP="003D46C4">
          <w:r>
            <w:rPr>
              <w:sz w:val="22"/>
              <w:szCs w:val="22"/>
            </w:rPr>
            <w:t>13/05/2026</w:t>
          </w:r>
        </w:p>
      </w:sdtContent>
    </w:sdt>
    <w:p w14:paraId="1D49E3AE" w14:textId="3AAFEA9A" w:rsidR="002530DF" w:rsidRPr="006C6C1C" w:rsidRDefault="002530DF" w:rsidP="003D46C4">
      <w:pPr>
        <w:pStyle w:val="Heading1"/>
        <w:spacing w:before="480" w:after="960"/>
      </w:pPr>
      <w:bookmarkStart w:id="50" w:name="_Ref228795156"/>
      <w:bookmarkStart w:id="51" w:name="_Ref228795165"/>
      <w:bookmarkStart w:id="52" w:name="_Ref228796018"/>
      <w:bookmarkStart w:id="53" w:name="_Ref228796021"/>
      <w:bookmarkStart w:id="54" w:name="_Toc231369707"/>
      <w:r w:rsidRPr="006C6C1C">
        <w:lastRenderedPageBreak/>
        <w:t>Appendix A</w:t>
      </w:r>
      <w:bookmarkStart w:id="55" w:name="_Toc209700745"/>
      <w:bookmarkEnd w:id="50"/>
      <w:bookmarkEnd w:id="51"/>
      <w:bookmarkEnd w:id="52"/>
      <w:bookmarkEnd w:id="53"/>
      <w:r w:rsidR="003D46C4" w:rsidRPr="006C6C1C">
        <w:t xml:space="preserve">: </w:t>
      </w:r>
      <w:r w:rsidR="00334287" w:rsidRPr="006C6C1C">
        <w:t xml:space="preserve">Extract </w:t>
      </w:r>
      <w:r w:rsidR="00EE3821" w:rsidRPr="006C6C1C">
        <w:t>of s</w:t>
      </w:r>
      <w:r w:rsidR="0075719F" w:rsidRPr="006C6C1C">
        <w:t xml:space="preserve">ubmissions made on behalf of </w:t>
      </w:r>
      <w:r w:rsidR="00004007" w:rsidRPr="006C6C1C">
        <w:t>Mr </w:t>
      </w:r>
      <w:r w:rsidR="00B828D7">
        <w:t>Harbani</w:t>
      </w:r>
      <w:r w:rsidR="006A1D3A" w:rsidRPr="006C6C1C">
        <w:t xml:space="preserve"> on 16 June 2025</w:t>
      </w:r>
      <w:bookmarkEnd w:id="55"/>
      <w:r w:rsidR="00995C18" w:rsidRPr="00995C18">
        <w:rPr>
          <w:rStyle w:val="FootnoteReference"/>
        </w:rPr>
        <w:footnoteReference w:customMarkFollows="1" w:id="35"/>
        <w:sym w:font="Symbol" w:char="F02A"/>
      </w:r>
      <w:bookmarkEnd w:id="54"/>
    </w:p>
    <w:p w14:paraId="56F9A397" w14:textId="77777777" w:rsidR="00B4087B" w:rsidRPr="006C6C1C" w:rsidRDefault="00334287" w:rsidP="000F02AD">
      <w:pPr>
        <w:pStyle w:val="AppendixText"/>
        <w:ind w:left="0" w:firstLine="0"/>
      </w:pPr>
      <w:r w:rsidRPr="006C6C1C">
        <w:t>….</w:t>
      </w:r>
    </w:p>
    <w:p w14:paraId="2B354324" w14:textId="576E28FB" w:rsidR="00CE3CCC" w:rsidRPr="006C6C1C" w:rsidRDefault="00CE3CCC" w:rsidP="000F02AD">
      <w:pPr>
        <w:pStyle w:val="AppendixText"/>
        <w:ind w:left="0" w:firstLine="0"/>
      </w:pPr>
      <w:r w:rsidRPr="006C6C1C">
        <w:t xml:space="preserve">We respectfully submit that your preliminary findings against </w:t>
      </w:r>
      <w:r w:rsidR="00004007" w:rsidRPr="006C6C1C">
        <w:t>Mr </w:t>
      </w:r>
      <w:r w:rsidR="00B828D7">
        <w:t>Harbani</w:t>
      </w:r>
      <w:r w:rsidRPr="006C6C1C">
        <w:t xml:space="preserve"> are erroneous, as set out below. </w:t>
      </w:r>
      <w:r w:rsidR="00004007" w:rsidRPr="006C6C1C">
        <w:t>Mr </w:t>
      </w:r>
      <w:r w:rsidR="00B828D7">
        <w:t>Harbani</w:t>
      </w:r>
      <w:r w:rsidRPr="006C6C1C">
        <w:t xml:space="preserve"> has not engaged in corrupt conduct, and there is no sound evidentiary basis to draw such a conclusion.</w:t>
      </w:r>
    </w:p>
    <w:p w14:paraId="355D9552" w14:textId="56E359F0" w:rsidR="00CE3CCC" w:rsidRPr="006C6C1C" w:rsidRDefault="00CE3CCC" w:rsidP="000F02AD">
      <w:pPr>
        <w:pStyle w:val="AppendixText"/>
        <w:ind w:left="0" w:firstLine="0"/>
      </w:pPr>
      <w:r w:rsidRPr="006C6C1C">
        <w:t xml:space="preserve">Our response for </w:t>
      </w:r>
      <w:r w:rsidR="00004007" w:rsidRPr="006C6C1C">
        <w:t>Mr </w:t>
      </w:r>
      <w:r w:rsidR="00B828D7">
        <w:t>Harbani</w:t>
      </w:r>
      <w:r w:rsidRPr="006C6C1C">
        <w:t xml:space="preserve"> will be distilled into the following propositions: (1) the lack of substantial evidence against </w:t>
      </w:r>
      <w:r w:rsidR="00004007" w:rsidRPr="006C6C1C">
        <w:t>Mr </w:t>
      </w:r>
      <w:r w:rsidR="00B828D7">
        <w:t>Harbani</w:t>
      </w:r>
      <w:r w:rsidRPr="006C6C1C">
        <w:t xml:space="preserve">; (2) </w:t>
      </w:r>
      <w:r w:rsidR="00004007" w:rsidRPr="006C6C1C">
        <w:t>Mr </w:t>
      </w:r>
      <w:r w:rsidR="00B828D7">
        <w:t>Harbani</w:t>
      </w:r>
      <w:r w:rsidRPr="006C6C1C">
        <w:t>’s professional standards; and (3) procedural unfairness.</w:t>
      </w:r>
    </w:p>
    <w:p w14:paraId="62362B13" w14:textId="119E698B" w:rsidR="00CE3CCC" w:rsidRPr="006C6C1C" w:rsidRDefault="00CE3CCC" w:rsidP="00EA1972">
      <w:pPr>
        <w:pStyle w:val="AppendixText"/>
        <w:ind w:left="851"/>
        <w:rPr>
          <w:rFonts w:ascii="Work Sans SemiBold" w:hAnsi="Work Sans SemiBold"/>
        </w:rPr>
      </w:pPr>
      <w:r w:rsidRPr="006C6C1C">
        <w:rPr>
          <w:rFonts w:ascii="Work Sans SemiBold" w:hAnsi="Work Sans SemiBold"/>
        </w:rPr>
        <w:t xml:space="preserve">The </w:t>
      </w:r>
      <w:r w:rsidR="002A55CD" w:rsidRPr="006C6C1C">
        <w:rPr>
          <w:rFonts w:ascii="Work Sans SemiBold" w:hAnsi="Work Sans SemiBold"/>
        </w:rPr>
        <w:t>l</w:t>
      </w:r>
      <w:r w:rsidRPr="006C6C1C">
        <w:rPr>
          <w:rFonts w:ascii="Work Sans SemiBold" w:hAnsi="Work Sans SemiBold"/>
        </w:rPr>
        <w:t xml:space="preserve">ack of </w:t>
      </w:r>
      <w:r w:rsidR="002A55CD" w:rsidRPr="006C6C1C">
        <w:rPr>
          <w:rFonts w:ascii="Work Sans SemiBold" w:hAnsi="Work Sans SemiBold"/>
        </w:rPr>
        <w:t>s</w:t>
      </w:r>
      <w:r w:rsidRPr="006C6C1C">
        <w:rPr>
          <w:rFonts w:ascii="Work Sans SemiBold" w:hAnsi="Work Sans SemiBold"/>
        </w:rPr>
        <w:t xml:space="preserve">ubstantial </w:t>
      </w:r>
      <w:r w:rsidR="002A55CD" w:rsidRPr="006C6C1C">
        <w:rPr>
          <w:rFonts w:ascii="Work Sans SemiBold" w:hAnsi="Work Sans SemiBold"/>
        </w:rPr>
        <w:t>e</w:t>
      </w:r>
      <w:r w:rsidRPr="006C6C1C">
        <w:rPr>
          <w:rFonts w:ascii="Work Sans SemiBold" w:hAnsi="Work Sans SemiBold"/>
        </w:rPr>
        <w:t xml:space="preserve">vidence </w:t>
      </w:r>
      <w:r w:rsidR="002A55CD" w:rsidRPr="006C6C1C">
        <w:rPr>
          <w:rFonts w:ascii="Work Sans SemiBold" w:hAnsi="Work Sans SemiBold"/>
        </w:rPr>
        <w:t>a</w:t>
      </w:r>
      <w:r w:rsidRPr="006C6C1C">
        <w:rPr>
          <w:rFonts w:ascii="Work Sans SemiBold" w:hAnsi="Work Sans SemiBold"/>
        </w:rPr>
        <w:t xml:space="preserve">gainst </w:t>
      </w:r>
      <w:r w:rsidR="00004007" w:rsidRPr="006C6C1C">
        <w:rPr>
          <w:rFonts w:ascii="Work Sans SemiBold" w:hAnsi="Work Sans SemiBold"/>
        </w:rPr>
        <w:t>Mr </w:t>
      </w:r>
      <w:r w:rsidR="00B828D7">
        <w:rPr>
          <w:rFonts w:ascii="Work Sans SemiBold" w:hAnsi="Work Sans SemiBold"/>
        </w:rPr>
        <w:t>Harbani</w:t>
      </w:r>
    </w:p>
    <w:p w14:paraId="786F3F91" w14:textId="02595D0D" w:rsidR="00CE3CCC" w:rsidRPr="006C6C1C" w:rsidRDefault="00CE3CCC" w:rsidP="00412DEB">
      <w:pPr>
        <w:pStyle w:val="AppendixText"/>
        <w:numPr>
          <w:ilvl w:val="0"/>
          <w:numId w:val="23"/>
        </w:numPr>
        <w:ind w:left="851" w:hanging="567"/>
      </w:pPr>
      <w:r w:rsidRPr="006C6C1C">
        <w:t xml:space="preserve">We understand that conversations on ANOM devices about the interception of encrypted messages were triggered by a media release in March 2021, concerning the successful interception of </w:t>
      </w:r>
      <w:r w:rsidR="00B4089F" w:rsidRPr="006C6C1C">
        <w:t xml:space="preserve">[encrypted messaging platforms] </w:t>
      </w:r>
      <w:r w:rsidRPr="006C6C1C">
        <w:t>by European law enforcement agencies.</w:t>
      </w:r>
    </w:p>
    <w:p w14:paraId="4CA03C63" w14:textId="2B1B2399" w:rsidR="00CE3CCC" w:rsidRPr="006C6C1C" w:rsidRDefault="00CE3CCC" w:rsidP="00412DEB">
      <w:pPr>
        <w:pStyle w:val="AppendixText"/>
        <w:numPr>
          <w:ilvl w:val="0"/>
          <w:numId w:val="23"/>
        </w:numPr>
        <w:ind w:left="851" w:hanging="567"/>
      </w:pPr>
      <w:r w:rsidRPr="006C6C1C">
        <w:t>The user ‘</w:t>
      </w:r>
      <w:r w:rsidR="0089680E">
        <w:t>SAFEHAVEN</w:t>
      </w:r>
      <w:r w:rsidRPr="006C6C1C">
        <w:t xml:space="preserve">’ was likely attributed on 28 May 2021 to </w:t>
      </w:r>
      <w:r w:rsidR="00004007" w:rsidRPr="006C6C1C">
        <w:t>Mr Dalloway</w:t>
      </w:r>
      <w:r w:rsidRPr="006C6C1C">
        <w:t>. However, there is no evidence to suggest who the user of ‘</w:t>
      </w:r>
      <w:r w:rsidR="0089680E">
        <w:t>SAFEHAVEN</w:t>
      </w:r>
      <w:r w:rsidRPr="006C6C1C">
        <w:t xml:space="preserve">’ was on other days. There was no surveillance coverage, and no Call Charge Records (CCRs) from </w:t>
      </w:r>
      <w:r w:rsidR="00004007" w:rsidRPr="006C6C1C">
        <w:t>Mr Dalloway</w:t>
      </w:r>
      <w:r w:rsidRPr="006C6C1C">
        <w:t>’s known telecommunications service on other days to</w:t>
      </w:r>
      <w:r w:rsidR="00806F60" w:rsidRPr="006C6C1C">
        <w:t xml:space="preserve"> reveal location ‘pings’ which could have potentially exposed a contradiction of movements between </w:t>
      </w:r>
      <w:r w:rsidR="00004007" w:rsidRPr="006C6C1C">
        <w:t>Mr Dalloway</w:t>
      </w:r>
      <w:r w:rsidR="00806F60" w:rsidRPr="006C6C1C">
        <w:t xml:space="preserve"> and ‘</w:t>
      </w:r>
      <w:r w:rsidR="0089680E">
        <w:t>SAFEHAVEN</w:t>
      </w:r>
      <w:r w:rsidR="00806F60" w:rsidRPr="006C6C1C">
        <w:t>'.</w:t>
      </w:r>
    </w:p>
    <w:p w14:paraId="4708748E" w14:textId="7FA4ED28" w:rsidR="00412DEB" w:rsidRPr="006C6C1C" w:rsidRDefault="00485CF2" w:rsidP="00412DEB">
      <w:pPr>
        <w:pStyle w:val="AppendixText"/>
        <w:numPr>
          <w:ilvl w:val="0"/>
          <w:numId w:val="23"/>
        </w:numPr>
        <w:ind w:left="851" w:hanging="567"/>
      </w:pPr>
      <w:r w:rsidRPr="006C6C1C">
        <w:t>Criminal entities often change telecommunications devices to avoid law enforcement scrutiny and detection. This demonstrates a poor standard of investigation and suggests that relevant evidence, which may have included exculpatory evidence, was either overlooked or not properly examined.</w:t>
      </w:r>
      <w:r w:rsidR="00412DEB" w:rsidRPr="006C6C1C">
        <w:br w:type="page"/>
      </w:r>
    </w:p>
    <w:p w14:paraId="16D2B6B8" w14:textId="65385E89" w:rsidR="00485CF2" w:rsidRPr="006C6C1C" w:rsidRDefault="00485CF2" w:rsidP="00412DEB">
      <w:pPr>
        <w:pStyle w:val="AppendixText"/>
        <w:numPr>
          <w:ilvl w:val="0"/>
          <w:numId w:val="23"/>
        </w:numPr>
        <w:ind w:left="851" w:hanging="567"/>
      </w:pPr>
      <w:r w:rsidRPr="006C6C1C">
        <w:lastRenderedPageBreak/>
        <w:t>Claims have been referenced indicating that the groups’ sources of information originate from the following unknown individuals:</w:t>
      </w:r>
    </w:p>
    <w:p w14:paraId="2CB87F25" w14:textId="41601C64" w:rsidR="00485CF2" w:rsidRPr="006C6C1C" w:rsidRDefault="0089680E" w:rsidP="000F02AD">
      <w:pPr>
        <w:pStyle w:val="Appendixquoteconversation"/>
      </w:pPr>
      <w:r>
        <w:t>SAFEHAVEN</w:t>
      </w:r>
      <w:r w:rsidR="00C0482F" w:rsidRPr="006C6C1C">
        <w:tab/>
      </w:r>
      <w:r w:rsidR="00485CF2" w:rsidRPr="006C6C1C">
        <w:t>“Cause something big is happening soon”</w:t>
      </w:r>
    </w:p>
    <w:p w14:paraId="3CF2812A" w14:textId="528FB88A" w:rsidR="00485CF2" w:rsidRPr="006C6C1C" w:rsidRDefault="00A357F2" w:rsidP="00C0482F">
      <w:pPr>
        <w:pStyle w:val="Appendixquoteconversation"/>
      </w:pPr>
      <w:r>
        <w:t>PHANTOMGHOST</w:t>
      </w:r>
      <w:r w:rsidR="00C0482F" w:rsidRPr="006C6C1C">
        <w:tab/>
      </w:r>
      <w:r w:rsidR="00485CF2" w:rsidRPr="006C6C1C">
        <w:t xml:space="preserve">“From </w:t>
      </w:r>
      <w:proofErr w:type="spellStart"/>
      <w:r w:rsidR="00485CF2" w:rsidRPr="006C6C1C">
        <w:t>cuz</w:t>
      </w:r>
      <w:proofErr w:type="spellEnd"/>
      <w:r w:rsidR="00485CF2" w:rsidRPr="006C6C1C">
        <w:t xml:space="preserve"> or ANOM guy”</w:t>
      </w:r>
    </w:p>
    <w:p w14:paraId="3E51F01D" w14:textId="58D955BA" w:rsidR="00485CF2" w:rsidRPr="006C6C1C" w:rsidRDefault="0089680E" w:rsidP="00C0482F">
      <w:pPr>
        <w:pStyle w:val="Appendixquoteconversation"/>
      </w:pPr>
      <w:r>
        <w:t>SAFEHAVEN</w:t>
      </w:r>
      <w:r w:rsidR="00C0482F" w:rsidRPr="006C6C1C">
        <w:tab/>
      </w:r>
      <w:r w:rsidR="00485CF2" w:rsidRPr="006C6C1C">
        <w:t>“ANOM know a guy … ANOM guy … ANOM guy knows a lot as well from his trusted sources even more”</w:t>
      </w:r>
    </w:p>
    <w:p w14:paraId="687569CA" w14:textId="73ABE238" w:rsidR="00485CF2" w:rsidRPr="006C6C1C" w:rsidRDefault="00485CF2" w:rsidP="00C0482F">
      <w:pPr>
        <w:pStyle w:val="Appendixquoteconversation"/>
      </w:pPr>
      <w:r w:rsidRPr="006C6C1C">
        <w:t>……………………………………………………………………………………</w:t>
      </w:r>
    </w:p>
    <w:p w14:paraId="7B6861BE" w14:textId="5815E9C1" w:rsidR="00485CF2" w:rsidRPr="006C6C1C" w:rsidRDefault="00A357F2" w:rsidP="00C0482F">
      <w:pPr>
        <w:pStyle w:val="Appendixquoteconversation"/>
      </w:pPr>
      <w:r>
        <w:t>PHANTOMGHOST</w:t>
      </w:r>
      <w:r w:rsidR="00C0482F" w:rsidRPr="006C6C1C">
        <w:tab/>
      </w:r>
      <w:r w:rsidR="00485CF2" w:rsidRPr="006C6C1C">
        <w:t xml:space="preserve">“How sure are you that ANOM is sweet u said you know owners? … There are claims that </w:t>
      </w:r>
      <w:proofErr w:type="spellStart"/>
      <w:r w:rsidR="00485CF2" w:rsidRPr="006C6C1C">
        <w:t>jakcs</w:t>
      </w:r>
      <w:proofErr w:type="spellEnd"/>
      <w:r w:rsidR="00485CF2" w:rsidRPr="006C6C1C">
        <w:t xml:space="preserve"> invented these”</w:t>
      </w:r>
    </w:p>
    <w:p w14:paraId="6E7A9D6C" w14:textId="7271ADE7" w:rsidR="00485CF2" w:rsidRPr="006C6C1C" w:rsidRDefault="00E174B1" w:rsidP="00C0482F">
      <w:pPr>
        <w:pStyle w:val="Appendixquoteconversation"/>
      </w:pPr>
      <w:r>
        <w:t>STATICTRACE</w:t>
      </w:r>
      <w:r w:rsidR="00C0482F" w:rsidRPr="006C6C1C">
        <w:tab/>
      </w:r>
      <w:r w:rsidR="00485CF2" w:rsidRPr="006C6C1C">
        <w:t>“Owner is sweet … I’ve heard the same claims … I have a contact work for Australian federal police”</w:t>
      </w:r>
    </w:p>
    <w:p w14:paraId="1F681298" w14:textId="4DD2E080" w:rsidR="00EE3821" w:rsidRPr="006C6C1C" w:rsidRDefault="00485CF2" w:rsidP="00412DEB">
      <w:pPr>
        <w:pStyle w:val="AppendixText"/>
        <w:numPr>
          <w:ilvl w:val="0"/>
          <w:numId w:val="23"/>
        </w:numPr>
        <w:ind w:left="851" w:hanging="567"/>
      </w:pPr>
      <w:r w:rsidRPr="006C6C1C">
        <w:t xml:space="preserve">During the hearing, it was noted that the group had connections to other law enforcement agencies </w:t>
      </w:r>
      <w:r w:rsidR="005349B6" w:rsidRPr="006C6C1C">
        <w:t>[…]</w:t>
      </w:r>
      <w:r w:rsidRPr="006C6C1C">
        <w:t xml:space="preserve"> The information in their possession could have originated from any of the sources referenced in the above conversations, from other law enforcement agencies or another member in the AFP. Not once was </w:t>
      </w:r>
      <w:r w:rsidR="00004007" w:rsidRPr="006C6C1C">
        <w:t>Mr </w:t>
      </w:r>
      <w:r w:rsidR="00B828D7">
        <w:t>Harbani</w:t>
      </w:r>
      <w:r w:rsidRPr="006C6C1C">
        <w:t xml:space="preserve"> referenced as the originator of the information above and to state so would be inaccurate and misleading.</w:t>
      </w:r>
    </w:p>
    <w:p w14:paraId="40E6FB22" w14:textId="2275AE90" w:rsidR="00DF2509" w:rsidRPr="006C6C1C" w:rsidRDefault="00DF2509" w:rsidP="00412DEB">
      <w:pPr>
        <w:pStyle w:val="AppendixText"/>
        <w:numPr>
          <w:ilvl w:val="0"/>
          <w:numId w:val="23"/>
        </w:numPr>
        <w:ind w:left="851" w:hanging="567"/>
      </w:pPr>
      <w:r w:rsidRPr="006C6C1C">
        <w:t>The reference to ‘ANOM guy’ and the user ‘</w:t>
      </w:r>
      <w:r w:rsidR="00E174B1">
        <w:t>STATICTRACE</w:t>
      </w:r>
      <w:r w:rsidRPr="006C6C1C">
        <w:t xml:space="preserve">’, and their “trusted sources”, suggests the possibility these unknown individuals had access to sensitive information. However, there appears to have been a lack of thorough investigation into identifying these individuals, leaving key details unverified. The conversations cited are largely out of context and do not provide clear evidence of any direct link to </w:t>
      </w:r>
      <w:r w:rsidR="00004007" w:rsidRPr="006C6C1C">
        <w:t>Mr </w:t>
      </w:r>
      <w:r w:rsidR="00B828D7">
        <w:t>Harbani</w:t>
      </w:r>
      <w:r w:rsidRPr="006C6C1C">
        <w:t>.</w:t>
      </w:r>
    </w:p>
    <w:p w14:paraId="7B48E9C9" w14:textId="2118692F" w:rsidR="00DF2509" w:rsidRPr="006C6C1C" w:rsidRDefault="000649C0" w:rsidP="00412DEB">
      <w:pPr>
        <w:pStyle w:val="AppendixText"/>
        <w:numPr>
          <w:ilvl w:val="0"/>
          <w:numId w:val="23"/>
        </w:numPr>
        <w:ind w:left="851" w:hanging="567"/>
      </w:pPr>
      <w:r w:rsidRPr="006C6C1C">
        <w:t xml:space="preserve">It is noted that Operation Ironside involved several hundred individuals under investigation, generating a significant volume of communications and intelligence reports. Additionally, hundreds of AFP officers and members of other law enforcement </w:t>
      </w:r>
      <w:r w:rsidR="00E8395A" w:rsidRPr="006C6C1C">
        <w:t>[…]</w:t>
      </w:r>
      <w:r w:rsidR="00F74460" w:rsidRPr="006C6C1C">
        <w:t xml:space="preserve"> </w:t>
      </w:r>
      <w:r w:rsidRPr="006C6C1C">
        <w:t>had been briefed. Consequently, by late April/early May 2021, the likelihood of information leaks was considerably</w:t>
      </w:r>
      <w:r w:rsidR="00A55D15" w:rsidRPr="006C6C1C">
        <w:t> </w:t>
      </w:r>
      <w:r w:rsidRPr="006C6C1C">
        <w:t>high.</w:t>
      </w:r>
    </w:p>
    <w:p w14:paraId="2EBB0FDA" w14:textId="282F8CB4" w:rsidR="000649C0" w:rsidRPr="006C6C1C" w:rsidRDefault="000649C0" w:rsidP="00412DEB">
      <w:pPr>
        <w:pStyle w:val="AppendixText"/>
        <w:numPr>
          <w:ilvl w:val="0"/>
          <w:numId w:val="23"/>
        </w:numPr>
        <w:ind w:left="851" w:hanging="567"/>
      </w:pPr>
      <w:r w:rsidRPr="006C6C1C">
        <w:lastRenderedPageBreak/>
        <w:t>It should also be noted that the use of police informants during Operation Ironside would have significantly increased the likelihood of information leaks to other criminal entities, as informants are often known for maintaining ties within criminal networks and sharing information for personal gain or protection.</w:t>
      </w:r>
    </w:p>
    <w:p w14:paraId="71F4210D" w14:textId="04024FE9" w:rsidR="000649C0" w:rsidRPr="006C6C1C" w:rsidRDefault="002A61F2" w:rsidP="00EA1972">
      <w:pPr>
        <w:pStyle w:val="AppendixText"/>
        <w:ind w:left="851"/>
        <w:rPr>
          <w:rFonts w:ascii="Work Sans SemiBold" w:hAnsi="Work Sans SemiBold"/>
        </w:rPr>
      </w:pPr>
      <w:r w:rsidRPr="006C6C1C">
        <w:rPr>
          <w:rFonts w:ascii="Work Sans SemiBold" w:hAnsi="Work Sans SemiBold"/>
        </w:rPr>
        <w:t xml:space="preserve">In response to </w:t>
      </w:r>
      <w:r w:rsidR="00E042F8" w:rsidRPr="006C6C1C">
        <w:rPr>
          <w:rFonts w:ascii="Work Sans SemiBold" w:hAnsi="Work Sans SemiBold"/>
        </w:rPr>
        <w:t>[the proposed findings]:</w:t>
      </w:r>
    </w:p>
    <w:p w14:paraId="3B23D90B" w14:textId="3671AB1E" w:rsidR="002A61F2" w:rsidRPr="006C6C1C" w:rsidRDefault="002A61F2" w:rsidP="00412DEB">
      <w:pPr>
        <w:pStyle w:val="AppendixText"/>
        <w:numPr>
          <w:ilvl w:val="0"/>
          <w:numId w:val="23"/>
        </w:numPr>
        <w:ind w:left="851" w:hanging="567"/>
      </w:pPr>
      <w:r w:rsidRPr="006C6C1C">
        <w:t>On 19 May 2021, ‘</w:t>
      </w:r>
      <w:r w:rsidR="0089680E">
        <w:t>SAFEHAVEN</w:t>
      </w:r>
      <w:r w:rsidRPr="006C6C1C">
        <w:t>’ stated “Cause something big is happening soon” and ‘</w:t>
      </w:r>
      <w:r w:rsidR="00A357F2">
        <w:t>PHANTOMGHOST</w:t>
      </w:r>
      <w:r w:rsidRPr="006C6C1C">
        <w:t xml:space="preserve">’ responded “Cypher … From </w:t>
      </w:r>
      <w:proofErr w:type="spellStart"/>
      <w:r w:rsidRPr="006C6C1C">
        <w:t>cuz</w:t>
      </w:r>
      <w:proofErr w:type="spellEnd"/>
      <w:r w:rsidRPr="006C6C1C">
        <w:t xml:space="preserve"> or ANOM guy” ‘</w:t>
      </w:r>
      <w:r w:rsidR="0089680E">
        <w:t>SAFEHAVEN</w:t>
      </w:r>
      <w:r w:rsidRPr="006C6C1C">
        <w:t>’ then attributed the information to “ANOM know a guy … ANOM guy ... ANOM guy knows a lot as well from his trusted sources even</w:t>
      </w:r>
      <w:r w:rsidR="00A55D15" w:rsidRPr="006C6C1C">
        <w:t> </w:t>
      </w:r>
      <w:r w:rsidRPr="006C6C1C">
        <w:t>more”.</w:t>
      </w:r>
    </w:p>
    <w:p w14:paraId="64CD7A17" w14:textId="08BB46CA" w:rsidR="002A61F2" w:rsidRPr="006C6C1C" w:rsidRDefault="002A61F2" w:rsidP="00412DEB">
      <w:pPr>
        <w:pStyle w:val="AppendixText"/>
        <w:numPr>
          <w:ilvl w:val="0"/>
          <w:numId w:val="23"/>
        </w:numPr>
        <w:ind w:left="851" w:hanging="567"/>
      </w:pPr>
      <w:r w:rsidRPr="006C6C1C">
        <w:t>The conversation appears to have been misconstrued and seems to relate to Cipher rather than ANOM. It appears that ‘</w:t>
      </w:r>
      <w:r w:rsidR="0089680E">
        <w:t>SAFEHAVEN</w:t>
      </w:r>
      <w:r w:rsidRPr="006C6C1C">
        <w:t>’ is attempting to enhance their status within the group by referencing information obtained from media outlets and unidentified sources, using informal language such as ‘</w:t>
      </w:r>
      <w:proofErr w:type="spellStart"/>
      <w:r w:rsidRPr="006C6C1C">
        <w:t>cuz</w:t>
      </w:r>
      <w:proofErr w:type="spellEnd"/>
      <w:r w:rsidRPr="006C6C1C">
        <w:t>’ to lend credibility. Additionally, ‘</w:t>
      </w:r>
      <w:r w:rsidR="0089680E">
        <w:t>SAFEHAVEN</w:t>
      </w:r>
      <w:r w:rsidRPr="006C6C1C">
        <w:t>’ refers to ‘ANOM guy’ and stated that “‘ANOM know a guy’ with trusted sources…”, suggesting the possibility that unknown individuals had access to sensitive information.</w:t>
      </w:r>
    </w:p>
    <w:p w14:paraId="3EFE58AA" w14:textId="2C3107B5" w:rsidR="002A61F2" w:rsidRPr="006C6C1C" w:rsidRDefault="002A61F2" w:rsidP="00412DEB">
      <w:pPr>
        <w:pStyle w:val="AppendixText"/>
        <w:numPr>
          <w:ilvl w:val="0"/>
          <w:numId w:val="23"/>
        </w:numPr>
        <w:ind w:left="851" w:hanging="567"/>
      </w:pPr>
      <w:r w:rsidRPr="006C6C1C">
        <w:t>The investigation conducted by the National Anti-Corruption Commission (NACC) into identifying the individuals involved and verifying the source of the information has been inadequate. Notably, the user ‘</w:t>
      </w:r>
      <w:r w:rsidR="00A357F2">
        <w:t>PHANTOMGHOST</w:t>
      </w:r>
      <w:r w:rsidRPr="006C6C1C">
        <w:t xml:space="preserve">’ themselves questioned the credibility of the information and stated, “You’re a </w:t>
      </w:r>
      <w:proofErr w:type="spellStart"/>
      <w:r w:rsidRPr="006C6C1C">
        <w:t>wozzle</w:t>
      </w:r>
      <w:proofErr w:type="spellEnd"/>
      <w:r w:rsidRPr="006C6C1C">
        <w:t xml:space="preserve"> … all u do is run off </w:t>
      </w:r>
      <w:proofErr w:type="spellStart"/>
      <w:r w:rsidRPr="006C6C1C">
        <w:t>ya</w:t>
      </w:r>
      <w:proofErr w:type="spellEnd"/>
      <w:r w:rsidRPr="006C6C1C">
        <w:t xml:space="preserve"> stupid cousin and his half story info with no details”.</w:t>
      </w:r>
    </w:p>
    <w:p w14:paraId="3B3BAC8B" w14:textId="3BBF839C" w:rsidR="002A61F2" w:rsidRPr="006C6C1C" w:rsidRDefault="002A61F2" w:rsidP="00412DEB">
      <w:pPr>
        <w:pStyle w:val="AppendixText"/>
        <w:numPr>
          <w:ilvl w:val="0"/>
          <w:numId w:val="23"/>
        </w:numPr>
        <w:ind w:left="851" w:hanging="567"/>
      </w:pPr>
      <w:r w:rsidRPr="006C6C1C">
        <w:t xml:space="preserve">Overall, the conversations are taken out of context and does not demonstrate any direct link to the secrecy surrounding ANOM or to any law enforcement investigations triggered by a tip-off. </w:t>
      </w:r>
      <w:r w:rsidR="00004007" w:rsidRPr="006C6C1C">
        <w:t>Mr </w:t>
      </w:r>
      <w:r w:rsidR="00B828D7">
        <w:t>Harbani</w:t>
      </w:r>
      <w:r w:rsidRPr="006C6C1C">
        <w:t xml:space="preserve"> has no knowledge of Cipher or its capabilities, and there is no evidence to suggest that he was aware the group was, or had been, under investigation. Any claim to the contrary would be both inaccurate and misleading.</w:t>
      </w:r>
    </w:p>
    <w:p w14:paraId="0B980344" w14:textId="1F8D00DC" w:rsidR="002A61F2" w:rsidRPr="006C6C1C" w:rsidRDefault="00B261D1" w:rsidP="00412DEB">
      <w:pPr>
        <w:pStyle w:val="AppendixText"/>
        <w:numPr>
          <w:ilvl w:val="0"/>
          <w:numId w:val="23"/>
        </w:numPr>
        <w:ind w:left="851" w:hanging="567"/>
      </w:pPr>
      <w:r w:rsidRPr="006C6C1C">
        <w:lastRenderedPageBreak/>
        <w:t>On 20 May 2021, the user ‘</w:t>
      </w:r>
      <w:r w:rsidR="00A357F2">
        <w:t>PHANTOMGHOST</w:t>
      </w:r>
      <w:r w:rsidRPr="006C6C1C">
        <w:t xml:space="preserve">’ continued by stating, “Ask that cousin of yours what is </w:t>
      </w:r>
      <w:proofErr w:type="spellStart"/>
      <w:r w:rsidRPr="006C6C1C">
        <w:t>gonna</w:t>
      </w:r>
      <w:proofErr w:type="spellEnd"/>
      <w:r w:rsidRPr="006C6C1C">
        <w:t xml:space="preserve"> go down … what is </w:t>
      </w:r>
      <w:proofErr w:type="spellStart"/>
      <w:r w:rsidRPr="006C6C1C">
        <w:t>gonna</w:t>
      </w:r>
      <w:proofErr w:type="spellEnd"/>
      <w:r w:rsidRPr="006C6C1C">
        <w:t xml:space="preserve"> go down in 3 weeks”. This statement clearly indicates that the group was already in possession of certain information and was seeking validation from ‘</w:t>
      </w:r>
      <w:r w:rsidR="0089680E">
        <w:t>SAFEHAVEN</w:t>
      </w:r>
      <w:r w:rsidRPr="006C6C1C">
        <w:t>’s’ contact, referred to as ‘</w:t>
      </w:r>
      <w:proofErr w:type="spellStart"/>
      <w:r w:rsidRPr="006C6C1C">
        <w:t>cuz</w:t>
      </w:r>
      <w:proofErr w:type="spellEnd"/>
      <w:r w:rsidRPr="006C6C1C">
        <w:t xml:space="preserve">’. This supports the conclusion that </w:t>
      </w:r>
      <w:r w:rsidR="00004007" w:rsidRPr="006C6C1C">
        <w:t>Mr </w:t>
      </w:r>
      <w:r w:rsidR="00B828D7">
        <w:t>Harbani</w:t>
      </w:r>
      <w:r w:rsidRPr="006C6C1C">
        <w:t xml:space="preserve"> did not provide any information to the group and that they were independently aware of impending police activity.</w:t>
      </w:r>
    </w:p>
    <w:p w14:paraId="1E9C41B8" w14:textId="77708B0E" w:rsidR="00B261D1" w:rsidRPr="006C6C1C" w:rsidRDefault="00B261D1" w:rsidP="00412DEB">
      <w:pPr>
        <w:pStyle w:val="AppendixText"/>
        <w:numPr>
          <w:ilvl w:val="0"/>
          <w:numId w:val="23"/>
        </w:numPr>
        <w:ind w:left="851" w:hanging="567"/>
      </w:pPr>
      <w:r w:rsidRPr="006C6C1C">
        <w:t xml:space="preserve">Notably, you alleged that on 29 and/or 30 May 2021, </w:t>
      </w:r>
      <w:r w:rsidR="00004007" w:rsidRPr="006C6C1C">
        <w:t>Mr </w:t>
      </w:r>
      <w:r w:rsidR="00B828D7">
        <w:t>Harbani</w:t>
      </w:r>
      <w:r w:rsidRPr="006C6C1C">
        <w:t xml:space="preserve"> informed </w:t>
      </w:r>
      <w:r w:rsidR="00004007" w:rsidRPr="006C6C1C">
        <w:t>Mr Dalloway</w:t>
      </w:r>
      <w:r w:rsidRPr="006C6C1C">
        <w:t xml:space="preserve"> of the vulnerability of ANOM and the impending raids. However, the conversations referenced above took place on 19 and 20 May 2021, which directly contradicts your allegations </w:t>
      </w:r>
      <w:r w:rsidR="00D16BD5" w:rsidRPr="006C6C1C">
        <w:rPr>
          <w:i/>
          <w:iCs/>
        </w:rPr>
        <w:t xml:space="preserve">[that despite </w:t>
      </w:r>
      <w:r w:rsidR="00004007" w:rsidRPr="006C6C1C">
        <w:rPr>
          <w:i/>
          <w:iCs/>
        </w:rPr>
        <w:t>Mr </w:t>
      </w:r>
      <w:r w:rsidR="00B828D7">
        <w:rPr>
          <w:i/>
          <w:iCs/>
        </w:rPr>
        <w:t>Harbani</w:t>
      </w:r>
      <w:r w:rsidR="00D16BD5" w:rsidRPr="006C6C1C">
        <w:rPr>
          <w:i/>
          <w:iCs/>
        </w:rPr>
        <w:t xml:space="preserve">’s denials, the most probable explanation of these circumstances is that on 29 and/or 30 May 2021, </w:t>
      </w:r>
      <w:r w:rsidR="00004007" w:rsidRPr="006C6C1C">
        <w:rPr>
          <w:i/>
          <w:iCs/>
        </w:rPr>
        <w:t>Mr </w:t>
      </w:r>
      <w:r w:rsidR="00B828D7">
        <w:rPr>
          <w:i/>
          <w:iCs/>
        </w:rPr>
        <w:t>Harbani</w:t>
      </w:r>
      <w:r w:rsidR="00D16BD5" w:rsidRPr="006C6C1C">
        <w:rPr>
          <w:i/>
          <w:iCs/>
        </w:rPr>
        <w:t xml:space="preserve"> informed </w:t>
      </w:r>
      <w:r w:rsidR="00004007" w:rsidRPr="006C6C1C">
        <w:rPr>
          <w:i/>
          <w:iCs/>
        </w:rPr>
        <w:t>Mr Dalloway</w:t>
      </w:r>
      <w:r w:rsidR="00D16BD5" w:rsidRPr="006C6C1C">
        <w:rPr>
          <w:i/>
          <w:iCs/>
        </w:rPr>
        <w:t xml:space="preserve"> of the vulnerability of ANØM and the imminent raids, and that </w:t>
      </w:r>
      <w:r w:rsidR="00004007" w:rsidRPr="006C6C1C">
        <w:rPr>
          <w:i/>
          <w:iCs/>
        </w:rPr>
        <w:t>Mr Dalloway</w:t>
      </w:r>
      <w:r w:rsidR="00D16BD5" w:rsidRPr="006C6C1C">
        <w:rPr>
          <w:i/>
          <w:iCs/>
        </w:rPr>
        <w:t xml:space="preserve"> then passed that information to </w:t>
      </w:r>
      <w:r w:rsidR="00004007" w:rsidRPr="006C6C1C">
        <w:rPr>
          <w:i/>
          <w:iCs/>
        </w:rPr>
        <w:t>Mr Talwick</w:t>
      </w:r>
      <w:r w:rsidR="002D58D6" w:rsidRPr="006C6C1C">
        <w:rPr>
          <w:i/>
          <w:iCs/>
        </w:rPr>
        <w:t>]</w:t>
      </w:r>
      <w:r w:rsidRPr="006C6C1C">
        <w:t>.</w:t>
      </w:r>
    </w:p>
    <w:p w14:paraId="12B07F80" w14:textId="614579CA" w:rsidR="005E7DA0" w:rsidRPr="006C6C1C" w:rsidRDefault="005E7DA0" w:rsidP="00412DEB">
      <w:pPr>
        <w:pStyle w:val="AppendixText"/>
        <w:numPr>
          <w:ilvl w:val="0"/>
          <w:numId w:val="23"/>
        </w:numPr>
        <w:ind w:left="851" w:hanging="567"/>
      </w:pPr>
      <w:r w:rsidRPr="006C6C1C">
        <w:t>‘</w:t>
      </w:r>
      <w:r w:rsidR="0089680E">
        <w:t>SAFEHAVEN</w:t>
      </w:r>
      <w:r w:rsidRPr="006C6C1C">
        <w:t xml:space="preserve">’ stated “I told </w:t>
      </w:r>
      <w:proofErr w:type="spellStart"/>
      <w:r w:rsidRPr="006C6C1C">
        <w:t>cuz</w:t>
      </w:r>
      <w:proofErr w:type="spellEnd"/>
      <w:r w:rsidRPr="006C6C1C">
        <w:t xml:space="preserve"> we have a </w:t>
      </w:r>
      <w:proofErr w:type="spellStart"/>
      <w:r w:rsidRPr="006C6C1C">
        <w:t>strikeforce</w:t>
      </w:r>
      <w:proofErr w:type="spellEnd"/>
      <w:r w:rsidRPr="006C6C1C">
        <w:t xml:space="preserve"> on us … bring me $6600”. There is no evidence indicating that </w:t>
      </w:r>
      <w:r w:rsidR="00004007" w:rsidRPr="006C6C1C">
        <w:t>Mr </w:t>
      </w:r>
      <w:r w:rsidR="00B828D7">
        <w:t>Harbani</w:t>
      </w:r>
      <w:r w:rsidRPr="006C6C1C">
        <w:t xml:space="preserve"> was aware of any ‘Strikeforce’ (which is </w:t>
      </w:r>
      <w:proofErr w:type="gramStart"/>
      <w:r w:rsidRPr="006C6C1C">
        <w:t>a</w:t>
      </w:r>
      <w:proofErr w:type="gramEnd"/>
      <w:r w:rsidRPr="006C6C1C">
        <w:t xml:space="preserve"> NSW Police term, not AFP). The conversation appears to be fictional, intended by ‘</w:t>
      </w:r>
      <w:r w:rsidR="0089680E">
        <w:t>SAFEHAVEN</w:t>
      </w:r>
      <w:r w:rsidRPr="006C6C1C">
        <w:t>’ to impress the group, based on media releases and information derived from their own sources.</w:t>
      </w:r>
    </w:p>
    <w:p w14:paraId="6B6A092A" w14:textId="1668C948" w:rsidR="005E7DA0" w:rsidRPr="006C6C1C" w:rsidRDefault="005E7DA0" w:rsidP="00412DEB">
      <w:pPr>
        <w:pStyle w:val="AppendixText"/>
        <w:numPr>
          <w:ilvl w:val="0"/>
          <w:numId w:val="23"/>
        </w:numPr>
        <w:ind w:left="851" w:hanging="567"/>
      </w:pPr>
      <w:r w:rsidRPr="006C6C1C">
        <w:t>While the statement implies that ‘</w:t>
      </w:r>
      <w:r w:rsidR="0089680E">
        <w:t>SAFEHAVEN</w:t>
      </w:r>
      <w:r w:rsidRPr="006C6C1C">
        <w:t>’ was informing ‘</w:t>
      </w:r>
      <w:proofErr w:type="spellStart"/>
      <w:r w:rsidRPr="006C6C1C">
        <w:t>cuz</w:t>
      </w:r>
      <w:proofErr w:type="spellEnd"/>
      <w:r w:rsidRPr="006C6C1C">
        <w:t xml:space="preserve">’ about an investigation, it does not indicate that </w:t>
      </w:r>
      <w:r w:rsidR="00004007" w:rsidRPr="006C6C1C">
        <w:t>Mr </w:t>
      </w:r>
      <w:r w:rsidR="00B828D7">
        <w:t>Harbani</w:t>
      </w:r>
      <w:r w:rsidRPr="006C6C1C">
        <w:t xml:space="preserve"> disclosed any investigative details. Rather, it reflects </w:t>
      </w:r>
      <w:r w:rsidR="0089680E">
        <w:t>SAFEHAVEN</w:t>
      </w:r>
      <w:r w:rsidRPr="006C6C1C">
        <w:t>’s own assertion, making it an unreliable and out-of-context remark that does not constitute any evidence of unlawful disclosure.</w:t>
      </w:r>
    </w:p>
    <w:p w14:paraId="215FF0B0" w14:textId="02F49CAB" w:rsidR="005E7DA0" w:rsidRPr="006C6C1C" w:rsidRDefault="005E7DA0" w:rsidP="00412DEB">
      <w:pPr>
        <w:pStyle w:val="AppendixText"/>
        <w:numPr>
          <w:ilvl w:val="0"/>
          <w:numId w:val="23"/>
        </w:numPr>
        <w:ind w:left="851" w:hanging="567"/>
      </w:pPr>
      <w:r w:rsidRPr="006C6C1C">
        <w:t xml:space="preserve">Further, the discussion regarding the $6,600 is irrelevant, as there is no evidence that </w:t>
      </w:r>
      <w:r w:rsidR="00004007" w:rsidRPr="006C6C1C">
        <w:t>Mr </w:t>
      </w:r>
      <w:r w:rsidR="00B828D7">
        <w:t>Harbani</w:t>
      </w:r>
      <w:r w:rsidRPr="006C6C1C">
        <w:t xml:space="preserve"> received any payment. He has denied the claim, and no bank records were requested to verify or refute the allegation. </w:t>
      </w:r>
      <w:proofErr w:type="gramStart"/>
      <w:r w:rsidRPr="006C6C1C">
        <w:t>This raises</w:t>
      </w:r>
      <w:proofErr w:type="gramEnd"/>
      <w:r w:rsidRPr="006C6C1C">
        <w:t xml:space="preserve"> concerns that potentially exculpatory evidence may have been overlooked: evidence that could have disproven the claim.</w:t>
      </w:r>
    </w:p>
    <w:p w14:paraId="294B2C0C" w14:textId="2B3FF8A0" w:rsidR="00B261D1" w:rsidRPr="006C6C1C" w:rsidRDefault="00004007" w:rsidP="00412DEB">
      <w:pPr>
        <w:pStyle w:val="AppendixText"/>
        <w:numPr>
          <w:ilvl w:val="0"/>
          <w:numId w:val="23"/>
        </w:numPr>
        <w:ind w:left="851" w:hanging="567"/>
      </w:pPr>
      <w:r w:rsidRPr="006C6C1C">
        <w:lastRenderedPageBreak/>
        <w:t>Mr </w:t>
      </w:r>
      <w:r w:rsidR="00B828D7">
        <w:t>Harbani</w:t>
      </w:r>
      <w:r w:rsidR="005E7DA0" w:rsidRPr="006C6C1C">
        <w:t xml:space="preserve"> acted within the scope of his designated responsibilities and did not access any </w:t>
      </w:r>
      <w:proofErr w:type="spellStart"/>
      <w:r w:rsidR="005E7DA0" w:rsidRPr="006C6C1C">
        <w:t>AFPNet</w:t>
      </w:r>
      <w:proofErr w:type="spellEnd"/>
      <w:r w:rsidR="005E7DA0" w:rsidRPr="006C6C1C">
        <w:t xml:space="preserve"> drives beyond what was required for his role. His adherence to internal policies, respect for system boundaries, and commitment to safeguarding sensitive information demonstrated his professionalism and compliance with AFP regulations. Any suggestion that he exceeded his authorised access is inconsistent with the established facts regarding his conduct and role within the organisation.</w:t>
      </w:r>
    </w:p>
    <w:p w14:paraId="32754B2A" w14:textId="601E09AF" w:rsidR="005E7DA0" w:rsidRPr="006C6C1C" w:rsidRDefault="00CB361C" w:rsidP="00412DEB">
      <w:pPr>
        <w:pStyle w:val="AppendixText"/>
        <w:numPr>
          <w:ilvl w:val="0"/>
          <w:numId w:val="23"/>
        </w:numPr>
        <w:ind w:left="851" w:hanging="567"/>
      </w:pPr>
      <w:r w:rsidRPr="006C6C1C">
        <w:t>The user ‘</w:t>
      </w:r>
      <w:r w:rsidR="0089680E">
        <w:t>SAFEHAVEN</w:t>
      </w:r>
      <w:r w:rsidRPr="006C6C1C">
        <w:t xml:space="preserve">’ stated, “I see </w:t>
      </w:r>
      <w:proofErr w:type="spellStart"/>
      <w:r w:rsidRPr="006C6C1C">
        <w:t>cuz</w:t>
      </w:r>
      <w:proofErr w:type="spellEnd"/>
      <w:r w:rsidRPr="006C6C1C">
        <w:t xml:space="preserve"> on Sunday, big talks. I’m going to give him 500”. This appears to be an attempt by ‘</w:t>
      </w:r>
      <w:r w:rsidR="0089680E">
        <w:t>SAFEHAVEN</w:t>
      </w:r>
      <w:r w:rsidRPr="006C6C1C">
        <w:t>’ to validate their source of information within the group, implying that a cash payment was being offered, potentially for their own benefit by leveraging their connection to ‘</w:t>
      </w:r>
      <w:proofErr w:type="spellStart"/>
      <w:r w:rsidRPr="006C6C1C">
        <w:t>cuz</w:t>
      </w:r>
      <w:proofErr w:type="spellEnd"/>
      <w:r w:rsidRPr="006C6C1C">
        <w:t>’ and the significance of the forthcoming “big talks”. This statement reflects an effort by ‘</w:t>
      </w:r>
      <w:r w:rsidR="0089680E">
        <w:t>SAFEHAVEN</w:t>
      </w:r>
      <w:r w:rsidRPr="006C6C1C">
        <w:t>’ to gain credibility and assert their value within a group that was already sceptical of their information.</w:t>
      </w:r>
    </w:p>
    <w:p w14:paraId="2DC40121" w14:textId="748BAC4E" w:rsidR="00CB361C" w:rsidRPr="006C6C1C" w:rsidRDefault="00CB361C" w:rsidP="00412DEB">
      <w:pPr>
        <w:pStyle w:val="AppendixText"/>
        <w:numPr>
          <w:ilvl w:val="0"/>
          <w:numId w:val="23"/>
        </w:numPr>
        <w:ind w:left="851" w:hanging="567"/>
      </w:pPr>
      <w:proofErr w:type="gramStart"/>
      <w:r w:rsidRPr="006C6C1C">
        <w:t>The majority of</w:t>
      </w:r>
      <w:proofErr w:type="gramEnd"/>
      <w:r w:rsidRPr="006C6C1C">
        <w:t xml:space="preserve"> messaging applications, including but not limited to WhatsApp, Telegram, Signal, Viber, Snapchat, Facebook Messenger, and Instagram Messenger, use encryption. The messaging applications were switched to Telegram to assist </w:t>
      </w:r>
      <w:r w:rsidR="00004007" w:rsidRPr="006C6C1C">
        <w:t>Mr </w:t>
      </w:r>
      <w:r w:rsidR="00B828D7">
        <w:t>Harbani</w:t>
      </w:r>
      <w:r w:rsidRPr="006C6C1C">
        <w:t xml:space="preserve"> in understanding its use for his police duties, as this platform had gained popularity among the public. This is common practice for most police officers and Digital Forensic Officers who review seized devices and must provide evidence at court regarding the platforms. The device located at </w:t>
      </w:r>
      <w:r w:rsidR="00004007" w:rsidRPr="006C6C1C">
        <w:t>Mr Dalloway</w:t>
      </w:r>
      <w:r w:rsidRPr="006C6C1C">
        <w:t xml:space="preserve">’s premises was examined, and no evidence was found to support any misconduct or abuse of office by </w:t>
      </w:r>
      <w:r w:rsidR="00004007" w:rsidRPr="006C6C1C">
        <w:t>Mr </w:t>
      </w:r>
      <w:r w:rsidR="00B828D7">
        <w:t>Harbani</w:t>
      </w:r>
      <w:r w:rsidRPr="006C6C1C">
        <w:t>.</w:t>
      </w:r>
    </w:p>
    <w:p w14:paraId="1D888AB8" w14:textId="4706CDFE" w:rsidR="00D11E3B" w:rsidRPr="006C6C1C" w:rsidRDefault="00D11E3B" w:rsidP="00412DEB">
      <w:pPr>
        <w:pStyle w:val="AppendixText"/>
        <w:numPr>
          <w:ilvl w:val="0"/>
          <w:numId w:val="23"/>
        </w:numPr>
        <w:ind w:left="851" w:hanging="567"/>
      </w:pPr>
      <w:r w:rsidRPr="006C6C1C">
        <w:t xml:space="preserve">On 30 May 2021, it was alleged that ‘four hours after </w:t>
      </w:r>
      <w:r w:rsidR="00004007" w:rsidRPr="006C6C1C">
        <w:t>Mr </w:t>
      </w:r>
      <w:r w:rsidR="00B828D7">
        <w:t>Harbani</w:t>
      </w:r>
      <w:r w:rsidRPr="006C6C1C">
        <w:t xml:space="preserve"> met with </w:t>
      </w:r>
      <w:r w:rsidR="00004007" w:rsidRPr="006C6C1C">
        <w:t>Mr Dalloway</w:t>
      </w:r>
      <w:r w:rsidRPr="006C6C1C">
        <w:t>’ a message was exchanged between ‘</w:t>
      </w:r>
      <w:r w:rsidR="00A357F2">
        <w:t>PHANTOMGHOST</w:t>
      </w:r>
      <w:r w:rsidRPr="006C6C1C">
        <w:t>’ and ‘</w:t>
      </w:r>
      <w:r w:rsidR="00E174B1">
        <w:t>STATICTRACE</w:t>
      </w:r>
      <w:r w:rsidRPr="006C6C1C">
        <w:t xml:space="preserve">’ referencing “apparently something big happening this week”. However, there are no surveillance records or CCRs indicating that </w:t>
      </w:r>
      <w:r w:rsidR="00004007" w:rsidRPr="006C6C1C">
        <w:t>Mr Dalloway</w:t>
      </w:r>
      <w:r w:rsidRPr="006C6C1C">
        <w:t xml:space="preserve"> met with or communicated with anyone else to receive or discuss this information, or to confirm the timing of such an interaction.</w:t>
      </w:r>
    </w:p>
    <w:p w14:paraId="6B4E1441" w14:textId="548321FC" w:rsidR="00D11E3B" w:rsidRPr="006C6C1C" w:rsidRDefault="00D11E3B" w:rsidP="00412DEB">
      <w:pPr>
        <w:pStyle w:val="AppendixText"/>
        <w:numPr>
          <w:ilvl w:val="0"/>
          <w:numId w:val="23"/>
        </w:numPr>
        <w:ind w:left="851" w:hanging="567"/>
      </w:pPr>
      <w:r w:rsidRPr="006C6C1C">
        <w:lastRenderedPageBreak/>
        <w:t>The absence of supporting evidence highlights potential gaps in the investigation and suggests that exculpatory evidence may have been overlooked. This is particularly relevant given that, as established above, ‘</w:t>
      </w:r>
      <w:r w:rsidR="00A357F2">
        <w:t>PHANTOMGHOST</w:t>
      </w:r>
      <w:r w:rsidRPr="006C6C1C">
        <w:t>’ was already in possession of similar information as early as 20 May 2021 (see paragraphs 9–14).</w:t>
      </w:r>
    </w:p>
    <w:p w14:paraId="4B14A634" w14:textId="09F3F3A5" w:rsidR="00D11E3B" w:rsidRPr="006C6C1C" w:rsidRDefault="00D11E3B" w:rsidP="00412DEB">
      <w:pPr>
        <w:pStyle w:val="AppendixText"/>
        <w:numPr>
          <w:ilvl w:val="0"/>
          <w:numId w:val="23"/>
        </w:numPr>
        <w:ind w:left="851" w:hanging="567"/>
      </w:pPr>
      <w:r w:rsidRPr="006C6C1C">
        <w:t>The user ‘</w:t>
      </w:r>
      <w:r w:rsidR="00A357F2">
        <w:t>PHANTOMGHOST</w:t>
      </w:r>
      <w:r w:rsidRPr="006C6C1C">
        <w:t>’ stated that “all encrypted phones” were involved, however, this statement is incorrect and amounts to hearsay. As outlined above, this information could have originated from multiple sources, including references such as ‘ANOM know a guy’, ‘ANOM guy’, or ‘ANOM guy knows a lot as well from his trusted sources even more’, as well as other AFP members mentioned by ‘</w:t>
      </w:r>
      <w:r w:rsidR="00E174B1">
        <w:t>STATICTRACE</w:t>
      </w:r>
      <w:r w:rsidRPr="006C6C1C">
        <w:t>’, police informants, the NSA, ACIC, or any other law enforcement agencies involved in Operation Ironside.</w:t>
      </w:r>
    </w:p>
    <w:p w14:paraId="6474E255" w14:textId="507EB4D6" w:rsidR="00D11E3B" w:rsidRPr="006C6C1C" w:rsidRDefault="00D11E3B" w:rsidP="00412DEB">
      <w:pPr>
        <w:pStyle w:val="AppendixText"/>
        <w:numPr>
          <w:ilvl w:val="0"/>
          <w:numId w:val="23"/>
        </w:numPr>
        <w:ind w:left="851" w:hanging="567"/>
      </w:pPr>
      <w:r w:rsidRPr="006C6C1C">
        <w:t xml:space="preserve">Furthermore, there is no surveillance or CCRs indicating that </w:t>
      </w:r>
      <w:r w:rsidR="00004007" w:rsidRPr="006C6C1C">
        <w:t>Mr Dalloway</w:t>
      </w:r>
      <w:r w:rsidRPr="006C6C1C">
        <w:t xml:space="preserve"> had any private discussions with or communicated information to ‘</w:t>
      </w:r>
      <w:r w:rsidR="00A357F2">
        <w:t>PHANTOMGHOST</w:t>
      </w:r>
      <w:r w:rsidRPr="006C6C1C">
        <w:t>’. This highlights deficiencies in the investigation and raises the possibility that exculpatory evidence may have been overlooked.</w:t>
      </w:r>
    </w:p>
    <w:p w14:paraId="16992612" w14:textId="28D70919" w:rsidR="00D11E3B" w:rsidRPr="006C6C1C" w:rsidRDefault="00F427B5" w:rsidP="00412DEB">
      <w:pPr>
        <w:pStyle w:val="AppendixText"/>
        <w:numPr>
          <w:ilvl w:val="0"/>
          <w:numId w:val="23"/>
        </w:numPr>
        <w:ind w:left="851" w:hanging="567"/>
      </w:pPr>
      <w:r w:rsidRPr="006C6C1C">
        <w:t>There is no evidence indicating how many messages ‘</w:t>
      </w:r>
      <w:r w:rsidR="0089680E">
        <w:t>SAFEHAVEN</w:t>
      </w:r>
      <w:r w:rsidRPr="006C6C1C">
        <w:t>’ sent or what their activity on the ANOM device involved. You suggest that ‘</w:t>
      </w:r>
      <w:r w:rsidR="0089680E">
        <w:t>SAFEHAVEN</w:t>
      </w:r>
      <w:r w:rsidRPr="006C6C1C">
        <w:t xml:space="preserve">’ became aware of the platform’s capabilities following a meeting with </w:t>
      </w:r>
      <w:r w:rsidR="00004007" w:rsidRPr="006C6C1C">
        <w:t>Mr </w:t>
      </w:r>
      <w:r w:rsidR="00B828D7">
        <w:t>Harbani</w:t>
      </w:r>
      <w:r w:rsidRPr="006C6C1C">
        <w:t xml:space="preserve">. However, it has already been established that between 19 and 20 May 2021, the group was already aware of the interception of encrypted platforms and the impending overt police activity. This renders your implication about </w:t>
      </w:r>
      <w:r w:rsidR="00004007" w:rsidRPr="006C6C1C">
        <w:t>Mr </w:t>
      </w:r>
      <w:r w:rsidR="00B828D7">
        <w:t>Harbani</w:t>
      </w:r>
      <w:r w:rsidRPr="006C6C1C">
        <w:t xml:space="preserve"> to be false, as there is no evidence to support such a claim. Additionally, no data has been presented showing messaging patterns or activity history for ‘</w:t>
      </w:r>
      <w:r w:rsidR="0089680E">
        <w:t>SAFEHAVEN</w:t>
      </w:r>
      <w:r w:rsidRPr="006C6C1C">
        <w:t>’ that might contain potentially exculpatory evidence.</w:t>
      </w:r>
    </w:p>
    <w:p w14:paraId="72FDABBF" w14:textId="15E8A807" w:rsidR="00397055" w:rsidRPr="006C6C1C" w:rsidRDefault="00397055" w:rsidP="00412DEB">
      <w:pPr>
        <w:pStyle w:val="AppendixText"/>
        <w:numPr>
          <w:ilvl w:val="0"/>
          <w:numId w:val="23"/>
        </w:numPr>
        <w:ind w:left="851" w:hanging="567"/>
      </w:pPr>
      <w:r w:rsidRPr="006C6C1C">
        <w:lastRenderedPageBreak/>
        <w:t>The conversation between ‘</w:t>
      </w:r>
      <w:r w:rsidR="00A357F2">
        <w:t>PHANTOMGHOST</w:t>
      </w:r>
      <w:r w:rsidRPr="006C6C1C">
        <w:t>’ and ‘</w:t>
      </w:r>
      <w:r w:rsidR="00E174B1">
        <w:t>STATICTRACE</w:t>
      </w:r>
      <w:r w:rsidRPr="006C6C1C">
        <w:t>’ constitutes hearsay, with no evidence indicating that ‘</w:t>
      </w:r>
      <w:r w:rsidR="0089680E">
        <w:t>SAFEHAVEN</w:t>
      </w:r>
      <w:r w:rsidRPr="006C6C1C">
        <w:t xml:space="preserve">’ disclosed any sensitive information to these users, nor that </w:t>
      </w:r>
      <w:r w:rsidR="00004007" w:rsidRPr="006C6C1C">
        <w:t>Mr </w:t>
      </w:r>
      <w:r w:rsidR="00B828D7">
        <w:t>Harbani</w:t>
      </w:r>
      <w:r w:rsidRPr="006C6C1C">
        <w:t xml:space="preserve"> provided any information to </w:t>
      </w:r>
      <w:r w:rsidR="00004007" w:rsidRPr="006C6C1C">
        <w:t>Mr Dalloway</w:t>
      </w:r>
      <w:r w:rsidRPr="006C6C1C">
        <w:t xml:space="preserve"> regarding ANOM technology or impending overt police activity. As previously established, the group was already in possession of sensitive information, which could have originated from a range of sources outlined above. Furthermore, there is no surveillance or CCRs indicating that ‘</w:t>
      </w:r>
      <w:r w:rsidR="0089680E">
        <w:t>SAFEHAVEN</w:t>
      </w:r>
      <w:r w:rsidRPr="006C6C1C">
        <w:t>’ had any relevant interactions with these users concerning the information in question.</w:t>
      </w:r>
    </w:p>
    <w:p w14:paraId="4891E348" w14:textId="58D0917C" w:rsidR="00397055" w:rsidRPr="006C6C1C" w:rsidRDefault="00397055" w:rsidP="00412DEB">
      <w:pPr>
        <w:pStyle w:val="AppendixText"/>
        <w:numPr>
          <w:ilvl w:val="0"/>
          <w:numId w:val="23"/>
        </w:numPr>
        <w:ind w:left="851" w:hanging="567"/>
      </w:pPr>
      <w:r w:rsidRPr="006C6C1C">
        <w:t>On 31 May 2021, ‘</w:t>
      </w:r>
      <w:r w:rsidR="00A357F2">
        <w:t>PHANTOMGHOST</w:t>
      </w:r>
      <w:r w:rsidRPr="006C6C1C">
        <w:t>’ stated, “Something big happening in OZ … How sure are you that ANOM is sweet? You said you know the owners … There are claims that Jacks invented these … Haven’t they been around for ages”. ‘</w:t>
      </w:r>
      <w:r w:rsidR="00E174B1">
        <w:t>STATICTRACE</w:t>
      </w:r>
      <w:r w:rsidRPr="006C6C1C">
        <w:t xml:space="preserve">’ replied, “Owner is sweet … I’ve heard the same claims, I don’t think so”. These conversations indicate that no sensitive information regarding ANOM technology was provided to them by </w:t>
      </w:r>
      <w:r w:rsidR="00004007" w:rsidRPr="006C6C1C">
        <w:t>Mr </w:t>
      </w:r>
      <w:r w:rsidR="00B828D7">
        <w:t>Harbani</w:t>
      </w:r>
      <w:r w:rsidRPr="006C6C1C">
        <w:t>, as they continued using the devices and had already expressed awareness of potential police action as early as 19 and 20 May 2021. This exchange may, in fact, relate to Cipher rather than ANOM.</w:t>
      </w:r>
    </w:p>
    <w:p w14:paraId="568D4436" w14:textId="63517A1A" w:rsidR="00D11E3B" w:rsidRPr="006C6C1C" w:rsidRDefault="00397055" w:rsidP="00412DEB">
      <w:pPr>
        <w:pStyle w:val="AppendixText"/>
        <w:numPr>
          <w:ilvl w:val="0"/>
          <w:numId w:val="23"/>
        </w:numPr>
        <w:ind w:left="851" w:hanging="567"/>
      </w:pPr>
      <w:r w:rsidRPr="006C6C1C">
        <w:t>Your findings inserted ‘[ANOM]’ into the message transcript, leading an assumption that ANOM was the platform being discussed, without considering the probability that they were discussing other encrypted platforms that have existed for decades, including Cipher. Additionally, ‘</w:t>
      </w:r>
      <w:r w:rsidR="00E174B1">
        <w:t>STATICTRACE</w:t>
      </w:r>
      <w:r w:rsidRPr="006C6C1C">
        <w:t>’s’ stated “I’ve heard the same claims, I don’t think so” suggesting that such information may have come from other unidentified</w:t>
      </w:r>
      <w:r w:rsidR="00A55D15" w:rsidRPr="006C6C1C">
        <w:t> </w:t>
      </w:r>
      <w:r w:rsidRPr="006C6C1C">
        <w:t>individuals.</w:t>
      </w:r>
    </w:p>
    <w:p w14:paraId="00A2826C" w14:textId="5E356DA2" w:rsidR="00151C07" w:rsidRPr="006C6C1C" w:rsidRDefault="00151C07" w:rsidP="00412DEB">
      <w:pPr>
        <w:pStyle w:val="AppendixText"/>
        <w:numPr>
          <w:ilvl w:val="0"/>
          <w:numId w:val="23"/>
        </w:numPr>
        <w:ind w:left="851" w:hanging="567"/>
      </w:pPr>
      <w:r w:rsidRPr="006C6C1C">
        <w:t>The user ‘</w:t>
      </w:r>
      <w:r w:rsidR="00E174B1">
        <w:t>STATICTRACE</w:t>
      </w:r>
      <w:r w:rsidRPr="006C6C1C">
        <w:t>’ stated, “I have a contact who works for the Australian Federal Police … he said throw Cipher. This weekend going to be big raids” This statement suggests that ‘</w:t>
      </w:r>
      <w:r w:rsidR="00E174B1">
        <w:t>STATICTRACE</w:t>
      </w:r>
      <w:r w:rsidRPr="006C6C1C">
        <w:t xml:space="preserve">’ claimed to have a direct connection to an AFP member. However, there is no evidence indicating that this contact was </w:t>
      </w:r>
      <w:r w:rsidR="00004007" w:rsidRPr="006C6C1C">
        <w:t>Mr </w:t>
      </w:r>
      <w:r w:rsidR="00B828D7">
        <w:t>Harbani</w:t>
      </w:r>
      <w:r w:rsidRPr="006C6C1C">
        <w:t>. The conversation appears to focus on Cipher, not ANOM.</w:t>
      </w:r>
    </w:p>
    <w:p w14:paraId="36AD1951" w14:textId="7EA92C39" w:rsidR="00151C07" w:rsidRPr="006C6C1C" w:rsidRDefault="00151C07" w:rsidP="00412DEB">
      <w:pPr>
        <w:pStyle w:val="AppendixText"/>
        <w:numPr>
          <w:ilvl w:val="0"/>
          <w:numId w:val="23"/>
        </w:numPr>
        <w:ind w:left="851" w:hanging="567"/>
      </w:pPr>
      <w:r w:rsidRPr="006C6C1C">
        <w:lastRenderedPageBreak/>
        <w:t>Furthermore, the users continued communicating via the ANOM platform, with user ‘</w:t>
      </w:r>
      <w:proofErr w:type="spellStart"/>
      <w:r w:rsidR="00E174B1">
        <w:t>VectorStrike</w:t>
      </w:r>
      <w:proofErr w:type="spellEnd"/>
      <w:r w:rsidRPr="006C6C1C">
        <w:t>’ asking “So this device OK or not” to which ‘</w:t>
      </w:r>
      <w:r w:rsidR="00E174B1">
        <w:t>STATICTRACE</w:t>
      </w:r>
      <w:r w:rsidRPr="006C6C1C">
        <w:t>’ responded, “Owners say it is”. These exchanges indicate that the users were not aware that ANOM was being intercepted, as they continued to trust and use the platform and rely on their own sources of information. Had they been aware of any compromise, it is highly unlikely they would have continued using it.</w:t>
      </w:r>
    </w:p>
    <w:p w14:paraId="7BE017EB" w14:textId="69C97177" w:rsidR="00F427B5" w:rsidRPr="006C6C1C" w:rsidRDefault="00151C07" w:rsidP="00412DEB">
      <w:pPr>
        <w:pStyle w:val="AppendixText"/>
        <w:numPr>
          <w:ilvl w:val="0"/>
          <w:numId w:val="23"/>
        </w:numPr>
        <w:ind w:left="851" w:hanging="567"/>
      </w:pPr>
      <w:r w:rsidRPr="006C6C1C">
        <w:t xml:space="preserve">This directly contradicts your interpretation of the evidence and demonstrates that the conversation more likely related to Cipher, not ANOM. You have misrepresented these communications, falsely attributing them to ANOM and incorrectly asserting that </w:t>
      </w:r>
      <w:r w:rsidR="00004007" w:rsidRPr="006C6C1C">
        <w:t>Mr </w:t>
      </w:r>
      <w:r w:rsidR="00B828D7">
        <w:t>Harbani</w:t>
      </w:r>
      <w:r w:rsidRPr="006C6C1C">
        <w:t xml:space="preserve"> disclosed sensitive information regarding ANOM’s interception or any impending police operations, claims for which no supporting evidence exists.</w:t>
      </w:r>
    </w:p>
    <w:p w14:paraId="2459D1E5" w14:textId="512E9EE2" w:rsidR="00151C07" w:rsidRPr="006C6C1C" w:rsidRDefault="00151C07" w:rsidP="00412DEB">
      <w:pPr>
        <w:pStyle w:val="AppendixText"/>
        <w:numPr>
          <w:ilvl w:val="0"/>
          <w:numId w:val="23"/>
        </w:numPr>
        <w:ind w:left="851" w:hanging="567"/>
      </w:pPr>
      <w:r w:rsidRPr="006C6C1C">
        <w:t xml:space="preserve">On 6 June 2021, the AFP executed a search warrant at </w:t>
      </w:r>
      <w:r w:rsidR="00004007" w:rsidRPr="006C6C1C">
        <w:t>Mr Dalloway</w:t>
      </w:r>
      <w:r w:rsidRPr="006C6C1C">
        <w:t xml:space="preserve">’s residence at </w:t>
      </w:r>
      <w:proofErr w:type="spellStart"/>
      <w:r w:rsidR="004403B2">
        <w:t>Whiteacre</w:t>
      </w:r>
      <w:proofErr w:type="spellEnd"/>
      <w:r w:rsidRPr="006C6C1C">
        <w:t xml:space="preserve">. During the search warrant the AFP located a cash bundle totalling $6,730.00 and a </w:t>
      </w:r>
      <w:r w:rsidR="00E7060F" w:rsidRPr="006C6C1C">
        <w:rPr>
          <w:i/>
          <w:iCs/>
        </w:rPr>
        <w:t>[</w:t>
      </w:r>
      <w:r w:rsidRPr="006C6C1C">
        <w:rPr>
          <w:i/>
          <w:iCs/>
        </w:rPr>
        <w:t xml:space="preserve">cannister containing </w:t>
      </w:r>
      <w:r w:rsidR="00E7060F" w:rsidRPr="006C6C1C">
        <w:rPr>
          <w:i/>
          <w:iCs/>
        </w:rPr>
        <w:t>a non</w:t>
      </w:r>
      <w:r w:rsidR="00A55D15" w:rsidRPr="006C6C1C">
        <w:rPr>
          <w:i/>
          <w:iCs/>
        </w:rPr>
        <w:noBreakHyphen/>
      </w:r>
      <w:r w:rsidR="00E7060F" w:rsidRPr="006C6C1C">
        <w:rPr>
          <w:i/>
          <w:iCs/>
        </w:rPr>
        <w:t>prescription</w:t>
      </w:r>
      <w:r w:rsidR="00A55D15" w:rsidRPr="006C6C1C">
        <w:rPr>
          <w:i/>
          <w:iCs/>
        </w:rPr>
        <w:t> </w:t>
      </w:r>
      <w:r w:rsidR="00E7060F" w:rsidRPr="006C6C1C">
        <w:rPr>
          <w:i/>
          <w:iCs/>
        </w:rPr>
        <w:t>medication]</w:t>
      </w:r>
      <w:r w:rsidRPr="006C6C1C">
        <w:t>.</w:t>
      </w:r>
    </w:p>
    <w:p w14:paraId="37C1FDBE" w14:textId="116FF577" w:rsidR="00D11E3B" w:rsidRPr="006C6C1C" w:rsidRDefault="00151C07" w:rsidP="00412DEB">
      <w:pPr>
        <w:pStyle w:val="AppendixText"/>
        <w:numPr>
          <w:ilvl w:val="0"/>
          <w:numId w:val="23"/>
        </w:numPr>
        <w:ind w:left="851" w:hanging="567"/>
      </w:pPr>
      <w:r w:rsidRPr="006C6C1C">
        <w:t xml:space="preserve">During the search, cash, </w:t>
      </w:r>
      <w:r w:rsidR="00E04D91" w:rsidRPr="006C6C1C">
        <w:t>[</w:t>
      </w:r>
      <w:r w:rsidR="00E04D91" w:rsidRPr="006C6C1C">
        <w:rPr>
          <w:i/>
          <w:iCs/>
        </w:rPr>
        <w:t>the non-prescription medication</w:t>
      </w:r>
      <w:r w:rsidR="00E04D91" w:rsidRPr="006C6C1C">
        <w:t>]</w:t>
      </w:r>
      <w:r w:rsidRPr="006C6C1C">
        <w:t xml:space="preserve">, and personal devices were still present at the premises. If </w:t>
      </w:r>
      <w:r w:rsidR="00004007" w:rsidRPr="006C6C1C">
        <w:t>Mr Dalloway</w:t>
      </w:r>
      <w:r w:rsidRPr="006C6C1C">
        <w:t xml:space="preserve"> had prior knowledge of the investigation, it is reasonable to suggest that these items would have been disposed of beforehand. This further undermines the allegation that </w:t>
      </w:r>
      <w:r w:rsidR="00004007" w:rsidRPr="006C6C1C">
        <w:t>Mr Dalloway</w:t>
      </w:r>
      <w:r w:rsidRPr="006C6C1C">
        <w:t xml:space="preserve"> was made aware of the investigation in advance by </w:t>
      </w:r>
      <w:r w:rsidR="00004007" w:rsidRPr="006C6C1C">
        <w:t>Mr </w:t>
      </w:r>
      <w:r w:rsidR="00B828D7">
        <w:t>Harbani</w:t>
      </w:r>
      <w:r w:rsidRPr="006C6C1C">
        <w:t xml:space="preserve">. It is important to note that </w:t>
      </w:r>
      <w:r w:rsidR="008C29C7" w:rsidRPr="006C6C1C">
        <w:t>[</w:t>
      </w:r>
      <w:r w:rsidR="008C29C7" w:rsidRPr="006C6C1C">
        <w:rPr>
          <w:i/>
          <w:iCs/>
        </w:rPr>
        <w:t>the prescription medication was not]</w:t>
      </w:r>
      <w:r w:rsidR="008C29C7" w:rsidRPr="006C6C1C">
        <w:t xml:space="preserve"> </w:t>
      </w:r>
      <w:r w:rsidRPr="006C6C1C">
        <w:t>found on the premises or near the mentioned cash as suggested by ‘</w:t>
      </w:r>
      <w:r w:rsidR="0089680E">
        <w:t>SAFEHAVEN</w:t>
      </w:r>
      <w:r w:rsidRPr="006C6C1C">
        <w:t>’.</w:t>
      </w:r>
    </w:p>
    <w:p w14:paraId="426A0143" w14:textId="6F9D12D2" w:rsidR="00151C07" w:rsidRPr="006C6C1C" w:rsidRDefault="00127391" w:rsidP="00412DEB">
      <w:pPr>
        <w:pStyle w:val="AppendixText"/>
        <w:numPr>
          <w:ilvl w:val="0"/>
          <w:numId w:val="23"/>
        </w:numPr>
        <w:ind w:left="851" w:hanging="567"/>
      </w:pPr>
      <w:r w:rsidRPr="006C6C1C">
        <w:t xml:space="preserve">The $6,730.00 in cash located at the premises was not concealed, despite </w:t>
      </w:r>
      <w:r w:rsidR="00004007" w:rsidRPr="006C6C1C">
        <w:t>Mr Dalloway</w:t>
      </w:r>
      <w:r w:rsidRPr="006C6C1C">
        <w:t xml:space="preserve"> having multiple opportunities to do so. Notably, the amount also exceeded the alleged figure of $6,600. If the cash were intended for </w:t>
      </w:r>
      <w:r w:rsidR="00004007" w:rsidRPr="006C6C1C">
        <w:t>Mr </w:t>
      </w:r>
      <w:r w:rsidR="00B828D7">
        <w:t>Harbani</w:t>
      </w:r>
      <w:r w:rsidRPr="006C6C1C">
        <w:t xml:space="preserve">, it is absurd that </w:t>
      </w:r>
      <w:r w:rsidR="00004007" w:rsidRPr="006C6C1C">
        <w:t>Mr Dalloway</w:t>
      </w:r>
      <w:r w:rsidRPr="006C6C1C">
        <w:t xml:space="preserve"> would neither conceal it nor take any steps to transfer it to him between 29 and 31 May 2021. This undermines any suggestion that the cash was linked to a bribe, and still, there is no evidence identifying the source of the cash. This supports the conclusion that no such intention to give the cash to </w:t>
      </w:r>
      <w:r w:rsidR="00004007" w:rsidRPr="006C6C1C">
        <w:t>Mr </w:t>
      </w:r>
      <w:r w:rsidR="00B828D7">
        <w:t>Harbani</w:t>
      </w:r>
      <w:r w:rsidRPr="006C6C1C">
        <w:t xml:space="preserve"> existed.</w:t>
      </w:r>
    </w:p>
    <w:p w14:paraId="58B65DC0" w14:textId="2815694E" w:rsidR="00127391" w:rsidRPr="006C6C1C" w:rsidRDefault="00127391" w:rsidP="00412DEB">
      <w:pPr>
        <w:pStyle w:val="AppendixText"/>
        <w:numPr>
          <w:ilvl w:val="0"/>
          <w:numId w:val="23"/>
        </w:numPr>
        <w:ind w:left="851" w:hanging="567"/>
      </w:pPr>
      <w:r w:rsidRPr="006C6C1C">
        <w:lastRenderedPageBreak/>
        <w:t xml:space="preserve">It is further important to note that </w:t>
      </w:r>
      <w:r w:rsidR="00004007" w:rsidRPr="006C6C1C">
        <w:t>Mr Dalloway</w:t>
      </w:r>
      <w:r w:rsidRPr="006C6C1C">
        <w:t xml:space="preserve"> operates a successful </w:t>
      </w:r>
      <w:r w:rsidR="00EC1219" w:rsidRPr="006C6C1C">
        <w:t>[</w:t>
      </w:r>
      <w:r w:rsidR="00EC1219" w:rsidRPr="006C6C1C">
        <w:rPr>
          <w:i/>
          <w:iCs/>
        </w:rPr>
        <w:t>business</w:t>
      </w:r>
      <w:r w:rsidR="00EC1219" w:rsidRPr="006C6C1C">
        <w:t>]</w:t>
      </w:r>
      <w:r w:rsidRPr="006C6C1C">
        <w:t>, a relevant fact that was omitted from your findings. This omission reflects a misunderstanding of the context of these messages, as you imply a connection between the cash and ANOM messages without conducting a thorough investigation. A</w:t>
      </w:r>
      <w:r w:rsidR="00DC53B4" w:rsidRPr="006C6C1C">
        <w:t> </w:t>
      </w:r>
      <w:r w:rsidRPr="006C6C1C">
        <w:t xml:space="preserve">proper examination of </w:t>
      </w:r>
      <w:r w:rsidR="00004007" w:rsidRPr="006C6C1C">
        <w:t>Mr Dalloway</w:t>
      </w:r>
      <w:r w:rsidRPr="006C6C1C">
        <w:t>’s financial records would likely have uncovered exculpatory evidence, further undermining the basis of the allegation.</w:t>
      </w:r>
    </w:p>
    <w:p w14:paraId="54AB6F68" w14:textId="4ABCCA7D" w:rsidR="00127391" w:rsidRPr="006C6C1C" w:rsidRDefault="008C45F0" w:rsidP="00412DEB">
      <w:pPr>
        <w:pStyle w:val="AppendixText"/>
        <w:numPr>
          <w:ilvl w:val="0"/>
          <w:numId w:val="23"/>
        </w:numPr>
        <w:ind w:left="851" w:hanging="567"/>
      </w:pPr>
      <w:r w:rsidRPr="006C6C1C">
        <w:t>[</w:t>
      </w:r>
      <w:r w:rsidRPr="006C6C1C">
        <w:rPr>
          <w:i/>
          <w:iCs/>
        </w:rPr>
        <w:t>Redacted</w:t>
      </w:r>
      <w:r w:rsidRPr="006C6C1C">
        <w:t>]</w:t>
      </w:r>
      <w:r w:rsidR="00127391" w:rsidRPr="006C6C1C">
        <w:t>.</w:t>
      </w:r>
    </w:p>
    <w:p w14:paraId="08102FFE" w14:textId="1F6B8A5C" w:rsidR="00127391" w:rsidRPr="006C6C1C" w:rsidRDefault="00E00380" w:rsidP="00412DEB">
      <w:pPr>
        <w:pStyle w:val="AppendixText"/>
        <w:numPr>
          <w:ilvl w:val="0"/>
          <w:numId w:val="23"/>
        </w:numPr>
        <w:ind w:left="851" w:hanging="567"/>
      </w:pPr>
      <w:r w:rsidRPr="006C6C1C">
        <w:t>[</w:t>
      </w:r>
      <w:r w:rsidRPr="006C6C1C">
        <w:rPr>
          <w:i/>
          <w:iCs/>
        </w:rPr>
        <w:t>Redacted</w:t>
      </w:r>
      <w:r w:rsidRPr="006C6C1C">
        <w:t>]</w:t>
      </w:r>
      <w:r w:rsidR="00127391" w:rsidRPr="006C6C1C">
        <w:t>.</w:t>
      </w:r>
    </w:p>
    <w:p w14:paraId="4EFD8AFD" w14:textId="7DB271C6" w:rsidR="00127391" w:rsidRPr="006C6C1C" w:rsidRDefault="00127391" w:rsidP="00412DEB">
      <w:pPr>
        <w:pStyle w:val="AppendixText"/>
        <w:numPr>
          <w:ilvl w:val="0"/>
          <w:numId w:val="23"/>
        </w:numPr>
        <w:ind w:left="851" w:hanging="567"/>
      </w:pPr>
      <w:r w:rsidRPr="006C6C1C">
        <w:t xml:space="preserve">Notably, the devices located at </w:t>
      </w:r>
      <w:r w:rsidR="00004007" w:rsidRPr="006C6C1C">
        <w:t>Mr Dalloway</w:t>
      </w:r>
      <w:r w:rsidRPr="006C6C1C">
        <w:t xml:space="preserve">’s premises were examined, and no evidence was found to support any allegation of misconduct or abuse of office by </w:t>
      </w:r>
      <w:r w:rsidR="00004007" w:rsidRPr="006C6C1C">
        <w:t>Mr </w:t>
      </w:r>
      <w:r w:rsidR="00B828D7">
        <w:t>Harbani</w:t>
      </w:r>
      <w:r w:rsidRPr="006C6C1C">
        <w:t>.</w:t>
      </w:r>
    </w:p>
    <w:p w14:paraId="5BBF2934" w14:textId="4BF1C5A1" w:rsidR="006C6F42" w:rsidRPr="006C6C1C" w:rsidRDefault="00004007" w:rsidP="00EA1972">
      <w:pPr>
        <w:pStyle w:val="AppendixText"/>
        <w:ind w:left="851"/>
        <w:rPr>
          <w:rFonts w:ascii="Work Sans SemiBold" w:hAnsi="Work Sans SemiBold"/>
        </w:rPr>
      </w:pPr>
      <w:r w:rsidRPr="006C6C1C">
        <w:rPr>
          <w:rFonts w:ascii="Work Sans SemiBold" w:hAnsi="Work Sans SemiBold"/>
        </w:rPr>
        <w:t>Mr </w:t>
      </w:r>
      <w:r w:rsidR="00B828D7">
        <w:rPr>
          <w:rFonts w:ascii="Work Sans SemiBold" w:hAnsi="Work Sans SemiBold"/>
        </w:rPr>
        <w:t>Harbani</w:t>
      </w:r>
      <w:r w:rsidR="006C6F42" w:rsidRPr="006C6C1C">
        <w:rPr>
          <w:rFonts w:ascii="Work Sans SemiBold" w:hAnsi="Work Sans SemiBold"/>
        </w:rPr>
        <w:t xml:space="preserve">’s </w:t>
      </w:r>
      <w:r w:rsidR="002A55CD" w:rsidRPr="006C6C1C">
        <w:rPr>
          <w:rFonts w:ascii="Work Sans SemiBold" w:hAnsi="Work Sans SemiBold"/>
        </w:rPr>
        <w:t>p</w:t>
      </w:r>
      <w:r w:rsidR="006C6F42" w:rsidRPr="006C6C1C">
        <w:rPr>
          <w:rFonts w:ascii="Work Sans SemiBold" w:hAnsi="Work Sans SemiBold"/>
        </w:rPr>
        <w:t xml:space="preserve">rofessional </w:t>
      </w:r>
      <w:r w:rsidR="002A55CD" w:rsidRPr="006C6C1C">
        <w:rPr>
          <w:rFonts w:ascii="Work Sans SemiBold" w:hAnsi="Work Sans SemiBold"/>
        </w:rPr>
        <w:t>s</w:t>
      </w:r>
      <w:r w:rsidR="006C6F42" w:rsidRPr="006C6C1C">
        <w:rPr>
          <w:rFonts w:ascii="Work Sans SemiBold" w:hAnsi="Work Sans SemiBold"/>
        </w:rPr>
        <w:t>tandards</w:t>
      </w:r>
    </w:p>
    <w:p w14:paraId="7EBAB9F0" w14:textId="72950405" w:rsidR="00151C07" w:rsidRPr="006C6C1C" w:rsidRDefault="00004007" w:rsidP="00412DEB">
      <w:pPr>
        <w:pStyle w:val="AppendixText"/>
        <w:numPr>
          <w:ilvl w:val="0"/>
          <w:numId w:val="23"/>
        </w:numPr>
        <w:ind w:left="851" w:hanging="567"/>
      </w:pPr>
      <w:r w:rsidRPr="006C6C1C">
        <w:t>Mr </w:t>
      </w:r>
      <w:r w:rsidR="00B828D7">
        <w:t>Harbani</w:t>
      </w:r>
      <w:r w:rsidR="006C6F42" w:rsidRPr="006C6C1C">
        <w:t xml:space="preserve"> acted within the scope of his designated responsibilities and did not access any </w:t>
      </w:r>
      <w:r w:rsidR="00FE774D" w:rsidRPr="006C6C1C">
        <w:t>[</w:t>
      </w:r>
      <w:r w:rsidR="00FE774D" w:rsidRPr="006C6C1C">
        <w:rPr>
          <w:i/>
          <w:iCs/>
        </w:rPr>
        <w:t>AFP electronic resources</w:t>
      </w:r>
      <w:r w:rsidR="00FE774D" w:rsidRPr="006C6C1C">
        <w:t>]</w:t>
      </w:r>
      <w:r w:rsidR="006C6F42" w:rsidRPr="006C6C1C">
        <w:t xml:space="preserve"> beyond what was required for his role (please refer to paragraph 18).</w:t>
      </w:r>
    </w:p>
    <w:p w14:paraId="1C80D44D" w14:textId="3D97E686" w:rsidR="00151C07" w:rsidRPr="006C6C1C" w:rsidRDefault="006C6F42" w:rsidP="00412DEB">
      <w:pPr>
        <w:pStyle w:val="AppendixText"/>
        <w:numPr>
          <w:ilvl w:val="0"/>
          <w:numId w:val="23"/>
        </w:numPr>
        <w:ind w:left="851" w:hanging="567"/>
      </w:pPr>
      <w:r w:rsidRPr="006C6C1C">
        <w:t xml:space="preserve">Your own investigations demonstrated that </w:t>
      </w:r>
      <w:r w:rsidR="00004007" w:rsidRPr="006C6C1C">
        <w:t>Mr </w:t>
      </w:r>
      <w:r w:rsidR="00B828D7">
        <w:t>Harbani</w:t>
      </w:r>
      <w:r w:rsidRPr="006C6C1C">
        <w:t xml:space="preserve"> did not access any databases pertaining to </w:t>
      </w:r>
      <w:r w:rsidR="00004007" w:rsidRPr="006C6C1C">
        <w:t>Mr Dalloway</w:t>
      </w:r>
      <w:r w:rsidR="00102313" w:rsidRPr="006C6C1C">
        <w:t xml:space="preserve"> and </w:t>
      </w:r>
      <w:r w:rsidR="00004007" w:rsidRPr="006C6C1C">
        <w:t>Mr Talwick</w:t>
      </w:r>
      <w:r w:rsidRPr="006C6C1C">
        <w:t xml:space="preserve"> and had not accessed the electronic</w:t>
      </w:r>
      <w:r w:rsidR="00685835" w:rsidRPr="006C6C1C">
        <w:t xml:space="preserve"> Operation Ironside files. That is behaviour consistent with someone who has performed his duties professionally and ethically.</w:t>
      </w:r>
    </w:p>
    <w:p w14:paraId="1B000690" w14:textId="201E232B" w:rsidR="00685835" w:rsidRPr="006C6C1C" w:rsidRDefault="00004007" w:rsidP="00412DEB">
      <w:pPr>
        <w:pStyle w:val="AppendixText"/>
        <w:numPr>
          <w:ilvl w:val="0"/>
          <w:numId w:val="23"/>
        </w:numPr>
        <w:ind w:left="851" w:hanging="567"/>
      </w:pPr>
      <w:r w:rsidRPr="006C6C1C">
        <w:t>Mr </w:t>
      </w:r>
      <w:r w:rsidR="00B828D7">
        <w:t>Harbani</w:t>
      </w:r>
      <w:r w:rsidR="00685835" w:rsidRPr="006C6C1C">
        <w:t xml:space="preserve"> submitted a Security Incident Report (SIR) immediately after learning that </w:t>
      </w:r>
      <w:r w:rsidRPr="006C6C1C">
        <w:t>Mr Dalloway</w:t>
      </w:r>
      <w:r w:rsidR="00685835" w:rsidRPr="006C6C1C">
        <w:t xml:space="preserve"> was under investigation on 7 June 2021. </w:t>
      </w:r>
      <w:r w:rsidRPr="006C6C1C">
        <w:t>Mr </w:t>
      </w:r>
      <w:r w:rsidR="00B828D7">
        <w:t>Harbani</w:t>
      </w:r>
      <w:r w:rsidR="00685835" w:rsidRPr="006C6C1C">
        <w:t xml:space="preserve"> has refrained from contacting </w:t>
      </w:r>
      <w:r w:rsidRPr="006C6C1C">
        <w:t>Mr Dalloway</w:t>
      </w:r>
      <w:r w:rsidR="00685835" w:rsidRPr="006C6C1C">
        <w:t>, and to date, there has been no communication between them.</w:t>
      </w:r>
    </w:p>
    <w:p w14:paraId="3F4DD009" w14:textId="050A57FD" w:rsidR="00685835" w:rsidRPr="006C6C1C" w:rsidRDefault="00685835" w:rsidP="00412DEB">
      <w:pPr>
        <w:pStyle w:val="AppendixText"/>
        <w:numPr>
          <w:ilvl w:val="0"/>
          <w:numId w:val="23"/>
        </w:numPr>
        <w:ind w:left="851" w:hanging="567"/>
      </w:pPr>
      <w:r w:rsidRPr="006C6C1C">
        <w:t xml:space="preserve">Furthermore, there is no evidence indicating that </w:t>
      </w:r>
      <w:r w:rsidR="00004007" w:rsidRPr="006C6C1C">
        <w:t>Mr </w:t>
      </w:r>
      <w:r w:rsidR="00B828D7">
        <w:t>Harbani</w:t>
      </w:r>
      <w:r w:rsidRPr="006C6C1C">
        <w:t xml:space="preserve"> disclosed any information to </w:t>
      </w:r>
      <w:r w:rsidR="00004007" w:rsidRPr="006C6C1C">
        <w:t>Mr Dalloway</w:t>
      </w:r>
      <w:r w:rsidRPr="006C6C1C">
        <w:t xml:space="preserve"> regarding ANOM technology or police operations. </w:t>
      </w:r>
      <w:r w:rsidR="00004007" w:rsidRPr="006C6C1C">
        <w:t>Mr </w:t>
      </w:r>
      <w:r w:rsidR="00B828D7">
        <w:t>Harbani</w:t>
      </w:r>
      <w:r w:rsidRPr="006C6C1C">
        <w:t xml:space="preserve"> only received a briefing regarding</w:t>
      </w:r>
      <w:r w:rsidR="00EB2D94" w:rsidRPr="006C6C1C">
        <w:t xml:space="preserve"> [</w:t>
      </w:r>
      <w:r w:rsidR="00EB2D94" w:rsidRPr="006C6C1C">
        <w:rPr>
          <w:i/>
          <w:iCs/>
        </w:rPr>
        <w:t>a different investigation</w:t>
      </w:r>
      <w:r w:rsidR="00EB2D94" w:rsidRPr="006C6C1C">
        <w:t>]</w:t>
      </w:r>
      <w:r w:rsidRPr="006C6C1C">
        <w:t xml:space="preserve">, not Operation IRONSIDE SKYLINE, the investigation relating to </w:t>
      </w:r>
      <w:r w:rsidR="00004007" w:rsidRPr="006C6C1C">
        <w:t>Mr Dalloway</w:t>
      </w:r>
      <w:r w:rsidRPr="006C6C1C">
        <w:t xml:space="preserve">. There is no evidence showing that </w:t>
      </w:r>
      <w:r w:rsidR="00004007" w:rsidRPr="006C6C1C">
        <w:t>Mr </w:t>
      </w:r>
      <w:r w:rsidR="00B828D7">
        <w:t>Harbani</w:t>
      </w:r>
      <w:r w:rsidRPr="006C6C1C">
        <w:t xml:space="preserve"> was aware that </w:t>
      </w:r>
      <w:r w:rsidR="00004007" w:rsidRPr="006C6C1C">
        <w:t>Mr Dalloway</w:t>
      </w:r>
      <w:r w:rsidRPr="006C6C1C">
        <w:t xml:space="preserve"> was under investigation before submitting the SIR.</w:t>
      </w:r>
    </w:p>
    <w:p w14:paraId="6356C51D" w14:textId="45377672" w:rsidR="00685835" w:rsidRPr="006C6C1C" w:rsidRDefault="00685835" w:rsidP="00412DEB">
      <w:pPr>
        <w:pStyle w:val="AppendixText"/>
        <w:numPr>
          <w:ilvl w:val="0"/>
          <w:numId w:val="23"/>
        </w:numPr>
        <w:ind w:left="851" w:hanging="567"/>
      </w:pPr>
      <w:r w:rsidRPr="006C6C1C">
        <w:lastRenderedPageBreak/>
        <w:t>The ANOM messages clearly indicate that most of the conversations related to the interception of Cipher and other encrypted platforms, not ANOM. Much of the evidence presented appears to be speculative, misconstrued, and misinterpreted by inaccurately suggesting that all discussions were connected to ANOM.</w:t>
      </w:r>
    </w:p>
    <w:p w14:paraId="0CC18D37" w14:textId="68EB45E3" w:rsidR="00685835" w:rsidRPr="006C6C1C" w:rsidRDefault="00685835" w:rsidP="00412DEB">
      <w:pPr>
        <w:pStyle w:val="AppendixText"/>
        <w:numPr>
          <w:ilvl w:val="0"/>
          <w:numId w:val="23"/>
        </w:numPr>
        <w:ind w:left="851" w:hanging="567"/>
      </w:pPr>
      <w:r w:rsidRPr="006C6C1C">
        <w:t xml:space="preserve">After the private hearing in 2022, </w:t>
      </w:r>
      <w:r w:rsidR="001C2087" w:rsidRPr="006C6C1C">
        <w:t>[</w:t>
      </w:r>
      <w:r w:rsidR="001C2087" w:rsidRPr="006C6C1C">
        <w:rPr>
          <w:i/>
          <w:iCs/>
        </w:rPr>
        <w:t>ACLEI</w:t>
      </w:r>
      <w:r w:rsidR="001C2087" w:rsidRPr="006C6C1C">
        <w:t xml:space="preserve">] </w:t>
      </w:r>
      <w:r w:rsidRPr="006C6C1C">
        <w:t xml:space="preserve">provided the AFP Professional Standards department with findings regarding possible breaches in AFP practices by </w:t>
      </w:r>
      <w:r w:rsidR="00004007" w:rsidRPr="006C6C1C">
        <w:t>Mr </w:t>
      </w:r>
      <w:r w:rsidR="00B828D7">
        <w:t>Harbani</w:t>
      </w:r>
      <w:r w:rsidRPr="006C6C1C">
        <w:t xml:space="preserve">. These findings were subsequently investigated by the AFP Professional Standards, and </w:t>
      </w:r>
      <w:r w:rsidR="00004007" w:rsidRPr="006C6C1C">
        <w:t>Mr </w:t>
      </w:r>
      <w:r w:rsidR="00B828D7">
        <w:t>Harbani</w:t>
      </w:r>
      <w:r w:rsidRPr="006C6C1C">
        <w:t xml:space="preserve"> was questioned in relation to these findings. As a result, no substantiated adverse outcomes were recorded. This demonstrates that </w:t>
      </w:r>
      <w:r w:rsidR="00004007" w:rsidRPr="006C6C1C">
        <w:t>Mr </w:t>
      </w:r>
      <w:r w:rsidR="00B828D7">
        <w:t>Harbani</w:t>
      </w:r>
      <w:r w:rsidRPr="006C6C1C">
        <w:t xml:space="preserve"> acted in accordance with established protocols and maintained professional conduct throughout the</w:t>
      </w:r>
      <w:r w:rsidR="00AB564E" w:rsidRPr="006C6C1C">
        <w:t> </w:t>
      </w:r>
      <w:r w:rsidRPr="006C6C1C">
        <w:t>investigation process.</w:t>
      </w:r>
    </w:p>
    <w:p w14:paraId="733F088D" w14:textId="4ABC1608" w:rsidR="00685835" w:rsidRPr="006C6C1C" w:rsidRDefault="00004007" w:rsidP="00412DEB">
      <w:pPr>
        <w:pStyle w:val="AppendixText"/>
        <w:numPr>
          <w:ilvl w:val="0"/>
          <w:numId w:val="23"/>
        </w:numPr>
        <w:ind w:left="851" w:hanging="567"/>
      </w:pPr>
      <w:r w:rsidRPr="006C6C1C">
        <w:t>Mr </w:t>
      </w:r>
      <w:r w:rsidR="00B828D7">
        <w:t>Harbani</w:t>
      </w:r>
      <w:r w:rsidR="00685835" w:rsidRPr="006C6C1C">
        <w:t>’s distinguished service record spans over twenty years across the Australian Army (as a Rifleman and Military Police), the NSW Rural Fire Service, Immigration Detention, and the AFP. Throughout this period, he has maintained an unblemished record, with no history of misconduct or</w:t>
      </w:r>
      <w:r w:rsidR="00AB564E" w:rsidRPr="006C6C1C">
        <w:t> </w:t>
      </w:r>
      <w:r w:rsidR="00685835" w:rsidRPr="006C6C1C">
        <w:t>abuse of office.</w:t>
      </w:r>
    </w:p>
    <w:p w14:paraId="1C1E616B" w14:textId="610ACC37" w:rsidR="00685835" w:rsidRPr="006C6C1C" w:rsidRDefault="004E6578" w:rsidP="00412DEB">
      <w:pPr>
        <w:pStyle w:val="AppendixText"/>
        <w:numPr>
          <w:ilvl w:val="0"/>
          <w:numId w:val="23"/>
        </w:numPr>
        <w:ind w:left="851" w:hanging="567"/>
      </w:pPr>
      <w:r w:rsidRPr="006C6C1C">
        <w:t>His service includes numerous commendations, such as the Australian Defence Force Medal, a citation for Operation Ironside, and the National Medal for Service awarded by the AFP in 2024. This long-standing and diverse commitment to public service reflects his unwavering dedication to duty, professionalism, and integrity. It further challenges any suggestion that he would knowingly engage in unlawful conduct and supports the view that the allegations against him lack both credibility and evidentiary</w:t>
      </w:r>
      <w:r w:rsidR="00AB564E" w:rsidRPr="006C6C1C">
        <w:t> </w:t>
      </w:r>
      <w:r w:rsidRPr="006C6C1C">
        <w:t>foundation.</w:t>
      </w:r>
    </w:p>
    <w:p w14:paraId="1E851DDC" w14:textId="0CC1A782" w:rsidR="004E6578" w:rsidRPr="006C6C1C" w:rsidRDefault="004E6578" w:rsidP="00412DEB">
      <w:pPr>
        <w:pStyle w:val="AppendixText"/>
        <w:numPr>
          <w:ilvl w:val="0"/>
          <w:numId w:val="23"/>
        </w:numPr>
        <w:ind w:left="851" w:hanging="567"/>
      </w:pPr>
      <w:r w:rsidRPr="006C6C1C">
        <w:t xml:space="preserve">Between 2021 and 2025, </w:t>
      </w:r>
      <w:r w:rsidR="00004007" w:rsidRPr="006C6C1C">
        <w:t>Mr </w:t>
      </w:r>
      <w:r w:rsidR="00B828D7">
        <w:t>Harbani</w:t>
      </w:r>
      <w:r w:rsidRPr="006C6C1C">
        <w:t xml:space="preserve"> served as a Detective, undertook higher duties as a Team Leader, and consistently received outstanding performance evaluations from his supervisors. During this time, he collaborated with international partners on high-profile investigations, was instrumental in the removal of children from harm, and acted as a reliable and trusted witness in both domestic and international police operations.</w:t>
      </w:r>
    </w:p>
    <w:p w14:paraId="21A602DE" w14:textId="6C6385DF" w:rsidR="004E6578" w:rsidRPr="006C6C1C" w:rsidRDefault="00004007" w:rsidP="00412DEB">
      <w:pPr>
        <w:pStyle w:val="AppendixText"/>
        <w:numPr>
          <w:ilvl w:val="0"/>
          <w:numId w:val="23"/>
        </w:numPr>
        <w:ind w:left="851" w:hanging="567"/>
      </w:pPr>
      <w:r w:rsidRPr="006C6C1C">
        <w:lastRenderedPageBreak/>
        <w:t>Mr </w:t>
      </w:r>
      <w:r w:rsidR="00B828D7">
        <w:t>Harbani</w:t>
      </w:r>
      <w:r w:rsidR="004E6578" w:rsidRPr="006C6C1C">
        <w:t xml:space="preserve"> is in a financially stable position. The suggestion that he was involved in a bribe is entirely false and unfounded. It is far more likely that any such implication relates to actions taken solely by ‘</w:t>
      </w:r>
      <w:r w:rsidR="0089680E">
        <w:t>SAFEHAVEN</w:t>
      </w:r>
      <w:r w:rsidR="004E6578" w:rsidRPr="006C6C1C">
        <w:t>’.</w:t>
      </w:r>
    </w:p>
    <w:p w14:paraId="5E64CBF1" w14:textId="4273F0FA" w:rsidR="004E6578" w:rsidRPr="006C6C1C" w:rsidRDefault="004E6578" w:rsidP="00412DEB">
      <w:pPr>
        <w:pStyle w:val="AppendixText"/>
        <w:numPr>
          <w:ilvl w:val="0"/>
          <w:numId w:val="23"/>
        </w:numPr>
        <w:ind w:left="851" w:hanging="567"/>
      </w:pPr>
      <w:r w:rsidRPr="006C6C1C">
        <w:t xml:space="preserve">A key point to acknowledge is that </w:t>
      </w:r>
      <w:r w:rsidR="00004007" w:rsidRPr="006C6C1C">
        <w:t>Mr </w:t>
      </w:r>
      <w:r w:rsidR="00B828D7">
        <w:t>Harbani</w:t>
      </w:r>
      <w:r w:rsidRPr="006C6C1C">
        <w:t xml:space="preserve"> provided full and candid disclosure regarding all aspects of his interactions with </w:t>
      </w:r>
      <w:r w:rsidR="00004007" w:rsidRPr="006C6C1C">
        <w:t>Mr Dalloway</w:t>
      </w:r>
      <w:r w:rsidRPr="006C6C1C">
        <w:t xml:space="preserve"> during his oral evidence at the private hearing. He required no prompting or leading to make these admissions; instead, he voluntarily revealed information that was previously unknown and would likely have remained undiscovered without his transparency. Such a level of candour is inconsistent with the conduct of an individual engaged in corrupt behaviour and strongly supports his credibility and integrity.</w:t>
      </w:r>
    </w:p>
    <w:p w14:paraId="6BBC47BF" w14:textId="19316BE4" w:rsidR="00D45B7C" w:rsidRPr="006C6C1C" w:rsidRDefault="00D45B7C" w:rsidP="00EA1972">
      <w:pPr>
        <w:pStyle w:val="AppendixText"/>
        <w:ind w:left="851"/>
        <w:rPr>
          <w:rFonts w:ascii="Work Sans SemiBold" w:hAnsi="Work Sans SemiBold"/>
        </w:rPr>
      </w:pPr>
      <w:r w:rsidRPr="006C6C1C">
        <w:rPr>
          <w:rFonts w:ascii="Work Sans SemiBold" w:hAnsi="Work Sans SemiBold"/>
        </w:rPr>
        <w:t xml:space="preserve">Procedural </w:t>
      </w:r>
      <w:r w:rsidR="002A55CD" w:rsidRPr="006C6C1C">
        <w:rPr>
          <w:rFonts w:ascii="Work Sans SemiBold" w:hAnsi="Work Sans SemiBold"/>
        </w:rPr>
        <w:t>u</w:t>
      </w:r>
      <w:r w:rsidRPr="006C6C1C">
        <w:rPr>
          <w:rFonts w:ascii="Work Sans SemiBold" w:hAnsi="Work Sans SemiBold"/>
        </w:rPr>
        <w:t>nfairness</w:t>
      </w:r>
    </w:p>
    <w:p w14:paraId="32DC657D" w14:textId="22E859B6" w:rsidR="00D45B7C" w:rsidRPr="006C6C1C" w:rsidRDefault="00D45B7C" w:rsidP="00412DEB">
      <w:pPr>
        <w:pStyle w:val="AppendixText"/>
        <w:numPr>
          <w:ilvl w:val="0"/>
          <w:numId w:val="23"/>
        </w:numPr>
        <w:ind w:left="851" w:hanging="567"/>
      </w:pPr>
      <w:r w:rsidRPr="006C6C1C">
        <w:t xml:space="preserve">There is no evidence indicating that </w:t>
      </w:r>
      <w:r w:rsidR="00004007" w:rsidRPr="006C6C1C">
        <w:t>Mr </w:t>
      </w:r>
      <w:r w:rsidR="00B828D7">
        <w:t>Harbani</w:t>
      </w:r>
      <w:r w:rsidRPr="006C6C1C">
        <w:t xml:space="preserve"> was aware of any investigation on </w:t>
      </w:r>
      <w:r w:rsidR="00004007" w:rsidRPr="006C6C1C">
        <w:t>Mr Dalloway</w:t>
      </w:r>
      <w:r w:rsidRPr="006C6C1C">
        <w:t xml:space="preserve"> prior to the SIR being submitted on 7 June 2021, and with respect to references made throughout this response, there is no evidence which links </w:t>
      </w:r>
      <w:r w:rsidR="00004007" w:rsidRPr="006C6C1C">
        <w:t>Mr </w:t>
      </w:r>
      <w:r w:rsidR="00B828D7">
        <w:t>Harbani</w:t>
      </w:r>
      <w:r w:rsidRPr="006C6C1C">
        <w:t xml:space="preserve"> directly to being the source of information for </w:t>
      </w:r>
      <w:r w:rsidR="00004007" w:rsidRPr="006C6C1C">
        <w:t>Mr Dalloway</w:t>
      </w:r>
      <w:r w:rsidRPr="006C6C1C">
        <w:t>. We again assert that the group was already made aware of sensitive information concerning encrypted platforms and impending police operations by 19 and 20 May 2021.</w:t>
      </w:r>
    </w:p>
    <w:p w14:paraId="24FF45CC" w14:textId="26C433C6" w:rsidR="00D45B7C" w:rsidRPr="006C6C1C" w:rsidRDefault="00D45B7C" w:rsidP="00412DEB">
      <w:pPr>
        <w:pStyle w:val="AppendixText"/>
        <w:numPr>
          <w:ilvl w:val="0"/>
          <w:numId w:val="23"/>
        </w:numPr>
        <w:ind w:left="851" w:hanging="567"/>
      </w:pPr>
      <w:r w:rsidRPr="006C6C1C">
        <w:t xml:space="preserve">At no point within the ANOM messages or other intercepted communications is there any reference to </w:t>
      </w:r>
      <w:r w:rsidR="00004007" w:rsidRPr="006C6C1C">
        <w:t>Mr </w:t>
      </w:r>
      <w:r w:rsidR="00B828D7">
        <w:t>Harbani</w:t>
      </w:r>
      <w:r w:rsidRPr="006C6C1C">
        <w:t xml:space="preserve"> providing operational, classified, or sensitive information. Additionally, there are no surveillance records, CCRs, or other forms of corroborating evidence to suggest </w:t>
      </w:r>
      <w:r w:rsidR="00004007" w:rsidRPr="006C6C1C">
        <w:t>Mr </w:t>
      </w:r>
      <w:r w:rsidR="00B828D7">
        <w:t>Harbani</w:t>
      </w:r>
      <w:r w:rsidRPr="006C6C1C">
        <w:t xml:space="preserve"> communicated such information to any party involved.</w:t>
      </w:r>
    </w:p>
    <w:p w14:paraId="0267D0CC" w14:textId="72748C69" w:rsidR="004E6578" w:rsidRPr="006C6C1C" w:rsidRDefault="00D45B7C" w:rsidP="00412DEB">
      <w:pPr>
        <w:pStyle w:val="AppendixText"/>
        <w:numPr>
          <w:ilvl w:val="0"/>
          <w:numId w:val="23"/>
        </w:numPr>
        <w:ind w:left="851" w:hanging="567"/>
      </w:pPr>
      <w:r w:rsidRPr="006C6C1C">
        <w:t>This lack of evidentiary support undermines the credibility of the allegations and highlights a critical gap in the investigation. If such a serious breach had occurred, one would reasonably expect it to be reflected in communications, surveillance, or other avenues of the investigation. The absence of such evidence suggests that the claims are speculative and not grounded in substantiated fact.</w:t>
      </w:r>
    </w:p>
    <w:p w14:paraId="4C651FD2" w14:textId="152CD9F0" w:rsidR="00D45B7C" w:rsidRPr="006C6C1C" w:rsidRDefault="00D45B7C" w:rsidP="00412DEB">
      <w:pPr>
        <w:pStyle w:val="AppendixText"/>
        <w:numPr>
          <w:ilvl w:val="0"/>
          <w:numId w:val="23"/>
        </w:numPr>
        <w:ind w:left="851" w:hanging="567"/>
      </w:pPr>
      <w:r w:rsidRPr="006C6C1C">
        <w:lastRenderedPageBreak/>
        <w:t xml:space="preserve">Between 29 and 31 May 2021, in relation to the meetings between </w:t>
      </w:r>
      <w:r w:rsidR="00004007" w:rsidRPr="006C6C1C">
        <w:t>Mr </w:t>
      </w:r>
      <w:r w:rsidR="00B828D7">
        <w:t>Harbani</w:t>
      </w:r>
      <w:r w:rsidRPr="006C6C1C">
        <w:t xml:space="preserve"> and </w:t>
      </w:r>
      <w:r w:rsidR="00004007" w:rsidRPr="006C6C1C">
        <w:t>Mr Dalloway</w:t>
      </w:r>
      <w:r w:rsidRPr="006C6C1C">
        <w:t>, there is no evidence from any other individuals who were present during the relevant times of their interactions. This line of inquiry appears to have been overlooked, and no apparent effort was made to obtain evidence from these witnesses, who could have provided independent accounts. The failure to pursue this avenue reflects a deficient investigative approach and raises concerns about the thoroughness and impartiality of your processes. The omission of such potentially exculpatory witness evidence suggests a selective presentation of facts designed to support a predetermined narrative, rather than an objective assessment of all available evidence.</w:t>
      </w:r>
    </w:p>
    <w:p w14:paraId="55FE3DDD" w14:textId="6811CE58" w:rsidR="00D45B7C" w:rsidRPr="006C6C1C" w:rsidRDefault="00D45B7C" w:rsidP="00412DEB">
      <w:pPr>
        <w:pStyle w:val="AppendixText"/>
        <w:numPr>
          <w:ilvl w:val="0"/>
          <w:numId w:val="23"/>
        </w:numPr>
        <w:ind w:left="851" w:hanging="567"/>
      </w:pPr>
      <w:r w:rsidRPr="006C6C1C">
        <w:t xml:space="preserve">For understandable reasons, we have not been provided with any other information about the investigation of </w:t>
      </w:r>
      <w:r w:rsidR="00004007" w:rsidRPr="006C6C1C">
        <w:t>Mr Dalloway</w:t>
      </w:r>
      <w:r w:rsidRPr="006C6C1C">
        <w:t xml:space="preserve">, but we note this places </w:t>
      </w:r>
      <w:r w:rsidR="00004007" w:rsidRPr="006C6C1C">
        <w:t>Mr </w:t>
      </w:r>
      <w:r w:rsidR="00B828D7">
        <w:t>Harbani</w:t>
      </w:r>
      <w:r w:rsidRPr="006C6C1C">
        <w:t xml:space="preserve"> at a substantial disadvantage in responding to these allegations. For all we know, </w:t>
      </w:r>
      <w:r w:rsidR="00004007" w:rsidRPr="006C6C1C">
        <w:t>Mr Dalloway</w:t>
      </w:r>
      <w:r w:rsidRPr="006C6C1C">
        <w:t xml:space="preserve"> was communicating with several other persons and sources, many of which are more likely candidates to have been conduits of information, yet you have strangely concluded that </w:t>
      </w:r>
      <w:r w:rsidR="00004007" w:rsidRPr="006C6C1C">
        <w:t>Mr </w:t>
      </w:r>
      <w:r w:rsidR="00B828D7">
        <w:t>Harbani</w:t>
      </w:r>
      <w:r w:rsidRPr="006C6C1C">
        <w:t xml:space="preserve"> must be the source of the leak.</w:t>
      </w:r>
    </w:p>
    <w:p w14:paraId="06DCEA14" w14:textId="7F4B6340" w:rsidR="00D45B7C" w:rsidRPr="006C6C1C" w:rsidRDefault="00D45B7C" w:rsidP="00412DEB">
      <w:pPr>
        <w:pStyle w:val="AppendixText"/>
        <w:numPr>
          <w:ilvl w:val="0"/>
          <w:numId w:val="23"/>
        </w:numPr>
        <w:ind w:left="851" w:hanging="567"/>
      </w:pPr>
      <w:r w:rsidRPr="006C6C1C">
        <w:t xml:space="preserve">You provided a ‘Potential Findings’ report to the AFP of the findings in relation to </w:t>
      </w:r>
      <w:r w:rsidR="00004007" w:rsidRPr="006C6C1C">
        <w:t>Mr </w:t>
      </w:r>
      <w:r w:rsidR="00B828D7">
        <w:t>Harbani</w:t>
      </w:r>
      <w:r w:rsidRPr="006C6C1C">
        <w:t xml:space="preserve"> prior to any submissions or consultation with </w:t>
      </w:r>
      <w:r w:rsidR="00004007" w:rsidRPr="006C6C1C">
        <w:t>Mr </w:t>
      </w:r>
      <w:r w:rsidR="00B828D7">
        <w:t>Harbani</w:t>
      </w:r>
      <w:r w:rsidRPr="006C6C1C">
        <w:t xml:space="preserve">’s legal representation, resulting in his unfair and targeted suspension from his duties. This unfair treatment demonstrates a lack of procedural fairness and raises serious concerns about the fairness, transparency, and thoroughness of your investigative process. Such actions undermine the principles of natural justice and the right to a fair hearing, potentially prejudicing </w:t>
      </w:r>
      <w:r w:rsidR="00004007" w:rsidRPr="006C6C1C">
        <w:t>Mr </w:t>
      </w:r>
      <w:r w:rsidR="00B828D7">
        <w:t>Harbani</w:t>
      </w:r>
      <w:r w:rsidRPr="006C6C1C">
        <w:t>’s ability to respond adequately to the allegations made against him.</w:t>
      </w:r>
    </w:p>
    <w:p w14:paraId="1A8E636D" w14:textId="4A5D2C27" w:rsidR="00D45B7C" w:rsidRPr="006C6C1C" w:rsidRDefault="00D45B7C" w:rsidP="00412DEB">
      <w:pPr>
        <w:pStyle w:val="AppendixText"/>
        <w:numPr>
          <w:ilvl w:val="0"/>
          <w:numId w:val="23"/>
        </w:numPr>
        <w:ind w:left="851" w:hanging="567"/>
      </w:pPr>
      <w:r w:rsidRPr="006C6C1C">
        <w:t xml:space="preserve">These concerns are further amplified by the fact that a ‘Potential Finding’ of corrupt conduct against </w:t>
      </w:r>
      <w:r w:rsidR="00004007" w:rsidRPr="006C6C1C">
        <w:t>Mr </w:t>
      </w:r>
      <w:r w:rsidR="00B828D7">
        <w:t>Harbani</w:t>
      </w:r>
      <w:r w:rsidRPr="006C6C1C">
        <w:t xml:space="preserve"> would likely lead to the termination of his employment with the AFP and cause irreparable damage to his professional reputation. In such high-stakes circumstances, the denial of a fair process is not only unjust, but it also represents a significant failure in upholding the foundational principles of accountability and due process.</w:t>
      </w:r>
    </w:p>
    <w:p w14:paraId="37E86FF0" w14:textId="46E35E9C" w:rsidR="00D45B7C" w:rsidRPr="006C6C1C" w:rsidRDefault="00CD4603" w:rsidP="00412DEB">
      <w:pPr>
        <w:pStyle w:val="AppendixText"/>
        <w:numPr>
          <w:ilvl w:val="0"/>
          <w:numId w:val="23"/>
        </w:numPr>
        <w:ind w:left="851" w:hanging="567"/>
      </w:pPr>
      <w:r w:rsidRPr="006C6C1C">
        <w:lastRenderedPageBreak/>
        <w:t xml:space="preserve">Unfair targeting of </w:t>
      </w:r>
      <w:r w:rsidR="00004007" w:rsidRPr="006C6C1C">
        <w:t>Mr </w:t>
      </w:r>
      <w:r w:rsidR="00B828D7">
        <w:t>Harbani</w:t>
      </w:r>
      <w:r w:rsidRPr="006C6C1C">
        <w:t xml:space="preserve"> raises serious doubts about bias. Despite no new evidence and disproven claims over four years, the investigation continues, suggesting possible racial profiling or unconscious bias due to his Middle Eastern background. This prolonged scrutiny, without clear wrongdoing, not only undermines natural justice and inclusion, but risks significant mental health repercussions for </w:t>
      </w:r>
      <w:r w:rsidR="00004007" w:rsidRPr="006C6C1C">
        <w:t>Mr </w:t>
      </w:r>
      <w:r w:rsidR="00B828D7">
        <w:t>Harbani</w:t>
      </w:r>
      <w:r w:rsidRPr="006C6C1C">
        <w:t>.</w:t>
      </w:r>
    </w:p>
    <w:p w14:paraId="17A678A1" w14:textId="05D8E618" w:rsidR="00CD4603" w:rsidRPr="006C6C1C" w:rsidRDefault="00B56D44" w:rsidP="00412DEB">
      <w:pPr>
        <w:pStyle w:val="AppendixText"/>
        <w:numPr>
          <w:ilvl w:val="0"/>
          <w:numId w:val="23"/>
        </w:numPr>
        <w:ind w:left="851" w:hanging="567"/>
      </w:pPr>
      <w:r w:rsidRPr="006C6C1C">
        <w:t>[</w:t>
      </w:r>
      <w:r w:rsidRPr="006C6C1C">
        <w:rPr>
          <w:i/>
          <w:iCs/>
        </w:rPr>
        <w:t>Redacted</w:t>
      </w:r>
      <w:r w:rsidR="000E6B4D" w:rsidRPr="006C6C1C">
        <w:rPr>
          <w:i/>
          <w:iCs/>
        </w:rPr>
        <w:t xml:space="preserve"> – submission about publication</w:t>
      </w:r>
      <w:r w:rsidRPr="006C6C1C">
        <w:t>].</w:t>
      </w:r>
    </w:p>
    <w:p w14:paraId="10C0E2B9" w14:textId="77777777" w:rsidR="000B5047" w:rsidRPr="006C6C1C" w:rsidRDefault="000B5047" w:rsidP="00EA1972">
      <w:pPr>
        <w:pStyle w:val="AppendixText"/>
        <w:ind w:left="851"/>
        <w:rPr>
          <w:rFonts w:ascii="Work Sans SemiBold" w:hAnsi="Work Sans SemiBold"/>
          <w:bCs w:val="0"/>
        </w:rPr>
      </w:pPr>
      <w:r w:rsidRPr="006C6C1C">
        <w:rPr>
          <w:rFonts w:ascii="Work Sans SemiBold" w:hAnsi="Work Sans SemiBold"/>
          <w:bCs w:val="0"/>
        </w:rPr>
        <w:t>Conclusion</w:t>
      </w:r>
    </w:p>
    <w:p w14:paraId="28D2CF16" w14:textId="454EFBCB" w:rsidR="000B5047" w:rsidRPr="006C6C1C" w:rsidRDefault="000B5047" w:rsidP="00412DEB">
      <w:pPr>
        <w:pStyle w:val="AppendixText"/>
        <w:numPr>
          <w:ilvl w:val="0"/>
          <w:numId w:val="23"/>
        </w:numPr>
        <w:ind w:left="851" w:hanging="567"/>
      </w:pPr>
      <w:r w:rsidRPr="006C6C1C">
        <w:t xml:space="preserve">We remind the Commission of the required standard of proof, as articulated by the High Court in </w:t>
      </w:r>
      <w:r w:rsidRPr="006C6C1C">
        <w:rPr>
          <w:i/>
          <w:iCs/>
        </w:rPr>
        <w:t>Briginshaw v Briginshaw</w:t>
      </w:r>
      <w:r w:rsidRPr="006C6C1C">
        <w:t xml:space="preserve"> (1938) 60 CLR 336. In cases involving serious allegations, such as findings of corrupt conduct, the standard of proof is not the civil standard in its bare form but requires a higher degree of satisfaction.</w:t>
      </w:r>
    </w:p>
    <w:p w14:paraId="76B1B71E" w14:textId="021E7F9B" w:rsidR="000B5047" w:rsidRPr="006C6C1C" w:rsidRDefault="000B5047" w:rsidP="00412DEB">
      <w:pPr>
        <w:pStyle w:val="AppendixText"/>
        <w:numPr>
          <w:ilvl w:val="0"/>
          <w:numId w:val="23"/>
        </w:numPr>
        <w:ind w:left="851" w:hanging="567"/>
      </w:pPr>
      <w:r w:rsidRPr="006C6C1C">
        <w:t>As stated by Dixon J, “reasonable satisfaction” must be based on clear, cogent, and persuasive evidence, particularly where the consequences of the findings are grave. Allegations that carry reputational, professional, or legal consequences must be substantiated with compelling and credible evidence. In this case, the evidence presented does not meet that threshold, and as such, any adverse findings would be inconsistent with the Briginshaw principle and the principles of procedural fairness.</w:t>
      </w:r>
    </w:p>
    <w:p w14:paraId="763A5C97" w14:textId="6711FD27" w:rsidR="000B5047" w:rsidRPr="006C6C1C" w:rsidRDefault="000B5047" w:rsidP="00412DEB">
      <w:pPr>
        <w:pStyle w:val="AppendixText"/>
        <w:numPr>
          <w:ilvl w:val="0"/>
          <w:numId w:val="23"/>
        </w:numPr>
        <w:ind w:left="851" w:hanging="567"/>
      </w:pPr>
      <w:r w:rsidRPr="006C6C1C">
        <w:t>Respectfully, the evidence in this matter falls well short of the required standard of proof. It is comprised largely of unsubstantiated allegations, reliant on hearsay communications between individuals engaged in alleged criminal conduct, and on speculative inferences drawn from circumstantial or coincidental events. Critically, there appears to have been a lack of genuine effort to pursue reasonable lines of inquiry that may have uncovered exculpatory evidence.</w:t>
      </w:r>
    </w:p>
    <w:p w14:paraId="4A85D995" w14:textId="3829A294" w:rsidR="000B5047" w:rsidRPr="006C6C1C" w:rsidRDefault="000B5047" w:rsidP="00412DEB">
      <w:pPr>
        <w:pStyle w:val="AppendixText"/>
        <w:numPr>
          <w:ilvl w:val="0"/>
          <w:numId w:val="23"/>
        </w:numPr>
        <w:ind w:left="851" w:hanging="567"/>
      </w:pPr>
      <w:r w:rsidRPr="006C6C1C">
        <w:t>In the absence of clear, cogent, and compelling proof, the conclusions drawn cannot meet the heightened standard of satisfaction required for findings of such seriousness. To proceed based on this evidentiary foundation would risk a failure of justice and undermine public confidence in the integrity of the investigative process.</w:t>
      </w:r>
    </w:p>
    <w:p w14:paraId="42699D6F" w14:textId="58E23FB9" w:rsidR="000B5047" w:rsidRPr="006C6C1C" w:rsidRDefault="000B5047" w:rsidP="00412DEB">
      <w:pPr>
        <w:pStyle w:val="AppendixText"/>
        <w:numPr>
          <w:ilvl w:val="0"/>
          <w:numId w:val="23"/>
        </w:numPr>
        <w:ind w:left="851" w:hanging="567"/>
      </w:pPr>
      <w:r w:rsidRPr="006C6C1C">
        <w:lastRenderedPageBreak/>
        <w:t xml:space="preserve">The fact that allegations have continued for over four years without any new evidence and even after some claims have been disproven, suggests </w:t>
      </w:r>
      <w:r w:rsidR="00004007" w:rsidRPr="006C6C1C">
        <w:t>Mr </w:t>
      </w:r>
      <w:r w:rsidR="00B828D7">
        <w:t>Harbani</w:t>
      </w:r>
      <w:r w:rsidRPr="006C6C1C">
        <w:t xml:space="preserve"> is being treated differently. Despite no clear evidence of wrongdoing, the matter remains open, and the way your preliminary findings have been presented continues to unfairly raise suspicion. This goes against the principles of natural justice and undermines the values of cultural diversity and inclusion that both the AFP and NACC are expected</w:t>
      </w:r>
      <w:r w:rsidR="00AB564E" w:rsidRPr="006C6C1C">
        <w:t> </w:t>
      </w:r>
      <w:r w:rsidRPr="006C6C1C">
        <w:t>to uphold.</w:t>
      </w:r>
    </w:p>
    <w:p w14:paraId="6448398C" w14:textId="6C6099EB" w:rsidR="000B5047" w:rsidRPr="006C6C1C" w:rsidRDefault="000B5047" w:rsidP="00412DEB">
      <w:pPr>
        <w:pStyle w:val="AppendixText"/>
        <w:numPr>
          <w:ilvl w:val="0"/>
          <w:numId w:val="23"/>
        </w:numPr>
        <w:ind w:left="851" w:hanging="567"/>
      </w:pPr>
      <w:r w:rsidRPr="006C6C1C">
        <w:t xml:space="preserve">In conclusion, the case against </w:t>
      </w:r>
      <w:r w:rsidR="00004007" w:rsidRPr="006C6C1C">
        <w:t>Mr </w:t>
      </w:r>
      <w:r w:rsidR="00B828D7">
        <w:t>Harbani</w:t>
      </w:r>
      <w:r w:rsidRPr="006C6C1C">
        <w:t xml:space="preserve"> is not supported by clear, cogent, or persuasive evidence, but rather by conjecture and assumption. The proposition that </w:t>
      </w:r>
      <w:r w:rsidR="00004007" w:rsidRPr="006C6C1C">
        <w:t>Mr </w:t>
      </w:r>
      <w:r w:rsidR="00B828D7">
        <w:t>Harbani</w:t>
      </w:r>
      <w:r w:rsidRPr="006C6C1C">
        <w:t xml:space="preserve"> must be the source of a leak, simply because other sources remain unidentified, is speculative and fails to meet the necessary standard of proof.</w:t>
      </w:r>
    </w:p>
    <w:p w14:paraId="13515714" w14:textId="32483125" w:rsidR="000B5047" w:rsidRPr="006C6C1C" w:rsidRDefault="000B5047" w:rsidP="00412DEB">
      <w:pPr>
        <w:pStyle w:val="AppendixText"/>
        <w:numPr>
          <w:ilvl w:val="0"/>
          <w:numId w:val="23"/>
        </w:numPr>
        <w:ind w:left="851" w:hanging="567"/>
      </w:pPr>
      <w:r w:rsidRPr="006C6C1C">
        <w:t xml:space="preserve">It is deeply concerning that in the absence of clear answers, you have appeared to have settled on a convenient narrative: “We cannot determine who else tipped off </w:t>
      </w:r>
      <w:r w:rsidR="00004007" w:rsidRPr="006C6C1C">
        <w:t>Mr Dalloway</w:t>
      </w:r>
      <w:r w:rsidRPr="006C6C1C">
        <w:t xml:space="preserve">, so we will attribute it to </w:t>
      </w:r>
      <w:r w:rsidR="00004007" w:rsidRPr="006C6C1C">
        <w:t>Mr </w:t>
      </w:r>
      <w:r w:rsidR="00B828D7">
        <w:t>Harbani</w:t>
      </w:r>
      <w:r w:rsidRPr="006C6C1C">
        <w:t xml:space="preserve"> because he’s his cousin”. This is manifestly unjust.</w:t>
      </w:r>
    </w:p>
    <w:p w14:paraId="3C377ED3" w14:textId="7A105C35" w:rsidR="00963869" w:rsidRPr="006C6C1C" w:rsidRDefault="000B5047" w:rsidP="00412DEB">
      <w:pPr>
        <w:pStyle w:val="AppendixText"/>
        <w:numPr>
          <w:ilvl w:val="0"/>
          <w:numId w:val="23"/>
        </w:numPr>
        <w:ind w:left="851" w:hanging="567"/>
      </w:pPr>
      <w:r w:rsidRPr="006C6C1C">
        <w:t xml:space="preserve">Having regard to the totality of the evidence and the legal and ethical standards applicable to corruption investigations, it is respectfully submitted that the potential findings made against </w:t>
      </w:r>
      <w:r w:rsidR="00004007" w:rsidRPr="006C6C1C">
        <w:t>Mr </w:t>
      </w:r>
      <w:r w:rsidR="00B828D7">
        <w:t>Harbani</w:t>
      </w:r>
      <w:r w:rsidRPr="006C6C1C">
        <w:t xml:space="preserve"> be withdrawn in their entirety.</w:t>
      </w:r>
    </w:p>
    <w:p w14:paraId="4D559517" w14:textId="4B7155E0" w:rsidR="00963869" w:rsidRPr="006C6C1C" w:rsidRDefault="00963869" w:rsidP="003D46C4">
      <w:pPr>
        <w:pStyle w:val="Heading1"/>
        <w:spacing w:before="480" w:after="960"/>
      </w:pPr>
      <w:bookmarkStart w:id="56" w:name="_Ref228796033"/>
      <w:bookmarkStart w:id="57" w:name="_Toc231369708"/>
      <w:r w:rsidRPr="006C6C1C">
        <w:lastRenderedPageBreak/>
        <w:t>Appendix B</w:t>
      </w:r>
      <w:bookmarkEnd w:id="56"/>
      <w:r w:rsidR="003D46C4" w:rsidRPr="006C6C1C">
        <w:t xml:space="preserve">: </w:t>
      </w:r>
      <w:r w:rsidR="00334287" w:rsidRPr="006C6C1C">
        <w:t xml:space="preserve">Extract </w:t>
      </w:r>
      <w:r w:rsidRPr="006C6C1C">
        <w:t xml:space="preserve">of submissions made on behalf of </w:t>
      </w:r>
      <w:r w:rsidR="00004007" w:rsidRPr="006C6C1C">
        <w:t>Mr </w:t>
      </w:r>
      <w:r w:rsidR="00B828D7">
        <w:t>Harbani</w:t>
      </w:r>
      <w:r w:rsidRPr="006C6C1C">
        <w:t xml:space="preserve"> on </w:t>
      </w:r>
      <w:r w:rsidR="002F092E" w:rsidRPr="006C6C1C">
        <w:t>19 December 2025</w:t>
      </w:r>
      <w:r w:rsidR="00970A9A" w:rsidRPr="00970A9A">
        <w:rPr>
          <w:rStyle w:val="FootnoteReference"/>
        </w:rPr>
        <w:footnoteReference w:customMarkFollows="1" w:id="36"/>
        <w:sym w:font="Symbol" w:char="F02A"/>
      </w:r>
      <w:bookmarkEnd w:id="57"/>
    </w:p>
    <w:p w14:paraId="410BDBF5" w14:textId="77777777" w:rsidR="00B4087B" w:rsidRPr="006C6C1C" w:rsidRDefault="007157C4" w:rsidP="00C433A1">
      <w:pPr>
        <w:pStyle w:val="AppendixText"/>
        <w:ind w:left="0" w:firstLine="0"/>
      </w:pPr>
      <w:r w:rsidRPr="006C6C1C">
        <w:t>…</w:t>
      </w:r>
    </w:p>
    <w:p w14:paraId="7D9DCF72" w14:textId="77777777" w:rsidR="00B4087B" w:rsidRPr="006C6C1C" w:rsidRDefault="00A5196E" w:rsidP="00C433A1">
      <w:pPr>
        <w:pStyle w:val="AppendixText"/>
        <w:ind w:left="0" w:firstLine="0"/>
      </w:pPr>
      <w:r w:rsidRPr="006C6C1C">
        <w:t>This supplementary submission addresses both the substance of the draft Operation</w:t>
      </w:r>
      <w:r w:rsidR="00E26455" w:rsidRPr="006C6C1C">
        <w:t xml:space="preserve"> </w:t>
      </w:r>
      <w:r w:rsidRPr="006C6C1C">
        <w:t>Pentecost report and the question of publication.</w:t>
      </w:r>
    </w:p>
    <w:p w14:paraId="4BE505B0" w14:textId="77777777" w:rsidR="00B4087B" w:rsidRPr="006C6C1C" w:rsidRDefault="00A5196E" w:rsidP="00C433A1">
      <w:pPr>
        <w:pStyle w:val="AppendixText"/>
        <w:ind w:left="0" w:firstLine="0"/>
      </w:pPr>
      <w:r w:rsidRPr="006C6C1C">
        <w:t>At its core, our client’s position is straightforward: there is no clear, cogent, or</w:t>
      </w:r>
      <w:r w:rsidR="00E26455" w:rsidRPr="006C6C1C">
        <w:t xml:space="preserve"> </w:t>
      </w:r>
      <w:r w:rsidRPr="006C6C1C">
        <w:t>corroborated evidence of sufficient probative force to support the adverse findings</w:t>
      </w:r>
      <w:r w:rsidR="00E26455" w:rsidRPr="006C6C1C">
        <w:t xml:space="preserve"> </w:t>
      </w:r>
      <w:r w:rsidRPr="006C6C1C">
        <w:t>proposed. Given the gravity and consequences of a finding of corruption, it behoves</w:t>
      </w:r>
      <w:r w:rsidR="00E26455" w:rsidRPr="006C6C1C">
        <w:t xml:space="preserve"> </w:t>
      </w:r>
      <w:r w:rsidRPr="006C6C1C">
        <w:t>you to not draw conclusions based purely on mere speculation.</w:t>
      </w:r>
    </w:p>
    <w:p w14:paraId="4AE6ACFC" w14:textId="77777777" w:rsidR="00B4087B" w:rsidRPr="006C6C1C" w:rsidRDefault="00A5196E" w:rsidP="00C433A1">
      <w:pPr>
        <w:pStyle w:val="AppendixText"/>
        <w:ind w:left="0" w:firstLine="0"/>
      </w:pPr>
      <w:r w:rsidRPr="006C6C1C">
        <w:t>The draft report relies heavily on speculative inference, uncorroborated hearsay, and</w:t>
      </w:r>
      <w:r w:rsidR="00E26455" w:rsidRPr="006C6C1C">
        <w:t xml:space="preserve"> </w:t>
      </w:r>
      <w:r w:rsidRPr="006C6C1C">
        <w:t>untested assumptions, rather than objective material capable of achieving reasonable</w:t>
      </w:r>
      <w:r w:rsidR="00E26455" w:rsidRPr="006C6C1C">
        <w:t xml:space="preserve"> </w:t>
      </w:r>
      <w:r w:rsidRPr="006C6C1C">
        <w:t>satisfaction on the civil standard. These evidentiary deficiencies are compounded by</w:t>
      </w:r>
      <w:r w:rsidR="00E26455" w:rsidRPr="006C6C1C">
        <w:t xml:space="preserve"> </w:t>
      </w:r>
      <w:r w:rsidRPr="006C6C1C">
        <w:t>procedural unfairness, unreasonable delay, and premature disclosure of draft</w:t>
      </w:r>
      <w:r w:rsidR="00E26455" w:rsidRPr="006C6C1C">
        <w:t xml:space="preserve"> </w:t>
      </w:r>
      <w:r w:rsidRPr="006C6C1C">
        <w:t>evaluative content to the Australian Federal Police (AFP), all of which have caused demonstrable prejudice to our client.</w:t>
      </w:r>
    </w:p>
    <w:p w14:paraId="6D13119B" w14:textId="04FA6C4A" w:rsidR="00B4087B" w:rsidRPr="006C6C1C" w:rsidRDefault="001E44B4" w:rsidP="00C433A1">
      <w:pPr>
        <w:pStyle w:val="AppendixText"/>
        <w:ind w:left="0" w:firstLine="0"/>
        <w:rPr>
          <w:rFonts w:ascii="Work Sans SemiBold" w:hAnsi="Work Sans SemiBold"/>
        </w:rPr>
      </w:pPr>
      <w:r w:rsidRPr="006C6C1C">
        <w:rPr>
          <w:rFonts w:ascii="Work Sans SemiBold" w:hAnsi="Work Sans SemiBold"/>
        </w:rPr>
        <w:t xml:space="preserve">Evidentiary </w:t>
      </w:r>
      <w:r w:rsidR="00C433A1" w:rsidRPr="006C6C1C">
        <w:rPr>
          <w:rFonts w:ascii="Work Sans SemiBold" w:hAnsi="Work Sans SemiBold"/>
        </w:rPr>
        <w:t>d</w:t>
      </w:r>
      <w:r w:rsidRPr="006C6C1C">
        <w:rPr>
          <w:rFonts w:ascii="Work Sans SemiBold" w:hAnsi="Work Sans SemiBold"/>
        </w:rPr>
        <w:t xml:space="preserve">eficits and </w:t>
      </w:r>
      <w:r w:rsidR="00C433A1" w:rsidRPr="006C6C1C">
        <w:rPr>
          <w:rFonts w:ascii="Work Sans SemiBold" w:hAnsi="Work Sans SemiBold"/>
        </w:rPr>
        <w:t>m</w:t>
      </w:r>
      <w:r w:rsidRPr="006C6C1C">
        <w:rPr>
          <w:rFonts w:ascii="Work Sans SemiBold" w:hAnsi="Work Sans SemiBold"/>
        </w:rPr>
        <w:t>ischaracterisations</w:t>
      </w:r>
    </w:p>
    <w:p w14:paraId="391E718F" w14:textId="619A0733" w:rsidR="00B942A0" w:rsidRPr="006C6C1C" w:rsidRDefault="00976AB3" w:rsidP="00412DEB">
      <w:pPr>
        <w:pStyle w:val="AppendixText"/>
        <w:numPr>
          <w:ilvl w:val="0"/>
          <w:numId w:val="24"/>
        </w:numPr>
      </w:pPr>
      <w:r w:rsidRPr="006C6C1C">
        <w:t>No</w:t>
      </w:r>
      <w:r w:rsidRPr="006C6C1C">
        <w:rPr>
          <w:spacing w:val="-9"/>
        </w:rPr>
        <w:t xml:space="preserve"> </w:t>
      </w:r>
      <w:r w:rsidRPr="006C6C1C">
        <w:t>probative</w:t>
      </w:r>
      <w:r w:rsidRPr="006C6C1C">
        <w:rPr>
          <w:spacing w:val="-7"/>
        </w:rPr>
        <w:t xml:space="preserve"> </w:t>
      </w:r>
      <w:r w:rsidRPr="006C6C1C">
        <w:t>link</w:t>
      </w:r>
      <w:r w:rsidRPr="006C6C1C">
        <w:rPr>
          <w:spacing w:val="-9"/>
        </w:rPr>
        <w:t xml:space="preserve"> </w:t>
      </w:r>
      <w:r w:rsidRPr="006C6C1C">
        <w:t>between</w:t>
      </w:r>
      <w:r w:rsidRPr="006C6C1C">
        <w:rPr>
          <w:spacing w:val="-7"/>
        </w:rPr>
        <w:t xml:space="preserve"> </w:t>
      </w:r>
      <w:r w:rsidRPr="006C6C1C">
        <w:t>messages</w:t>
      </w:r>
      <w:r w:rsidRPr="006C6C1C">
        <w:rPr>
          <w:spacing w:val="-8"/>
        </w:rPr>
        <w:t xml:space="preserve"> </w:t>
      </w:r>
      <w:r w:rsidRPr="006C6C1C">
        <w:t>and</w:t>
      </w:r>
      <w:r w:rsidRPr="006C6C1C">
        <w:rPr>
          <w:spacing w:val="-8"/>
        </w:rPr>
        <w:t xml:space="preserve"> </w:t>
      </w:r>
      <w:r w:rsidRPr="006C6C1C">
        <w:t>our</w:t>
      </w:r>
      <w:r w:rsidRPr="006C6C1C">
        <w:rPr>
          <w:spacing w:val="-6"/>
        </w:rPr>
        <w:t xml:space="preserve"> </w:t>
      </w:r>
      <w:r w:rsidRPr="006C6C1C">
        <w:rPr>
          <w:spacing w:val="-2"/>
        </w:rPr>
        <w:t>client</w:t>
      </w:r>
    </w:p>
    <w:p w14:paraId="730BE36A" w14:textId="31A230FA" w:rsidR="00B4087B" w:rsidRPr="006C6C1C" w:rsidRDefault="00EB2268" w:rsidP="00412DEB">
      <w:pPr>
        <w:pStyle w:val="AppendixText"/>
        <w:numPr>
          <w:ilvl w:val="0"/>
          <w:numId w:val="25"/>
        </w:numPr>
      </w:pPr>
      <w:r w:rsidRPr="006C6C1C">
        <w:t>The draft report alleges that a</w:t>
      </w:r>
      <w:r w:rsidRPr="006C6C1C">
        <w:rPr>
          <w:spacing w:val="-1"/>
        </w:rPr>
        <w:t xml:space="preserve"> </w:t>
      </w:r>
      <w:r w:rsidRPr="006C6C1C">
        <w:t>disclosure to “</w:t>
      </w:r>
      <w:r w:rsidR="00004007" w:rsidRPr="006C6C1C">
        <w:t>Mr Dalloway</w:t>
      </w:r>
      <w:r w:rsidRPr="006C6C1C">
        <w:t>” occurred on or about 29–30 May 2021, largely based on timing and private ANØM exchanges between unidentified users (‘</w:t>
      </w:r>
      <w:proofErr w:type="spellStart"/>
      <w:r w:rsidR="0089680E">
        <w:t>SafeHaven</w:t>
      </w:r>
      <w:proofErr w:type="spellEnd"/>
      <w:r w:rsidRPr="006C6C1C">
        <w:t>’, ‘</w:t>
      </w:r>
      <w:proofErr w:type="spellStart"/>
      <w:r w:rsidR="00A357F2">
        <w:t>PhantomGhost</w:t>
      </w:r>
      <w:proofErr w:type="spellEnd"/>
      <w:r w:rsidRPr="006C6C1C">
        <w:t>’, ‘</w:t>
      </w:r>
      <w:proofErr w:type="spellStart"/>
      <w:r w:rsidR="00E174B1">
        <w:t>StaticTrace</w:t>
      </w:r>
      <w:proofErr w:type="spellEnd"/>
      <w:r w:rsidRPr="006C6C1C">
        <w:t>’). However, there is no direct testimony, no interview material,</w:t>
      </w:r>
      <w:r w:rsidRPr="006C6C1C">
        <w:rPr>
          <w:spacing w:val="-3"/>
        </w:rPr>
        <w:t xml:space="preserve"> </w:t>
      </w:r>
      <w:r w:rsidRPr="006C6C1C">
        <w:t>and</w:t>
      </w:r>
      <w:r w:rsidRPr="006C6C1C">
        <w:rPr>
          <w:spacing w:val="-3"/>
        </w:rPr>
        <w:t xml:space="preserve"> </w:t>
      </w:r>
      <w:r w:rsidRPr="006C6C1C">
        <w:t>no</w:t>
      </w:r>
      <w:r w:rsidRPr="006C6C1C">
        <w:rPr>
          <w:spacing w:val="-3"/>
        </w:rPr>
        <w:t xml:space="preserve"> </w:t>
      </w:r>
      <w:r w:rsidRPr="006C6C1C">
        <w:t>reliable</w:t>
      </w:r>
      <w:r w:rsidRPr="006C6C1C">
        <w:rPr>
          <w:spacing w:val="-2"/>
        </w:rPr>
        <w:t xml:space="preserve"> </w:t>
      </w:r>
      <w:r w:rsidRPr="006C6C1C">
        <w:t>attribution</w:t>
      </w:r>
      <w:r w:rsidRPr="006C6C1C">
        <w:rPr>
          <w:spacing w:val="-2"/>
        </w:rPr>
        <w:t xml:space="preserve"> </w:t>
      </w:r>
      <w:r w:rsidRPr="006C6C1C">
        <w:t>linking</w:t>
      </w:r>
      <w:r w:rsidRPr="006C6C1C">
        <w:rPr>
          <w:spacing w:val="-3"/>
        </w:rPr>
        <w:t xml:space="preserve"> </w:t>
      </w:r>
      <w:r w:rsidRPr="006C6C1C">
        <w:t>those</w:t>
      </w:r>
      <w:r w:rsidRPr="006C6C1C">
        <w:rPr>
          <w:spacing w:val="-3"/>
        </w:rPr>
        <w:t xml:space="preserve"> </w:t>
      </w:r>
      <w:r w:rsidRPr="006C6C1C">
        <w:t>handles</w:t>
      </w:r>
      <w:r w:rsidRPr="006C6C1C">
        <w:rPr>
          <w:spacing w:val="-3"/>
        </w:rPr>
        <w:t xml:space="preserve"> </w:t>
      </w:r>
      <w:r w:rsidRPr="006C6C1C">
        <w:t>to</w:t>
      </w:r>
      <w:r w:rsidRPr="006C6C1C">
        <w:rPr>
          <w:spacing w:val="-3"/>
        </w:rPr>
        <w:t xml:space="preserve"> </w:t>
      </w:r>
      <w:r w:rsidRPr="006C6C1C">
        <w:t>identified persons or to our</w:t>
      </w:r>
      <w:r w:rsidR="00AB564E" w:rsidRPr="006C6C1C">
        <w:t> </w:t>
      </w:r>
      <w:r w:rsidRPr="006C6C1C">
        <w:t>client.</w:t>
      </w:r>
    </w:p>
    <w:p w14:paraId="13EC8B46" w14:textId="60CB93E4" w:rsidR="00E66FD6" w:rsidRPr="006C6C1C" w:rsidRDefault="00C61AE3" w:rsidP="00412DEB">
      <w:pPr>
        <w:pStyle w:val="AppendixText"/>
        <w:numPr>
          <w:ilvl w:val="0"/>
          <w:numId w:val="25"/>
        </w:numPr>
      </w:pPr>
      <w:r w:rsidRPr="006C6C1C">
        <w:lastRenderedPageBreak/>
        <w:t xml:space="preserve">Further, statements such as </w:t>
      </w:r>
      <w:r w:rsidRPr="006C6C1C">
        <w:rPr>
          <w:i/>
        </w:rPr>
        <w:t xml:space="preserve">“a contact work for Australian federal police” </w:t>
      </w:r>
      <w:r w:rsidRPr="006C6C1C">
        <w:t>attributed to ‘</w:t>
      </w:r>
      <w:proofErr w:type="spellStart"/>
      <w:r w:rsidR="00E174B1">
        <w:t>StaticTrace</w:t>
      </w:r>
      <w:proofErr w:type="spellEnd"/>
      <w:r w:rsidRPr="006C6C1C">
        <w:t>’ are multiple steps removed from our client, uncorroborated, and inadmissible hearsay for the purpose of any adverse finding. Their provenance cannot be tested, and they cannot reasonably be used to implicate our client.</w:t>
      </w:r>
    </w:p>
    <w:p w14:paraId="523C96FC" w14:textId="77777777" w:rsidR="00B4087B" w:rsidRPr="006C6C1C" w:rsidRDefault="004662F0" w:rsidP="00412DEB">
      <w:pPr>
        <w:pStyle w:val="AppendixText"/>
        <w:numPr>
          <w:ilvl w:val="0"/>
          <w:numId w:val="24"/>
        </w:numPr>
      </w:pPr>
      <w:r w:rsidRPr="006C6C1C">
        <w:t>Absence of objective proof of any disclosure</w:t>
      </w:r>
    </w:p>
    <w:p w14:paraId="287E3817" w14:textId="220914E9" w:rsidR="00B4087B" w:rsidRPr="006C6C1C" w:rsidRDefault="004662F0" w:rsidP="00412DEB">
      <w:pPr>
        <w:pStyle w:val="AppendixText"/>
        <w:numPr>
          <w:ilvl w:val="0"/>
          <w:numId w:val="26"/>
        </w:numPr>
      </w:pPr>
      <w:r w:rsidRPr="006C6C1C">
        <w:t>There is no metadata, no call record, no surveillance product, and no witness statement evidencing any conversation between our client and ‘</w:t>
      </w:r>
      <w:r w:rsidR="0089680E">
        <w:t>SafeHaven</w:t>
      </w:r>
      <w:r w:rsidRPr="006C6C1C">
        <w:t>’ (or any other person) regarding ANØM or Cipher.</w:t>
      </w:r>
    </w:p>
    <w:p w14:paraId="07A32F6A" w14:textId="77777777" w:rsidR="00B4087B" w:rsidRPr="006C6C1C" w:rsidRDefault="004662F0" w:rsidP="00412DEB">
      <w:pPr>
        <w:pStyle w:val="AppendixText"/>
        <w:numPr>
          <w:ilvl w:val="0"/>
          <w:numId w:val="26"/>
        </w:numPr>
      </w:pPr>
      <w:r w:rsidRPr="006C6C1C">
        <w:t>The draft itself concedes uncertainty about “what or how much was disclosed, or how it was communicated.” That concession underscores that the conclusion rests on speculation rather than proof.</w:t>
      </w:r>
    </w:p>
    <w:p w14:paraId="39902A9E" w14:textId="77777777" w:rsidR="00B4087B" w:rsidRPr="006C6C1C" w:rsidRDefault="004662F0" w:rsidP="00412DEB">
      <w:pPr>
        <w:pStyle w:val="AppendixText"/>
        <w:numPr>
          <w:ilvl w:val="0"/>
          <w:numId w:val="24"/>
        </w:numPr>
      </w:pPr>
      <w:r w:rsidRPr="006C6C1C">
        <w:t>Timing and cessation do not establish causation</w:t>
      </w:r>
    </w:p>
    <w:p w14:paraId="59F06B7B" w14:textId="77777777" w:rsidR="00B4087B" w:rsidRPr="006C6C1C" w:rsidRDefault="004662F0" w:rsidP="00412DEB">
      <w:pPr>
        <w:pStyle w:val="AppendixText"/>
        <w:numPr>
          <w:ilvl w:val="0"/>
          <w:numId w:val="27"/>
        </w:numPr>
      </w:pPr>
      <w:r w:rsidRPr="006C6C1C">
        <w:t>The suggested inference from the cessation of ANØM activity is not supported by probative material. By late May 2021, criminal networks were already speculating that encrypted platforms were compromised due to international operations and media coverage. In that environment, correlation is not causation, and the report’s reliance on timing falls short of the Briginshaw caution required for serious adverse findings.</w:t>
      </w:r>
    </w:p>
    <w:p w14:paraId="02AACA53" w14:textId="0661D4B7" w:rsidR="00B4087B" w:rsidRPr="006C6C1C" w:rsidRDefault="004662F0" w:rsidP="00412DEB">
      <w:pPr>
        <w:pStyle w:val="AppendixText"/>
        <w:numPr>
          <w:ilvl w:val="0"/>
          <w:numId w:val="27"/>
        </w:numPr>
      </w:pPr>
      <w:r w:rsidRPr="006C6C1C">
        <w:t>The draft report’s own chronology undermines the causal inference advanced. The final ANØM message attributed to ‘</w:t>
      </w:r>
      <w:r w:rsidR="0089680E">
        <w:t>SafeHaven</w:t>
      </w:r>
      <w:r w:rsidRPr="006C6C1C">
        <w:t>’ was sent in the early hours of 30 May 2021, before the family barbeque and before any alleged opportunity for discussion with our client. That timing is inconsistent with the suggestion that any social interaction on 30 May 2021 caused or contributed to the cessation of</w:t>
      </w:r>
      <w:r w:rsidR="00010426" w:rsidRPr="006C6C1C">
        <w:t> </w:t>
      </w:r>
      <w:r w:rsidRPr="006C6C1C">
        <w:t>ANØM usage.</w:t>
      </w:r>
    </w:p>
    <w:p w14:paraId="2369F56A" w14:textId="2EF4DC0E" w:rsidR="00B90D59" w:rsidRPr="006C6C1C" w:rsidRDefault="00E5054C" w:rsidP="00412DEB">
      <w:pPr>
        <w:pStyle w:val="AppendixText"/>
        <w:numPr>
          <w:ilvl w:val="0"/>
          <w:numId w:val="24"/>
        </w:numPr>
      </w:pPr>
      <w:r w:rsidRPr="006C6C1C">
        <w:t>Linguistic assumptions and cultural context</w:t>
      </w:r>
    </w:p>
    <w:p w14:paraId="0FC0E7F4" w14:textId="72863847" w:rsidR="00936C71" w:rsidRPr="006C6C1C" w:rsidRDefault="00B90D59" w:rsidP="00412DEB">
      <w:pPr>
        <w:pStyle w:val="AppendixText"/>
        <w:numPr>
          <w:ilvl w:val="0"/>
          <w:numId w:val="28"/>
        </w:numPr>
      </w:pPr>
      <w:r w:rsidRPr="006C6C1C">
        <w:t xml:space="preserve">The inference that a reference to a </w:t>
      </w:r>
      <w:r w:rsidRPr="006C6C1C">
        <w:rPr>
          <w:i/>
          <w:iCs/>
        </w:rPr>
        <w:t>“cousin”</w:t>
      </w:r>
      <w:r w:rsidRPr="006C6C1C">
        <w:t xml:space="preserve"> in encrypted chats must refer to our client is untested and unsupported by any independent material.</w:t>
      </w:r>
    </w:p>
    <w:p w14:paraId="2AE2B6E6" w14:textId="0568F5A8" w:rsidR="0041604C" w:rsidRPr="006C6C1C" w:rsidRDefault="00936C71" w:rsidP="00412DEB">
      <w:pPr>
        <w:pStyle w:val="AppendixText"/>
        <w:numPr>
          <w:ilvl w:val="0"/>
          <w:numId w:val="28"/>
        </w:numPr>
      </w:pPr>
      <w:r w:rsidRPr="006C6C1C">
        <w:lastRenderedPageBreak/>
        <w:t xml:space="preserve">Informal kinship terms (e.g., </w:t>
      </w:r>
      <w:r w:rsidRPr="006C6C1C">
        <w:rPr>
          <w:i/>
          <w:iCs/>
        </w:rPr>
        <w:t>“</w:t>
      </w:r>
      <w:proofErr w:type="spellStart"/>
      <w:r w:rsidRPr="006C6C1C">
        <w:rPr>
          <w:i/>
          <w:iCs/>
        </w:rPr>
        <w:t>cuz</w:t>
      </w:r>
      <w:proofErr w:type="spellEnd"/>
      <w:r w:rsidRPr="006C6C1C">
        <w:rPr>
          <w:i/>
          <w:iCs/>
        </w:rPr>
        <w:t>”</w:t>
      </w:r>
      <w:r w:rsidRPr="006C6C1C">
        <w:t xml:space="preserve">, </w:t>
      </w:r>
      <w:r w:rsidRPr="006C6C1C">
        <w:rPr>
          <w:i/>
          <w:iCs/>
        </w:rPr>
        <w:t>“bro”</w:t>
      </w:r>
      <w:r w:rsidRPr="006C6C1C">
        <w:t xml:space="preserve">, </w:t>
      </w:r>
      <w:r w:rsidRPr="006C6C1C">
        <w:rPr>
          <w:i/>
          <w:iCs/>
        </w:rPr>
        <w:t>“</w:t>
      </w:r>
      <w:proofErr w:type="spellStart"/>
      <w:r w:rsidRPr="006C6C1C">
        <w:rPr>
          <w:i/>
          <w:iCs/>
        </w:rPr>
        <w:t>habib</w:t>
      </w:r>
      <w:proofErr w:type="spellEnd"/>
      <w:r w:rsidRPr="006C6C1C">
        <w:rPr>
          <w:i/>
          <w:iCs/>
        </w:rPr>
        <w:t>”</w:t>
      </w:r>
      <w:r w:rsidRPr="006C6C1C">
        <w:t xml:space="preserve">, </w:t>
      </w:r>
      <w:r w:rsidRPr="006C6C1C">
        <w:rPr>
          <w:i/>
          <w:iCs/>
        </w:rPr>
        <w:t>“mate”</w:t>
      </w:r>
      <w:r w:rsidRPr="006C6C1C">
        <w:t xml:space="preserve">) are commonly used non-literally in our client’s community. Absent corroboration, such references cannot identify any </w:t>
      </w:r>
      <w:proofErr w:type="gramStart"/>
      <w:r w:rsidRPr="006C6C1C">
        <w:t>particular individual</w:t>
      </w:r>
      <w:proofErr w:type="gramEnd"/>
      <w:r w:rsidRPr="006C6C1C">
        <w:t>, let alone ground an adverse credibility</w:t>
      </w:r>
      <w:r w:rsidR="00010426" w:rsidRPr="006C6C1C">
        <w:t> </w:t>
      </w:r>
      <w:r w:rsidRPr="006C6C1C">
        <w:t>finding.</w:t>
      </w:r>
    </w:p>
    <w:p w14:paraId="5D841A8D" w14:textId="03F00B00" w:rsidR="00B4087B" w:rsidRPr="006C6C1C" w:rsidRDefault="00A8315C" w:rsidP="00412DEB">
      <w:pPr>
        <w:pStyle w:val="AppendixText"/>
        <w:numPr>
          <w:ilvl w:val="0"/>
          <w:numId w:val="24"/>
        </w:numPr>
      </w:pPr>
      <w:r w:rsidRPr="006C6C1C">
        <w:t>Tendency/probative value not made out</w:t>
      </w:r>
    </w:p>
    <w:p w14:paraId="59B872A9" w14:textId="4BD84E32" w:rsidR="00B4087B" w:rsidRPr="006C6C1C" w:rsidRDefault="00AE5269" w:rsidP="00412DEB">
      <w:pPr>
        <w:pStyle w:val="AppendixText"/>
        <w:numPr>
          <w:ilvl w:val="0"/>
          <w:numId w:val="29"/>
        </w:numPr>
      </w:pPr>
      <w:r w:rsidRPr="006C6C1C">
        <w:t>Findings of serious wrongdoing cannot be founded on suspicion or</w:t>
      </w:r>
      <w:r w:rsidR="003B4594">
        <w:t> </w:t>
      </w:r>
      <w:r w:rsidRPr="006C6C1C">
        <w:t>coincidence.</w:t>
      </w:r>
    </w:p>
    <w:p w14:paraId="1D889AE8" w14:textId="4AB4E0FB" w:rsidR="00B4087B" w:rsidRPr="006C6C1C" w:rsidRDefault="00A95BF7" w:rsidP="00412DEB">
      <w:pPr>
        <w:pStyle w:val="AppendixText"/>
        <w:numPr>
          <w:ilvl w:val="0"/>
          <w:numId w:val="29"/>
        </w:numPr>
      </w:pPr>
      <w:r w:rsidRPr="006C6C1C">
        <w:t xml:space="preserve">Section 97(1)(b) </w:t>
      </w:r>
      <w:r w:rsidRPr="006C6C1C">
        <w:rPr>
          <w:i/>
          <w:iCs/>
        </w:rPr>
        <w:t>Evidence Act</w:t>
      </w:r>
      <w:r w:rsidRPr="006C6C1C">
        <w:t xml:space="preserve"> requires evidence of significant probative value; the High Court has repeatedly emphasised that generalised tendencies or weak inferences do not suffice: </w:t>
      </w:r>
      <w:r w:rsidRPr="006C6C1C">
        <w:rPr>
          <w:i/>
          <w:iCs/>
        </w:rPr>
        <w:t>IMM v The Queen</w:t>
      </w:r>
      <w:r w:rsidRPr="006C6C1C">
        <w:t xml:space="preserve"> (2016) 257 CLR 300; </w:t>
      </w:r>
      <w:r w:rsidRPr="006C6C1C">
        <w:rPr>
          <w:i/>
          <w:iCs/>
        </w:rPr>
        <w:t>The Queen v Bauer</w:t>
      </w:r>
      <w:r w:rsidRPr="006C6C1C">
        <w:t xml:space="preserve"> (2018) 266 CLR 56; </w:t>
      </w:r>
      <w:r w:rsidRPr="006C6C1C">
        <w:rPr>
          <w:i/>
          <w:iCs/>
        </w:rPr>
        <w:t>Hughes v The Queen</w:t>
      </w:r>
      <w:r w:rsidR="009064D9" w:rsidRPr="006C6C1C">
        <w:t xml:space="preserve"> </w:t>
      </w:r>
      <w:r w:rsidRPr="006C6C1C">
        <w:t xml:space="preserve">(2017) 263 CLR 338; </w:t>
      </w:r>
      <w:r w:rsidRPr="006C6C1C">
        <w:rPr>
          <w:i/>
          <w:iCs/>
        </w:rPr>
        <w:t>TL v The King</w:t>
      </w:r>
      <w:r w:rsidRPr="006C6C1C">
        <w:t xml:space="preserve"> [2022] HCA 35; </w:t>
      </w:r>
      <w:r w:rsidRPr="003B4594">
        <w:rPr>
          <w:i/>
          <w:iCs/>
        </w:rPr>
        <w:t xml:space="preserve">DPP v </w:t>
      </w:r>
      <w:proofErr w:type="spellStart"/>
      <w:r w:rsidRPr="003B4594">
        <w:rPr>
          <w:i/>
          <w:iCs/>
        </w:rPr>
        <w:t>Roder</w:t>
      </w:r>
      <w:proofErr w:type="spellEnd"/>
      <w:r w:rsidRPr="006C6C1C">
        <w:t xml:space="preserve"> [2024]</w:t>
      </w:r>
      <w:r w:rsidR="002D6F73" w:rsidRPr="006C6C1C">
        <w:t xml:space="preserve"> </w:t>
      </w:r>
      <w:r w:rsidRPr="006C6C1C">
        <w:t>HCA</w:t>
      </w:r>
      <w:r w:rsidR="003B4594">
        <w:t> </w:t>
      </w:r>
      <w:r w:rsidRPr="006C6C1C">
        <w:t>15.</w:t>
      </w:r>
    </w:p>
    <w:p w14:paraId="668EA8E6" w14:textId="77777777" w:rsidR="00B4087B" w:rsidRPr="006C6C1C" w:rsidRDefault="00E54472" w:rsidP="00412DEB">
      <w:pPr>
        <w:pStyle w:val="AppendixText"/>
        <w:numPr>
          <w:ilvl w:val="0"/>
          <w:numId w:val="29"/>
        </w:numPr>
      </w:pPr>
      <w:proofErr w:type="gramStart"/>
      <w:r w:rsidRPr="006C6C1C">
        <w:t>It is clear that based</w:t>
      </w:r>
      <w:proofErr w:type="gramEnd"/>
      <w:r w:rsidRPr="006C6C1C">
        <w:t xml:space="preserve"> on the facts, there is no corroborated, objective material that materially advances the case. The draft’s reliance on </w:t>
      </w:r>
      <w:r w:rsidRPr="006C6C1C">
        <w:rPr>
          <w:i/>
          <w:iCs/>
        </w:rPr>
        <w:t>“powerful inference”</w:t>
      </w:r>
      <w:r w:rsidRPr="006C6C1C">
        <w:t xml:space="preserve"> cannot overcome the absence of evidence.</w:t>
      </w:r>
    </w:p>
    <w:p w14:paraId="2C2E2540" w14:textId="109F4946" w:rsidR="00B4087B" w:rsidRPr="006C6C1C" w:rsidRDefault="00E26FE6" w:rsidP="00C433A1">
      <w:pPr>
        <w:pStyle w:val="AppendixText"/>
        <w:ind w:left="0" w:firstLine="0"/>
        <w:rPr>
          <w:rFonts w:ascii="Work Sans SemiBold" w:hAnsi="Work Sans SemiBold"/>
        </w:rPr>
      </w:pPr>
      <w:r w:rsidRPr="006C6C1C">
        <w:rPr>
          <w:rFonts w:ascii="Work Sans SemiBold" w:hAnsi="Work Sans SemiBold"/>
        </w:rPr>
        <w:t xml:space="preserve">Application of the Briginshaw </w:t>
      </w:r>
      <w:r w:rsidR="0080021F" w:rsidRPr="006C6C1C">
        <w:rPr>
          <w:rFonts w:ascii="Work Sans SemiBold" w:hAnsi="Work Sans SemiBold"/>
        </w:rPr>
        <w:t>s</w:t>
      </w:r>
      <w:r w:rsidRPr="006C6C1C">
        <w:rPr>
          <w:rFonts w:ascii="Work Sans SemiBold" w:hAnsi="Work Sans SemiBold"/>
        </w:rPr>
        <w:t>tandard</w:t>
      </w:r>
    </w:p>
    <w:p w14:paraId="45B410E3" w14:textId="77777777" w:rsidR="00B4087B" w:rsidRPr="006C6C1C" w:rsidRDefault="00E26FE6" w:rsidP="0080021F">
      <w:pPr>
        <w:pStyle w:val="AppendixText"/>
        <w:ind w:left="0" w:firstLine="0"/>
      </w:pPr>
      <w:r w:rsidRPr="006C6C1C">
        <w:t>The</w:t>
      </w:r>
      <w:r w:rsidRPr="006C6C1C">
        <w:rPr>
          <w:spacing w:val="-9"/>
        </w:rPr>
        <w:t xml:space="preserve"> </w:t>
      </w:r>
      <w:r w:rsidRPr="006C6C1C">
        <w:t>civil</w:t>
      </w:r>
      <w:r w:rsidRPr="006C6C1C">
        <w:rPr>
          <w:spacing w:val="-10"/>
        </w:rPr>
        <w:t xml:space="preserve"> </w:t>
      </w:r>
      <w:r w:rsidRPr="006C6C1C">
        <w:t>standard</w:t>
      </w:r>
      <w:r w:rsidRPr="006C6C1C">
        <w:rPr>
          <w:spacing w:val="-9"/>
        </w:rPr>
        <w:t xml:space="preserve"> </w:t>
      </w:r>
      <w:r w:rsidRPr="006C6C1C">
        <w:t>of</w:t>
      </w:r>
      <w:r w:rsidRPr="006C6C1C">
        <w:rPr>
          <w:spacing w:val="-9"/>
        </w:rPr>
        <w:t xml:space="preserve"> </w:t>
      </w:r>
      <w:r w:rsidRPr="006C6C1C">
        <w:t>proof</w:t>
      </w:r>
      <w:r w:rsidRPr="006C6C1C">
        <w:rPr>
          <w:spacing w:val="-9"/>
        </w:rPr>
        <w:t xml:space="preserve"> </w:t>
      </w:r>
      <w:r w:rsidRPr="006C6C1C">
        <w:t>does</w:t>
      </w:r>
      <w:r w:rsidRPr="006C6C1C">
        <w:rPr>
          <w:spacing w:val="-9"/>
        </w:rPr>
        <w:t xml:space="preserve"> </w:t>
      </w:r>
      <w:r w:rsidRPr="006C6C1C">
        <w:t>not</w:t>
      </w:r>
      <w:r w:rsidRPr="006C6C1C">
        <w:rPr>
          <w:spacing w:val="-9"/>
        </w:rPr>
        <w:t xml:space="preserve"> </w:t>
      </w:r>
      <w:r w:rsidRPr="006C6C1C">
        <w:t>fluctuate,</w:t>
      </w:r>
      <w:r w:rsidRPr="006C6C1C">
        <w:rPr>
          <w:spacing w:val="-9"/>
        </w:rPr>
        <w:t xml:space="preserve"> </w:t>
      </w:r>
      <w:r w:rsidRPr="006C6C1C">
        <w:t>but</w:t>
      </w:r>
      <w:r w:rsidRPr="006C6C1C">
        <w:rPr>
          <w:spacing w:val="-10"/>
        </w:rPr>
        <w:t xml:space="preserve"> </w:t>
      </w:r>
      <w:r w:rsidRPr="006C6C1C">
        <w:t>the</w:t>
      </w:r>
      <w:r w:rsidRPr="006C6C1C">
        <w:rPr>
          <w:spacing w:val="-10"/>
        </w:rPr>
        <w:t xml:space="preserve"> </w:t>
      </w:r>
      <w:r w:rsidRPr="006C6C1C">
        <w:t>quality</w:t>
      </w:r>
      <w:r w:rsidRPr="006C6C1C">
        <w:rPr>
          <w:spacing w:val="-9"/>
        </w:rPr>
        <w:t xml:space="preserve"> </w:t>
      </w:r>
      <w:r w:rsidRPr="006C6C1C">
        <w:t>and</w:t>
      </w:r>
      <w:r w:rsidRPr="006C6C1C">
        <w:rPr>
          <w:spacing w:val="-9"/>
        </w:rPr>
        <w:t xml:space="preserve"> </w:t>
      </w:r>
      <w:r w:rsidRPr="006C6C1C">
        <w:t>strength</w:t>
      </w:r>
      <w:r w:rsidRPr="006C6C1C">
        <w:rPr>
          <w:spacing w:val="-9"/>
        </w:rPr>
        <w:t xml:space="preserve"> </w:t>
      </w:r>
      <w:r w:rsidRPr="006C6C1C">
        <w:t>of</w:t>
      </w:r>
      <w:r w:rsidRPr="006C6C1C">
        <w:rPr>
          <w:spacing w:val="-9"/>
        </w:rPr>
        <w:t xml:space="preserve"> </w:t>
      </w:r>
      <w:r w:rsidRPr="006C6C1C">
        <w:t>evidence required</w:t>
      </w:r>
      <w:r w:rsidRPr="006C6C1C">
        <w:rPr>
          <w:spacing w:val="-4"/>
        </w:rPr>
        <w:t xml:space="preserve"> </w:t>
      </w:r>
      <w:r w:rsidRPr="006C6C1C">
        <w:t>to</w:t>
      </w:r>
      <w:r w:rsidRPr="006C6C1C">
        <w:rPr>
          <w:spacing w:val="-4"/>
        </w:rPr>
        <w:t xml:space="preserve"> </w:t>
      </w:r>
      <w:r w:rsidRPr="006C6C1C">
        <w:t>attain</w:t>
      </w:r>
      <w:r w:rsidRPr="006C6C1C">
        <w:rPr>
          <w:spacing w:val="-3"/>
        </w:rPr>
        <w:t xml:space="preserve"> </w:t>
      </w:r>
      <w:r w:rsidRPr="006C6C1C">
        <w:t>reasonable</w:t>
      </w:r>
      <w:r w:rsidRPr="006C6C1C">
        <w:rPr>
          <w:spacing w:val="-4"/>
        </w:rPr>
        <w:t xml:space="preserve"> </w:t>
      </w:r>
      <w:r w:rsidRPr="006C6C1C">
        <w:t>satisfaction</w:t>
      </w:r>
      <w:r w:rsidRPr="006C6C1C">
        <w:rPr>
          <w:spacing w:val="-3"/>
        </w:rPr>
        <w:t xml:space="preserve"> </w:t>
      </w:r>
      <w:r w:rsidRPr="006C6C1C">
        <w:t>must</w:t>
      </w:r>
      <w:r w:rsidRPr="006C6C1C">
        <w:rPr>
          <w:spacing w:val="-3"/>
        </w:rPr>
        <w:t xml:space="preserve"> </w:t>
      </w:r>
      <w:r w:rsidRPr="006C6C1C">
        <w:t>reflect</w:t>
      </w:r>
      <w:r w:rsidRPr="006C6C1C">
        <w:rPr>
          <w:spacing w:val="-3"/>
        </w:rPr>
        <w:t xml:space="preserve"> </w:t>
      </w:r>
      <w:r w:rsidRPr="006C6C1C">
        <w:t>the</w:t>
      </w:r>
      <w:r w:rsidRPr="006C6C1C">
        <w:rPr>
          <w:spacing w:val="-3"/>
        </w:rPr>
        <w:t xml:space="preserve"> </w:t>
      </w:r>
      <w:r w:rsidRPr="006C6C1C">
        <w:t>gravity</w:t>
      </w:r>
      <w:r w:rsidRPr="006C6C1C">
        <w:rPr>
          <w:spacing w:val="-3"/>
        </w:rPr>
        <w:t xml:space="preserve"> </w:t>
      </w:r>
      <w:r w:rsidRPr="006C6C1C">
        <w:t>of</w:t>
      </w:r>
      <w:r w:rsidRPr="006C6C1C">
        <w:rPr>
          <w:spacing w:val="-4"/>
        </w:rPr>
        <w:t xml:space="preserve"> </w:t>
      </w:r>
      <w:r w:rsidRPr="006C6C1C">
        <w:t>the</w:t>
      </w:r>
      <w:r w:rsidRPr="006C6C1C">
        <w:rPr>
          <w:spacing w:val="-4"/>
        </w:rPr>
        <w:t xml:space="preserve"> </w:t>
      </w:r>
      <w:r w:rsidRPr="006C6C1C">
        <w:t>allegation:</w:t>
      </w:r>
      <w:r w:rsidRPr="006C6C1C">
        <w:rPr>
          <w:spacing w:val="-3"/>
        </w:rPr>
        <w:t xml:space="preserve"> </w:t>
      </w:r>
      <w:r w:rsidRPr="006C6C1C">
        <w:t xml:space="preserve">see also </w:t>
      </w:r>
      <w:proofErr w:type="spellStart"/>
      <w:r w:rsidRPr="006C6C1C">
        <w:rPr>
          <w:i/>
        </w:rPr>
        <w:t>Rejfek</w:t>
      </w:r>
      <w:proofErr w:type="spellEnd"/>
      <w:r w:rsidRPr="006C6C1C">
        <w:rPr>
          <w:i/>
        </w:rPr>
        <w:t xml:space="preserve"> v McElroy </w:t>
      </w:r>
      <w:r w:rsidRPr="006C6C1C">
        <w:t xml:space="preserve">(1965) 112 CLR 517; </w:t>
      </w:r>
      <w:r w:rsidRPr="006C6C1C">
        <w:rPr>
          <w:i/>
        </w:rPr>
        <w:t xml:space="preserve">Neat Holdings Pty Ltd v Karajan Holdings Pty Ltd </w:t>
      </w:r>
      <w:r w:rsidRPr="006C6C1C">
        <w:t>(1992) 110 ALR</w:t>
      </w:r>
      <w:r w:rsidRPr="006C6C1C">
        <w:rPr>
          <w:spacing w:val="-1"/>
        </w:rPr>
        <w:t xml:space="preserve"> </w:t>
      </w:r>
      <w:r w:rsidRPr="006C6C1C">
        <w:t xml:space="preserve">449; </w:t>
      </w:r>
      <w:r w:rsidRPr="006C6C1C">
        <w:rPr>
          <w:i/>
        </w:rPr>
        <w:t xml:space="preserve">Re Day </w:t>
      </w:r>
      <w:r w:rsidRPr="006C6C1C">
        <w:t xml:space="preserve">(2017) 91 ALJR 262; </w:t>
      </w:r>
      <w:r w:rsidRPr="006C6C1C">
        <w:rPr>
          <w:i/>
        </w:rPr>
        <w:t xml:space="preserve">Minister for Immigration v SZMDS </w:t>
      </w:r>
      <w:r w:rsidRPr="006C6C1C">
        <w:t>(2010) 240 CLR 611. Serious findings demand clear, cogent, and persuasive evidence: not hearsay, untested fragments, or inference unsupported by logic or provenance.</w:t>
      </w:r>
    </w:p>
    <w:p w14:paraId="771BBAC8" w14:textId="77777777" w:rsidR="00AB564E" w:rsidRPr="006C6C1C" w:rsidRDefault="00E26FE6" w:rsidP="0080021F">
      <w:pPr>
        <w:pStyle w:val="AppendixText"/>
        <w:ind w:left="0" w:firstLine="0"/>
        <w:rPr>
          <w:rFonts w:eastAsia="Palatino Linotype"/>
        </w:rPr>
      </w:pPr>
      <w:r w:rsidRPr="006C6C1C">
        <w:rPr>
          <w:rFonts w:eastAsia="Palatino Linotype"/>
        </w:rPr>
        <w:t xml:space="preserve">We submit that the evidentiary record you rely upon is incomplete and uncorroborated, and the reasoning relies on selective inference rather than objective anchoring. Properly applying the </w:t>
      </w:r>
      <w:r w:rsidRPr="006C6C1C">
        <w:rPr>
          <w:rFonts w:eastAsia="Palatino Linotype"/>
          <w:i/>
        </w:rPr>
        <w:t xml:space="preserve">Briginshaw </w:t>
      </w:r>
      <w:r w:rsidRPr="006C6C1C">
        <w:rPr>
          <w:rFonts w:eastAsia="Palatino Linotype"/>
        </w:rPr>
        <w:t>standard, the threshold of reasonable satisfaction is not reached.</w:t>
      </w:r>
      <w:r w:rsidR="00AB564E" w:rsidRPr="006C6C1C">
        <w:rPr>
          <w:rFonts w:eastAsia="Palatino Linotype"/>
        </w:rPr>
        <w:br w:type="page"/>
      </w:r>
    </w:p>
    <w:p w14:paraId="68AB7DA6" w14:textId="11EAC888" w:rsidR="00E26FE6" w:rsidRPr="006C6C1C" w:rsidRDefault="00E26FE6" w:rsidP="0080021F">
      <w:pPr>
        <w:pStyle w:val="AppendixText"/>
        <w:ind w:left="0" w:firstLine="0"/>
        <w:rPr>
          <w:rFonts w:ascii="Work Sans SemiBold" w:hAnsi="Work Sans SemiBold"/>
        </w:rPr>
      </w:pPr>
      <w:r w:rsidRPr="006C6C1C">
        <w:rPr>
          <w:rFonts w:ascii="Work Sans SemiBold" w:hAnsi="Work Sans SemiBold"/>
        </w:rPr>
        <w:lastRenderedPageBreak/>
        <w:t xml:space="preserve">Procedural </w:t>
      </w:r>
      <w:r w:rsidR="0080021F" w:rsidRPr="006C6C1C">
        <w:rPr>
          <w:rFonts w:ascii="Work Sans SemiBold" w:hAnsi="Work Sans SemiBold"/>
        </w:rPr>
        <w:t>u</w:t>
      </w:r>
      <w:r w:rsidRPr="006C6C1C">
        <w:rPr>
          <w:rFonts w:ascii="Work Sans SemiBold" w:hAnsi="Work Sans SemiBold"/>
        </w:rPr>
        <w:t xml:space="preserve">nfairness and </w:t>
      </w:r>
      <w:r w:rsidR="0080021F" w:rsidRPr="006C6C1C">
        <w:rPr>
          <w:rFonts w:ascii="Work Sans SemiBold" w:hAnsi="Work Sans SemiBold"/>
        </w:rPr>
        <w:t>p</w:t>
      </w:r>
      <w:r w:rsidRPr="006C6C1C">
        <w:rPr>
          <w:rFonts w:ascii="Work Sans SemiBold" w:hAnsi="Work Sans SemiBold"/>
        </w:rPr>
        <w:t>rejudice</w:t>
      </w:r>
    </w:p>
    <w:p w14:paraId="552F00CE" w14:textId="77777777" w:rsidR="00BD5201" w:rsidRPr="006C6C1C" w:rsidRDefault="00BD5201" w:rsidP="00412DEB">
      <w:pPr>
        <w:pStyle w:val="AppendixText"/>
        <w:numPr>
          <w:ilvl w:val="0"/>
          <w:numId w:val="30"/>
        </w:numPr>
      </w:pPr>
      <w:r w:rsidRPr="006C6C1C">
        <w:t>Excessive delay and lack of disclosure</w:t>
      </w:r>
    </w:p>
    <w:p w14:paraId="2ADB40F4" w14:textId="39796272" w:rsidR="00B4087B" w:rsidRPr="006C6C1C" w:rsidRDefault="00C45AC3" w:rsidP="00412DEB">
      <w:pPr>
        <w:pStyle w:val="AppendixText"/>
        <w:numPr>
          <w:ilvl w:val="0"/>
          <w:numId w:val="31"/>
        </w:numPr>
      </w:pPr>
      <w:r w:rsidRPr="006C6C1C">
        <w:t>The investigation was characterised by prolonged inactivity and lack of timely disclosure, denying our client a meaningful opportunity to respond. Independent oversight by the Inspector of the National Anti</w:t>
      </w:r>
      <w:r w:rsidR="006C6C1C">
        <w:noBreakHyphen/>
      </w:r>
      <w:r w:rsidRPr="006C6C1C">
        <w:t xml:space="preserve">Corruption Commission (NACC) (report 9 September 2025 and 20 October 2025) recorded </w:t>
      </w:r>
      <w:r w:rsidRPr="006C6C1C">
        <w:rPr>
          <w:i/>
          <w:iCs/>
        </w:rPr>
        <w:t>“substantial delay”</w:t>
      </w:r>
      <w:r w:rsidRPr="006C6C1C">
        <w:t xml:space="preserve"> that was </w:t>
      </w:r>
      <w:r w:rsidRPr="006C6C1C">
        <w:rPr>
          <w:i/>
          <w:iCs/>
        </w:rPr>
        <w:t>“excessive in all the circumstances,”</w:t>
      </w:r>
      <w:r w:rsidRPr="006C6C1C">
        <w:t xml:space="preserve"> noting that it involved prolonged periods of inaction and that the process also significantly impacted our client (refer to Annexures A and B).</w:t>
      </w:r>
    </w:p>
    <w:p w14:paraId="1A6CBD02" w14:textId="21AAC142" w:rsidR="00C45AC3" w:rsidRPr="006C6C1C" w:rsidRDefault="00C45AC3" w:rsidP="00412DEB">
      <w:pPr>
        <w:pStyle w:val="AppendixText"/>
        <w:numPr>
          <w:ilvl w:val="0"/>
          <w:numId w:val="31"/>
        </w:numPr>
      </w:pPr>
      <w:r w:rsidRPr="006C6C1C">
        <w:t xml:space="preserve">The common law requires timely, even-handed decision-making and disclosure of material necessary to answer allegations: </w:t>
      </w:r>
      <w:r w:rsidRPr="006C6C1C">
        <w:rPr>
          <w:i/>
          <w:iCs/>
        </w:rPr>
        <w:t>Kioa v West</w:t>
      </w:r>
      <w:r w:rsidRPr="006C6C1C">
        <w:t xml:space="preserve"> (1985) 159 CLR 550; </w:t>
      </w:r>
      <w:r w:rsidRPr="006C6C1C">
        <w:rPr>
          <w:i/>
          <w:iCs/>
        </w:rPr>
        <w:t>Annetts v McCann</w:t>
      </w:r>
      <w:r w:rsidRPr="006C6C1C">
        <w:t xml:space="preserve"> (1990) 170 CLR 596; </w:t>
      </w:r>
      <w:r w:rsidRPr="006C6C1C">
        <w:rPr>
          <w:i/>
          <w:iCs/>
        </w:rPr>
        <w:t xml:space="preserve">Ex </w:t>
      </w:r>
      <w:proofErr w:type="spellStart"/>
      <w:r w:rsidRPr="006C6C1C">
        <w:rPr>
          <w:i/>
          <w:iCs/>
        </w:rPr>
        <w:t>parte</w:t>
      </w:r>
      <w:proofErr w:type="spellEnd"/>
      <w:r w:rsidRPr="006C6C1C">
        <w:rPr>
          <w:i/>
          <w:iCs/>
        </w:rPr>
        <w:t xml:space="preserve"> Lam</w:t>
      </w:r>
      <w:r w:rsidRPr="006C6C1C">
        <w:t xml:space="preserve"> (2003) 214 CLR 1; </w:t>
      </w:r>
      <w:r w:rsidRPr="006C6C1C">
        <w:rPr>
          <w:i/>
          <w:iCs/>
        </w:rPr>
        <w:t>Ainsworth v Criminal Justice Commission</w:t>
      </w:r>
      <w:r w:rsidRPr="006C6C1C">
        <w:t xml:space="preserve"> (1992) 175 CLR 564. Those obligations were not</w:t>
      </w:r>
      <w:r w:rsidR="001322C5" w:rsidRPr="006C6C1C">
        <w:t> </w:t>
      </w:r>
      <w:r w:rsidRPr="006C6C1C">
        <w:t>met.</w:t>
      </w:r>
    </w:p>
    <w:p w14:paraId="2ADFC6C7" w14:textId="378DB94D" w:rsidR="00C75279" w:rsidRPr="006C6C1C" w:rsidRDefault="00C75279" w:rsidP="00412DEB">
      <w:pPr>
        <w:pStyle w:val="AppendixText"/>
        <w:numPr>
          <w:ilvl w:val="0"/>
          <w:numId w:val="30"/>
        </w:numPr>
      </w:pPr>
      <w:r w:rsidRPr="006C6C1C">
        <w:t>Premature disclosure of evaluative material to the AFP</w:t>
      </w:r>
    </w:p>
    <w:p w14:paraId="65D978B7" w14:textId="77777777" w:rsidR="00C75279" w:rsidRPr="006C6C1C" w:rsidRDefault="00C75279" w:rsidP="00412DEB">
      <w:pPr>
        <w:pStyle w:val="AppendixText"/>
        <w:numPr>
          <w:ilvl w:val="0"/>
          <w:numId w:val="32"/>
        </w:numPr>
      </w:pPr>
      <w:r w:rsidRPr="006C6C1C">
        <w:t>Freedom of Information material confirms that draft evaluative material was provided to the AFP during the Australian Commission for Law Enforcement Integrity (ACLEI) phase and again after transfer to the NACC, despite no new evidence having emerged after the ACLEI private hearings in 2022 (refer to Annexure C).</w:t>
      </w:r>
    </w:p>
    <w:p w14:paraId="4CCA5989" w14:textId="7D8972F3" w:rsidR="006A4781" w:rsidRPr="006C6C1C" w:rsidRDefault="006A4781" w:rsidP="00412DEB">
      <w:pPr>
        <w:pStyle w:val="AppendixText"/>
        <w:numPr>
          <w:ilvl w:val="0"/>
          <w:numId w:val="32"/>
        </w:numPr>
      </w:pPr>
      <w:r w:rsidRPr="006C6C1C">
        <w:t>A substantially complete draft report was provided to the AFP in March 2025 before any natural-justice process involving our client had commenced, and suspension proceedings followed shortly thereafter.</w:t>
      </w:r>
    </w:p>
    <w:p w14:paraId="0BB73E6B" w14:textId="77777777" w:rsidR="00AB564E" w:rsidRPr="006C6C1C" w:rsidRDefault="00263FF8">
      <w:pPr>
        <w:pStyle w:val="AppendixText"/>
        <w:numPr>
          <w:ilvl w:val="0"/>
          <w:numId w:val="30"/>
        </w:numPr>
      </w:pPr>
      <w:r w:rsidRPr="006C6C1C">
        <w:t>Even if characterised as ongoing consultation, this sequencing gives rise to an objective appearance of pre-judgment and structural unfairness, where an interested agency had access to draft evaluative material while the affected person was excluded from all consultation.</w:t>
      </w:r>
      <w:r w:rsidR="00AB564E" w:rsidRPr="006C6C1C">
        <w:br w:type="page"/>
      </w:r>
    </w:p>
    <w:p w14:paraId="679E83AD" w14:textId="7F84261E" w:rsidR="00292820" w:rsidRPr="006C6C1C" w:rsidRDefault="00292820">
      <w:pPr>
        <w:pStyle w:val="AppendixText"/>
        <w:numPr>
          <w:ilvl w:val="0"/>
          <w:numId w:val="30"/>
        </w:numPr>
      </w:pPr>
      <w:r w:rsidRPr="006C6C1C">
        <w:lastRenderedPageBreak/>
        <w:t>Transitional obligations and diligence</w:t>
      </w:r>
    </w:p>
    <w:p w14:paraId="5E6A39F2" w14:textId="1EB6DA7D" w:rsidR="00292820" w:rsidRPr="006C6C1C" w:rsidRDefault="00292820" w:rsidP="00412DEB">
      <w:pPr>
        <w:pStyle w:val="AppendixText"/>
        <w:numPr>
          <w:ilvl w:val="0"/>
          <w:numId w:val="33"/>
        </w:numPr>
      </w:pPr>
      <w:r w:rsidRPr="006C6C1C">
        <w:t xml:space="preserve">Under the National Anti-Corruption Commission (Consequential and Transitional Provisions) Act 2022 (Cth), investigations transferred from ACLEI continued as if the </w:t>
      </w:r>
      <w:r w:rsidR="00ED1E78" w:rsidRPr="006C6C1C">
        <w:t>LEIC Act</w:t>
      </w:r>
      <w:r w:rsidRPr="006C6C1C">
        <w:t xml:space="preserve"> had not been repealed, preserving obligations of fairness, confidentiality, and lawful use of compelled evidence.</w:t>
      </w:r>
    </w:p>
    <w:p w14:paraId="530C591E" w14:textId="3CA1A032" w:rsidR="002975B4" w:rsidRPr="006C6C1C" w:rsidRDefault="00292820" w:rsidP="00412DEB">
      <w:pPr>
        <w:pStyle w:val="AppendixText"/>
        <w:numPr>
          <w:ilvl w:val="0"/>
          <w:numId w:val="33"/>
        </w:numPr>
      </w:pPr>
      <w:r w:rsidRPr="006C6C1C">
        <w:t>Administrative constraints could not justify years of inactivity. Section 25 of the Public Governance, Performance and Accountability Act 2013 imposes a duty of care and diligence on Commonwealth officials.</w:t>
      </w:r>
      <w:r w:rsidR="002975B4" w:rsidRPr="006C6C1C">
        <w:t xml:space="preserve"> Extended inaction that caused demonstrable prejudice departs from that duty.</w:t>
      </w:r>
    </w:p>
    <w:p w14:paraId="0A42955C" w14:textId="0D6AB5E8" w:rsidR="005C5E3F" w:rsidRPr="006C6C1C" w:rsidRDefault="005C5E3F" w:rsidP="00412DEB">
      <w:pPr>
        <w:pStyle w:val="AppendixText"/>
        <w:numPr>
          <w:ilvl w:val="0"/>
          <w:numId w:val="30"/>
        </w:numPr>
      </w:pPr>
      <w:r w:rsidRPr="006C6C1C">
        <w:t>Compelled material and selective reliance</w:t>
      </w:r>
    </w:p>
    <w:p w14:paraId="5593D75A" w14:textId="1D6D97D9" w:rsidR="00323AE6" w:rsidRPr="006C6C1C" w:rsidRDefault="005C5E3F" w:rsidP="00412DEB">
      <w:pPr>
        <w:pStyle w:val="AppendixText"/>
        <w:numPr>
          <w:ilvl w:val="0"/>
          <w:numId w:val="34"/>
        </w:numPr>
      </w:pPr>
      <w:r w:rsidRPr="006C6C1C">
        <w:t>Material arising from our client’s private, compelled ACLEI hearings (March–April 2022) was provided to the AFP on assurances it would not be used adversely. Its subsequent reliance in internal AFP proceedings, and the NACC’s adoption of ACLEI’s draft without fresh testing, perpetuated the same procedural deficiencies.</w:t>
      </w:r>
      <w:r w:rsidR="00323AE6" w:rsidRPr="006C6C1C">
        <w:br w:type="page"/>
      </w:r>
    </w:p>
    <w:p w14:paraId="5D04B72B" w14:textId="321346A4" w:rsidR="000D7A8A" w:rsidRPr="006C6C1C" w:rsidRDefault="000D7A8A" w:rsidP="00323AE6">
      <w:pPr>
        <w:pStyle w:val="AppendixText"/>
        <w:ind w:left="0" w:firstLine="0"/>
        <w:rPr>
          <w:rFonts w:ascii="Work Sans SemiBold" w:hAnsi="Work Sans SemiBold"/>
        </w:rPr>
      </w:pPr>
      <w:r w:rsidRPr="006C6C1C">
        <w:rPr>
          <w:rFonts w:ascii="Work Sans SemiBold" w:hAnsi="Work Sans SemiBold"/>
        </w:rPr>
        <w:lastRenderedPageBreak/>
        <w:t xml:space="preserve">Objection to </w:t>
      </w:r>
      <w:r w:rsidR="00323AE6" w:rsidRPr="006C6C1C">
        <w:rPr>
          <w:rFonts w:ascii="Work Sans SemiBold" w:hAnsi="Work Sans SemiBold"/>
        </w:rPr>
        <w:t>p</w:t>
      </w:r>
      <w:r w:rsidRPr="006C6C1C">
        <w:rPr>
          <w:rFonts w:ascii="Work Sans SemiBold" w:hAnsi="Work Sans SemiBold"/>
        </w:rPr>
        <w:t>ublication</w:t>
      </w:r>
    </w:p>
    <w:p w14:paraId="5C05C38C" w14:textId="412AB79F" w:rsidR="000D7A8A" w:rsidRPr="006C6C1C" w:rsidRDefault="000D7A8A" w:rsidP="00323AE6">
      <w:pPr>
        <w:pStyle w:val="AppendixText"/>
        <w:ind w:left="0" w:firstLine="0"/>
      </w:pPr>
      <w:r w:rsidRPr="006C6C1C">
        <w:t>Our client objects to any publication of the Operation Pentecost report (or derivative summary) that identifies him. We assert that publication would be unlawful or unreasonable for the following reasons:</w:t>
      </w:r>
    </w:p>
    <w:p w14:paraId="7994ED23" w14:textId="5EE2D13D" w:rsidR="000D7A8A" w:rsidRPr="006C6C1C" w:rsidRDefault="000D7A8A" w:rsidP="00412DEB">
      <w:pPr>
        <w:pStyle w:val="AppendixText"/>
        <w:numPr>
          <w:ilvl w:val="0"/>
          <w:numId w:val="35"/>
        </w:numPr>
      </w:pPr>
      <w:r w:rsidRPr="006C6C1C">
        <w:t>Unresolved evidentiary and procedural defects</w:t>
      </w:r>
    </w:p>
    <w:p w14:paraId="60F18F4B" w14:textId="3328A1E7" w:rsidR="000D7A8A" w:rsidRPr="006C6C1C" w:rsidRDefault="000D7A8A" w:rsidP="00412DEB">
      <w:pPr>
        <w:pStyle w:val="AppendixText"/>
        <w:numPr>
          <w:ilvl w:val="0"/>
          <w:numId w:val="36"/>
        </w:numPr>
      </w:pPr>
      <w:r w:rsidRPr="006C6C1C">
        <w:t xml:space="preserve">Publishing adverse findings grounded in incomplete and uncorroborated material, after excessive delay and imperfect disclosure, denies natural justice and risks serious reputational harm: </w:t>
      </w:r>
      <w:r w:rsidRPr="006C6C1C">
        <w:rPr>
          <w:i/>
          <w:iCs/>
        </w:rPr>
        <w:t xml:space="preserve">Ainsworth; Kioa; Ex </w:t>
      </w:r>
      <w:proofErr w:type="spellStart"/>
      <w:r w:rsidRPr="006C6C1C">
        <w:rPr>
          <w:i/>
          <w:iCs/>
        </w:rPr>
        <w:t>parte</w:t>
      </w:r>
      <w:proofErr w:type="spellEnd"/>
      <w:r w:rsidRPr="006C6C1C">
        <w:rPr>
          <w:i/>
          <w:iCs/>
        </w:rPr>
        <w:t xml:space="preserve"> Lam</w:t>
      </w:r>
      <w:r w:rsidRPr="006C6C1C">
        <w:t>.</w:t>
      </w:r>
    </w:p>
    <w:p w14:paraId="2D62498D" w14:textId="14DBCBE0" w:rsidR="000D7A8A" w:rsidRPr="006C6C1C" w:rsidRDefault="000D7A8A" w:rsidP="00412DEB">
      <w:pPr>
        <w:pStyle w:val="AppendixText"/>
        <w:numPr>
          <w:ilvl w:val="0"/>
          <w:numId w:val="35"/>
        </w:numPr>
      </w:pPr>
      <w:r w:rsidRPr="006C6C1C">
        <w:t>Foreseeable psychological harm</w:t>
      </w:r>
    </w:p>
    <w:p w14:paraId="288930B4" w14:textId="51E1E453" w:rsidR="000D7A8A" w:rsidRPr="006C6C1C" w:rsidRDefault="007E6511" w:rsidP="00412DEB">
      <w:pPr>
        <w:pStyle w:val="AppendixText"/>
        <w:numPr>
          <w:ilvl w:val="0"/>
          <w:numId w:val="37"/>
        </w:numPr>
      </w:pPr>
      <w:r w:rsidRPr="006C6C1C">
        <w:t>[</w:t>
      </w:r>
      <w:r w:rsidRPr="006C6C1C">
        <w:rPr>
          <w:i/>
          <w:iCs/>
        </w:rPr>
        <w:t>Redacted</w:t>
      </w:r>
      <w:r w:rsidRPr="006C6C1C">
        <w:t>]</w:t>
      </w:r>
    </w:p>
    <w:p w14:paraId="4DA7245F" w14:textId="464D09D8" w:rsidR="000D7A8A" w:rsidRPr="006C6C1C" w:rsidRDefault="000D7A8A" w:rsidP="00412DEB">
      <w:pPr>
        <w:pStyle w:val="AppendixText"/>
        <w:numPr>
          <w:ilvl w:val="0"/>
          <w:numId w:val="35"/>
        </w:numPr>
      </w:pPr>
      <w:r w:rsidRPr="006C6C1C">
        <w:t>Potential Security Risks</w:t>
      </w:r>
    </w:p>
    <w:p w14:paraId="202B3ECF" w14:textId="69ADF6CC" w:rsidR="000D7A8A" w:rsidRPr="006C6C1C" w:rsidRDefault="007E6511" w:rsidP="00412DEB">
      <w:pPr>
        <w:pStyle w:val="AppendixText"/>
        <w:numPr>
          <w:ilvl w:val="0"/>
          <w:numId w:val="38"/>
        </w:numPr>
      </w:pPr>
      <w:r w:rsidRPr="006C6C1C">
        <w:t>[</w:t>
      </w:r>
      <w:r w:rsidRPr="006C6C1C">
        <w:rPr>
          <w:i/>
          <w:iCs/>
        </w:rPr>
        <w:t>Redacted</w:t>
      </w:r>
      <w:r w:rsidRPr="006C6C1C">
        <w:t>]</w:t>
      </w:r>
    </w:p>
    <w:p w14:paraId="429A443A" w14:textId="77777777" w:rsidR="00422CEB" w:rsidRPr="006C6C1C" w:rsidRDefault="00422CEB" w:rsidP="00412DEB">
      <w:pPr>
        <w:pStyle w:val="AppendixText"/>
        <w:numPr>
          <w:ilvl w:val="0"/>
          <w:numId w:val="35"/>
        </w:numPr>
      </w:pPr>
      <w:r w:rsidRPr="006C6C1C">
        <w:t>Misuse of private-hearing evidence</w:t>
      </w:r>
    </w:p>
    <w:p w14:paraId="15BC5499" w14:textId="77777777" w:rsidR="00B4087B" w:rsidRPr="006C6C1C" w:rsidRDefault="00DA30B2" w:rsidP="00412DEB">
      <w:pPr>
        <w:pStyle w:val="AppendixText"/>
        <w:numPr>
          <w:ilvl w:val="0"/>
          <w:numId w:val="39"/>
        </w:numPr>
      </w:pPr>
      <w:r w:rsidRPr="006C6C1C">
        <w:t>Using or referencing compelled, private ACLEI evidence in a way that effectively identifies our client in public reporting would undermine statutory confidentiality preserved by the transitional regime and would be inconsistent with procedural fairness.</w:t>
      </w:r>
    </w:p>
    <w:p w14:paraId="1A3B61E5" w14:textId="77777777" w:rsidR="007E6511" w:rsidRPr="006C6C1C" w:rsidRDefault="00DA30B2" w:rsidP="007E6511">
      <w:pPr>
        <w:pStyle w:val="AppendixText"/>
      </w:pPr>
      <w:r w:rsidRPr="006C6C1C">
        <w:t>For these reasons, it is our view that no identifying publication is appropriate.</w:t>
      </w:r>
      <w:r w:rsidR="007E6511" w:rsidRPr="006C6C1C">
        <w:br w:type="page"/>
      </w:r>
    </w:p>
    <w:p w14:paraId="5D5B720B" w14:textId="74E898D0" w:rsidR="00DA30B2" w:rsidRPr="006C6C1C" w:rsidRDefault="00DA30B2" w:rsidP="007E6511">
      <w:pPr>
        <w:pStyle w:val="AppendixText"/>
        <w:rPr>
          <w:rFonts w:ascii="Work Sans SemiBold" w:hAnsi="Work Sans SemiBold"/>
        </w:rPr>
      </w:pPr>
      <w:r w:rsidRPr="006C6C1C">
        <w:rPr>
          <w:rFonts w:ascii="Work Sans SemiBold" w:hAnsi="Work Sans SemiBold"/>
        </w:rPr>
        <w:lastRenderedPageBreak/>
        <w:t>Conclusion</w:t>
      </w:r>
    </w:p>
    <w:p w14:paraId="283D39AE" w14:textId="77777777" w:rsidR="00B4087B" w:rsidRPr="006C6C1C" w:rsidRDefault="00DA30B2" w:rsidP="00323AE6">
      <w:pPr>
        <w:pStyle w:val="AppendixText"/>
      </w:pPr>
      <w:proofErr w:type="gramStart"/>
      <w:r w:rsidRPr="006C6C1C">
        <w:t>In</w:t>
      </w:r>
      <w:r w:rsidRPr="006C6C1C">
        <w:rPr>
          <w:spacing w:val="-7"/>
        </w:rPr>
        <w:t xml:space="preserve"> </w:t>
      </w:r>
      <w:r w:rsidRPr="006C6C1C">
        <w:t>light</w:t>
      </w:r>
      <w:r w:rsidRPr="006C6C1C">
        <w:rPr>
          <w:spacing w:val="-6"/>
        </w:rPr>
        <w:t xml:space="preserve"> </w:t>
      </w:r>
      <w:r w:rsidRPr="006C6C1C">
        <w:t>of</w:t>
      </w:r>
      <w:proofErr w:type="gramEnd"/>
      <w:r w:rsidRPr="006C6C1C">
        <w:rPr>
          <w:spacing w:val="-7"/>
        </w:rPr>
        <w:t xml:space="preserve"> </w:t>
      </w:r>
      <w:r w:rsidRPr="006C6C1C">
        <w:t>the</w:t>
      </w:r>
      <w:r w:rsidRPr="006C6C1C">
        <w:rPr>
          <w:spacing w:val="-7"/>
        </w:rPr>
        <w:t xml:space="preserve"> </w:t>
      </w:r>
      <w:r w:rsidRPr="006C6C1C">
        <w:t>above,</w:t>
      </w:r>
      <w:r w:rsidRPr="006C6C1C">
        <w:rPr>
          <w:spacing w:val="-7"/>
        </w:rPr>
        <w:t xml:space="preserve"> </w:t>
      </w:r>
      <w:r w:rsidRPr="006C6C1C">
        <w:t>our</w:t>
      </w:r>
      <w:r w:rsidRPr="006C6C1C">
        <w:rPr>
          <w:spacing w:val="-7"/>
        </w:rPr>
        <w:t xml:space="preserve"> </w:t>
      </w:r>
      <w:r w:rsidRPr="006C6C1C">
        <w:t>client</w:t>
      </w:r>
      <w:r w:rsidRPr="006C6C1C">
        <w:rPr>
          <w:spacing w:val="-6"/>
        </w:rPr>
        <w:t xml:space="preserve"> </w:t>
      </w:r>
      <w:r w:rsidRPr="006C6C1C">
        <w:t>respectfully</w:t>
      </w:r>
      <w:r w:rsidRPr="006C6C1C">
        <w:rPr>
          <w:spacing w:val="-8"/>
        </w:rPr>
        <w:t xml:space="preserve"> </w:t>
      </w:r>
      <w:r w:rsidRPr="006C6C1C">
        <w:t>seeks</w:t>
      </w:r>
      <w:r w:rsidRPr="006C6C1C">
        <w:rPr>
          <w:spacing w:val="-6"/>
        </w:rPr>
        <w:t xml:space="preserve"> </w:t>
      </w:r>
      <w:r w:rsidRPr="006C6C1C">
        <w:t>that</w:t>
      </w:r>
      <w:r w:rsidRPr="006C6C1C">
        <w:rPr>
          <w:spacing w:val="-7"/>
        </w:rPr>
        <w:t xml:space="preserve"> </w:t>
      </w:r>
      <w:r w:rsidRPr="006C6C1C">
        <w:rPr>
          <w:spacing w:val="-4"/>
        </w:rPr>
        <w:t>you:</w:t>
      </w:r>
    </w:p>
    <w:p w14:paraId="2A2ED95B" w14:textId="77777777" w:rsidR="00B4087B" w:rsidRPr="006C6C1C" w:rsidRDefault="00DA30B2" w:rsidP="00412DEB">
      <w:pPr>
        <w:pStyle w:val="AppendixText"/>
        <w:numPr>
          <w:ilvl w:val="0"/>
          <w:numId w:val="40"/>
        </w:numPr>
      </w:pPr>
      <w:r w:rsidRPr="006C6C1C">
        <w:t>Withdraw the proposed adverse findings, or in the alternative, re-make them only if supported by clear, cogent, corroborated evidence capable of achieving reasonable satisfaction of the applicable standard of proof.</w:t>
      </w:r>
    </w:p>
    <w:p w14:paraId="5ADEE579" w14:textId="77777777" w:rsidR="00B4087B" w:rsidRPr="006C6C1C" w:rsidRDefault="00DA30B2" w:rsidP="00412DEB">
      <w:pPr>
        <w:pStyle w:val="AppendixText"/>
        <w:numPr>
          <w:ilvl w:val="0"/>
          <w:numId w:val="40"/>
        </w:numPr>
      </w:pPr>
      <w:r w:rsidRPr="006C6C1C">
        <w:t>Undertake a fresh, independent assessment of the evidence inherited from ACLEI, including attribution of ANØM handles, provenance of statements, and any metadata or objective records.</w:t>
      </w:r>
    </w:p>
    <w:p w14:paraId="1810B446" w14:textId="77777777" w:rsidR="00B4087B" w:rsidRPr="006C6C1C" w:rsidRDefault="00DA30B2" w:rsidP="00412DEB">
      <w:pPr>
        <w:pStyle w:val="AppendixText"/>
        <w:numPr>
          <w:ilvl w:val="0"/>
          <w:numId w:val="40"/>
        </w:numPr>
      </w:pPr>
      <w:r w:rsidRPr="006C6C1C">
        <w:t>Afford full procedural fairness, including disclosure of all material necessary to respond to allegations.</w:t>
      </w:r>
    </w:p>
    <w:p w14:paraId="56124F95" w14:textId="77777777" w:rsidR="00B4087B" w:rsidRPr="006C6C1C" w:rsidRDefault="00DA30B2" w:rsidP="00412DEB">
      <w:pPr>
        <w:pStyle w:val="AppendixText"/>
        <w:numPr>
          <w:ilvl w:val="0"/>
          <w:numId w:val="40"/>
        </w:numPr>
      </w:pPr>
      <w:r w:rsidRPr="006C6C1C">
        <w:t>Refrain from any identifying publication of the report or derivative materials.</w:t>
      </w:r>
    </w:p>
    <w:p w14:paraId="5C88BD12" w14:textId="77777777" w:rsidR="00B4087B" w:rsidRPr="00323AE6" w:rsidRDefault="00DA30B2" w:rsidP="00412DEB">
      <w:pPr>
        <w:pStyle w:val="AppendixText"/>
        <w:numPr>
          <w:ilvl w:val="0"/>
          <w:numId w:val="40"/>
        </w:numPr>
        <w:rPr>
          <w:lang w:val="en-US"/>
        </w:rPr>
      </w:pPr>
      <w:r w:rsidRPr="006C6C1C">
        <w:t>Confirm in writing that compelled private-hearing material will not be used or referenced in any way that could identify our client in public reporting.</w:t>
      </w:r>
    </w:p>
    <w:sectPr w:rsidR="00B4087B" w:rsidRPr="00323AE6" w:rsidSect="004B31FE">
      <w:endnotePr>
        <w:numFmt w:val="decimal"/>
      </w:endnotePr>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31D32" w14:textId="77777777" w:rsidR="000E383C" w:rsidRPr="006C6C1C" w:rsidRDefault="000E383C" w:rsidP="00AF1C73">
      <w:r w:rsidRPr="006C6C1C">
        <w:separator/>
      </w:r>
    </w:p>
    <w:p w14:paraId="1243C8BB" w14:textId="77777777" w:rsidR="000E383C" w:rsidRPr="006C6C1C" w:rsidRDefault="000E383C"/>
    <w:p w14:paraId="4D785EF0" w14:textId="77777777" w:rsidR="000E383C" w:rsidRPr="006C6C1C" w:rsidRDefault="000E383C"/>
  </w:endnote>
  <w:endnote w:type="continuationSeparator" w:id="0">
    <w:p w14:paraId="0FF95F39" w14:textId="77777777" w:rsidR="000E383C" w:rsidRPr="006C6C1C" w:rsidRDefault="000E383C" w:rsidP="00AF1C73">
      <w:r w:rsidRPr="006C6C1C">
        <w:continuationSeparator/>
      </w:r>
    </w:p>
    <w:p w14:paraId="6CC6D064" w14:textId="77777777" w:rsidR="000E383C" w:rsidRPr="006C6C1C" w:rsidRDefault="000E383C"/>
    <w:p w14:paraId="22357F7F" w14:textId="77777777" w:rsidR="000E383C" w:rsidRPr="006C6C1C" w:rsidRDefault="000E383C"/>
  </w:endnote>
  <w:endnote w:type="continuationNotice" w:id="1">
    <w:p w14:paraId="483F328D" w14:textId="77777777" w:rsidR="000E383C" w:rsidRPr="006C6C1C" w:rsidRDefault="000E383C">
      <w:pPr>
        <w:spacing w:before="0" w:after="0" w:line="240" w:lineRule="auto"/>
      </w:pPr>
    </w:p>
    <w:p w14:paraId="3B8320DE" w14:textId="77777777" w:rsidR="000E383C" w:rsidRPr="006C6C1C" w:rsidRDefault="000E383C"/>
    <w:p w14:paraId="3090AFBA" w14:textId="77777777" w:rsidR="000E383C" w:rsidRPr="006C6C1C" w:rsidRDefault="000E3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paign Medium">
    <w:altName w:val="Calibri"/>
    <w:panose1 w:val="00000000000000000000"/>
    <w:charset w:val="4D"/>
    <w:family w:val="auto"/>
    <w:notTrueType/>
    <w:pitch w:val="variable"/>
    <w:sig w:usb0="800000AF" w:usb1="5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ork Sans">
    <w:charset w:val="00"/>
    <w:family w:val="auto"/>
    <w:pitch w:val="variable"/>
    <w:sig w:usb0="A00000FF" w:usb1="5000E07B" w:usb2="00000000" w:usb3="00000000" w:csb0="00000193" w:csb1="00000000"/>
    <w:embedRegular r:id="rId1" w:fontKey="{72997297-718B-43A2-A2C3-032283BA8790}"/>
    <w:embedBold r:id="rId2" w:fontKey="{5860EE24-D684-4B8D-B698-09CAA831DB6F}"/>
    <w:embedItalic r:id="rId3" w:fontKey="{976C9116-A435-4DE3-9F49-BB3EEA0C7D44}"/>
    <w:embedBoldItalic r:id="rId4" w:fontKey="{CB666CB9-54C0-4E8D-9345-E21D97079528}"/>
  </w:font>
  <w:font w:name="Calibri">
    <w:panose1 w:val="020F0502020204030204"/>
    <w:charset w:val="00"/>
    <w:family w:val="swiss"/>
    <w:pitch w:val="variable"/>
    <w:sig w:usb0="E4002EFF" w:usb1="C200247B" w:usb2="00000009" w:usb3="00000000" w:csb0="000001FF" w:csb1="00000000"/>
  </w:font>
  <w:font w:name="Work Sans SemiBold">
    <w:charset w:val="00"/>
    <w:family w:val="auto"/>
    <w:pitch w:val="variable"/>
    <w:sig w:usb0="A00000FF" w:usb1="5000E07B" w:usb2="00000000" w:usb3="00000000" w:csb0="00000193" w:csb1="00000000"/>
    <w:embedRegular r:id="rId5" w:fontKey="{6A1280EB-F1E9-438C-A922-6A8F0B3CECAE}"/>
    <w:embedBold r:id="rId6" w:fontKey="{A3552804-94BB-455D-B412-F95D5D397E7C}"/>
  </w:font>
  <w:font w:name="Work Sans Medium">
    <w:charset w:val="00"/>
    <w:family w:val="auto"/>
    <w:pitch w:val="variable"/>
    <w:sig w:usb0="A00000FF" w:usb1="5000E07B" w:usb2="00000000" w:usb3="00000000" w:csb0="00000193"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ork Sans Light">
    <w:charset w:val="00"/>
    <w:family w:val="auto"/>
    <w:pitch w:val="variable"/>
    <w:sig w:usb0="A00000FF" w:usb1="5000E07B" w:usb2="00000000" w:usb3="00000000" w:csb0="00000193" w:csb1="00000000"/>
    <w:embedRegular r:id="rId7" w:subsetted="1" w:fontKey="{59B9D165-7B68-4611-BCD6-8584CDFA32EF}"/>
  </w:font>
  <w:font w:name="Aptos">
    <w:panose1 w:val="020B0004020202020204"/>
    <w:charset w:val="00"/>
    <w:family w:val="swiss"/>
    <w:pitch w:val="variable"/>
    <w:sig w:usb0="20000287" w:usb1="00000003" w:usb2="00000000" w:usb3="00000000" w:csb0="0000019F" w:csb1="00000000"/>
    <w:embedRegular r:id="rId8" w:subsetted="1" w:fontKey="{C506D9D6-96E2-4636-A9B8-2CBCD50C3403}"/>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84BB" w14:textId="168022A5" w:rsidR="001C070F" w:rsidRPr="006C6C1C" w:rsidRDefault="0066275A" w:rsidP="00AF1C73">
    <w:pPr>
      <w:pStyle w:val="Footer"/>
      <w:rPr>
        <w:rStyle w:val="PageNumber"/>
        <w:lang w:val="en-AU"/>
      </w:rPr>
    </w:pPr>
    <w:r>
      <w:rPr>
        <w:noProof/>
        <w:lang w:val="en-AU"/>
        <w14:ligatures w14:val="none"/>
      </w:rPr>
      <mc:AlternateContent>
        <mc:Choice Requires="wps">
          <w:drawing>
            <wp:anchor distT="0" distB="0" distL="0" distR="0" simplePos="0" relativeHeight="251658241" behindDoc="0" locked="0" layoutInCell="1" allowOverlap="1" wp14:anchorId="2A4537E3" wp14:editId="7F31543F">
              <wp:simplePos x="635" y="635"/>
              <wp:positionH relativeFrom="page">
                <wp:align>center</wp:align>
              </wp:positionH>
              <wp:positionV relativeFrom="page">
                <wp:align>bottom</wp:align>
              </wp:positionV>
              <wp:extent cx="622300" cy="621665"/>
              <wp:effectExtent l="0" t="0" r="6350" b="0"/>
              <wp:wrapNone/>
              <wp:docPr id="1129611275"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24706C31" w14:textId="07F3694C" w:rsidR="0066275A" w:rsidRPr="0066275A" w:rsidRDefault="0066275A" w:rsidP="0066275A">
                          <w:pPr>
                            <w:spacing w:after="0"/>
                            <w:rPr>
                              <w:rFonts w:ascii="Aptos" w:eastAsia="Aptos" w:hAnsi="Aptos" w:cs="Aptos"/>
                              <w:noProof/>
                              <w:color w:val="FF0000"/>
                            </w:rPr>
                          </w:pPr>
                          <w:r w:rsidRPr="0066275A">
                            <w:rPr>
                              <w:rFonts w:ascii="Aptos" w:eastAsia="Aptos" w:hAnsi="Aptos" w:cs="Aptos"/>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537E3" id="_x0000_t202" coordsize="21600,21600" o:spt="202" path="m,l,21600r21600,l21600,xe">
              <v:stroke joinstyle="miter"/>
              <v:path gradientshapeok="t" o:connecttype="rect"/>
            </v:shapetype>
            <v:shape id="Text Box 7" o:spid="_x0000_s1027" type="#_x0000_t202" alt="OFFICIAL " style="position:absolute;margin-left:0;margin-top:0;width:49pt;height:48.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" filled="f" stroked="f">
              <v:textbox style="mso-fit-shape-to-text:t" inset="0,0,0,15pt">
                <w:txbxContent>
                  <w:p w14:paraId="24706C31" w14:textId="07F3694C" w:rsidR="0066275A" w:rsidRPr="0066275A" w:rsidRDefault="0066275A" w:rsidP="0066275A">
                    <w:pPr>
                      <w:spacing w:after="0"/>
                      <w:rPr>
                        <w:rFonts w:ascii="Aptos" w:eastAsia="Aptos" w:hAnsi="Aptos" w:cs="Aptos"/>
                        <w:noProof/>
                        <w:color w:val="FF0000"/>
                      </w:rPr>
                    </w:pPr>
                    <w:r w:rsidRPr="0066275A">
                      <w:rPr>
                        <w:rFonts w:ascii="Aptos" w:eastAsia="Aptos" w:hAnsi="Aptos" w:cs="Aptos"/>
                        <w:noProof/>
                        <w:color w:val="FF0000"/>
                      </w:rPr>
                      <w:t xml:space="preserve">OFFICIAL </w:t>
                    </w:r>
                  </w:p>
                </w:txbxContent>
              </v:textbox>
              <w10:wrap anchorx="page" anchory="page"/>
            </v:shape>
          </w:pict>
        </mc:Fallback>
      </mc:AlternateContent>
    </w:r>
  </w:p>
  <w:sdt>
    <w:sdtPr>
      <w:rPr>
        <w:rStyle w:val="PageNumber"/>
        <w:lang w:val="en-AU"/>
      </w:rPr>
      <w:id w:val="-760683071"/>
      <w:docPartObj>
        <w:docPartGallery w:val="Page Numbers (Bottom of Page)"/>
        <w:docPartUnique/>
      </w:docPartObj>
    </w:sdtPr>
    <w:sdtEndPr>
      <w:rPr>
        <w:rStyle w:val="PageNumber"/>
      </w:rPr>
    </w:sdtEndPr>
    <w:sdtContent>
      <w:p w14:paraId="1D06E93A" w14:textId="77777777" w:rsidR="00B4087B" w:rsidRPr="006C6C1C" w:rsidRDefault="001C070F" w:rsidP="00AF1C73">
        <w:pPr>
          <w:pStyle w:val="Footer"/>
          <w:rPr>
            <w:rStyle w:val="PageNumber"/>
            <w:lang w:val="en-AU"/>
          </w:rPr>
        </w:pPr>
        <w:r w:rsidRPr="006C6C1C">
          <w:rPr>
            <w:rStyle w:val="PageNumber"/>
            <w:lang w:val="en-AU"/>
          </w:rPr>
          <w:fldChar w:fldCharType="begin"/>
        </w:r>
        <w:r w:rsidRPr="006C6C1C">
          <w:rPr>
            <w:rStyle w:val="PageNumber"/>
            <w:lang w:val="en-AU"/>
          </w:rPr>
          <w:instrText xml:space="preserve"> PAGE </w:instrText>
        </w:r>
        <w:r w:rsidRPr="006C6C1C">
          <w:rPr>
            <w:rStyle w:val="PageNumber"/>
            <w:lang w:val="en-AU"/>
          </w:rPr>
          <w:fldChar w:fldCharType="separate"/>
        </w:r>
        <w:r w:rsidRPr="006C6C1C">
          <w:rPr>
            <w:rStyle w:val="PageNumber"/>
            <w:lang w:val="en-AU"/>
          </w:rPr>
          <w:t>1</w:t>
        </w:r>
        <w:r w:rsidRPr="006C6C1C">
          <w:rPr>
            <w:rStyle w:val="PageNumber"/>
            <w:lang w:val="en-AU"/>
          </w:rPr>
          <w:fldChar w:fldCharType="end"/>
        </w:r>
      </w:p>
    </w:sdtContent>
  </w:sdt>
  <w:p w14:paraId="248BF1BD" w14:textId="673951E0" w:rsidR="001C070F" w:rsidRPr="006C6C1C" w:rsidRDefault="001C070F" w:rsidP="00AF1C73">
    <w:pPr>
      <w:pStyle w:val="Footer"/>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B7B3" w14:textId="12E1CF15" w:rsidR="00E81D70" w:rsidRPr="006C6C1C" w:rsidRDefault="003D4166" w:rsidP="003D4166">
    <w:pPr>
      <w:pBdr>
        <w:top w:val="single" w:sz="4" w:space="1" w:color="D9D9D9"/>
      </w:pBdr>
      <w:tabs>
        <w:tab w:val="center" w:pos="4513"/>
        <w:tab w:val="right" w:pos="9026"/>
      </w:tabs>
      <w:spacing w:before="120" w:after="120" w:line="300" w:lineRule="exact"/>
      <w:rPr>
        <w:rFonts w:eastAsia="Calibri" w:cs="Times New Roman"/>
        <w:b/>
        <w:bCs w:val="0"/>
        <w:kern w:val="2"/>
        <w:sz w:val="16"/>
        <w:szCs w:val="16"/>
        <w14:ligatures w14:val="standardContextual"/>
      </w:rPr>
    </w:pPr>
    <w:r w:rsidRPr="006C6C1C">
      <w:rPr>
        <w:rFonts w:eastAsia="Calibri" w:cs="Times New Roman"/>
        <w:b/>
        <w:bCs w:val="0"/>
        <w:kern w:val="2"/>
        <w:sz w:val="16"/>
        <w:szCs w:val="16"/>
        <w14:ligatures w14:val="standardContextual"/>
      </w:rPr>
      <w:t xml:space="preserve">Operation Pentecost </w:t>
    </w:r>
    <w:r w:rsidRPr="006C6C1C">
      <w:rPr>
        <w:rFonts w:eastAsia="Calibri" w:cs="Times New Roman"/>
        <w:kern w:val="2"/>
        <w:sz w:val="16"/>
        <w:szCs w:val="16"/>
        <w14:ligatures w14:val="standardContextual"/>
      </w:rPr>
      <w:t>Investigation Report</w:t>
    </w:r>
    <w:r w:rsidRPr="006C6C1C">
      <w:rPr>
        <w:rFonts w:eastAsia="Calibri" w:cs="Times New Roman"/>
        <w:b/>
        <w:bCs w:val="0"/>
        <w:kern w:val="2"/>
        <w:sz w:val="16"/>
        <w:szCs w:val="16"/>
        <w14:ligatures w14:val="standardContextual"/>
      </w:rPr>
      <w:tab/>
    </w:r>
    <w:r w:rsidRPr="006C6C1C">
      <w:rPr>
        <w:rFonts w:eastAsia="Calibri" w:cs="Times New Roman"/>
        <w:b/>
        <w:bCs w:val="0"/>
        <w:kern w:val="2"/>
        <w:sz w:val="16"/>
        <w:szCs w:val="16"/>
        <w14:ligatures w14:val="standardContextual"/>
      </w:rPr>
      <w:tab/>
    </w:r>
    <w:sdt>
      <w:sdtPr>
        <w:rPr>
          <w:rFonts w:eastAsia="Calibri" w:cs="Times New Roman"/>
          <w:b/>
          <w:bCs w:val="0"/>
          <w:kern w:val="2"/>
          <w:sz w:val="16"/>
          <w:szCs w:val="16"/>
          <w14:ligatures w14:val="standardContextual"/>
        </w:rPr>
        <w:id w:val="96525904"/>
        <w:docPartObj>
          <w:docPartGallery w:val="Page Numbers (Bottom of Page)"/>
          <w:docPartUnique/>
        </w:docPartObj>
      </w:sdtPr>
      <w:sdtEndPr>
        <w:rPr>
          <w:color w:val="7F7F7F"/>
          <w:spacing w:val="60"/>
        </w:rPr>
      </w:sdtEndPr>
      <w:sdtContent>
        <w:r w:rsidRPr="006C6C1C">
          <w:rPr>
            <w:rFonts w:eastAsia="Calibri" w:cs="Times New Roman"/>
            <w:b/>
            <w:bCs w:val="0"/>
            <w:color w:val="2274B5"/>
            <w:kern w:val="2"/>
            <w:sz w:val="16"/>
            <w:szCs w:val="16"/>
            <w14:ligatures w14:val="standardContextual"/>
          </w:rPr>
          <w:fldChar w:fldCharType="begin"/>
        </w:r>
        <w:r w:rsidRPr="006C6C1C">
          <w:rPr>
            <w:rFonts w:eastAsia="Calibri" w:cs="Times New Roman"/>
            <w:b/>
            <w:bCs w:val="0"/>
            <w:color w:val="2274B5"/>
            <w:kern w:val="2"/>
            <w:sz w:val="16"/>
            <w:szCs w:val="16"/>
            <w14:ligatures w14:val="standardContextual"/>
          </w:rPr>
          <w:instrText xml:space="preserve"> PAGE   \* MERGEFORMAT </w:instrText>
        </w:r>
        <w:r w:rsidRPr="006C6C1C">
          <w:rPr>
            <w:rFonts w:eastAsia="Calibri" w:cs="Times New Roman"/>
            <w:b/>
            <w:bCs w:val="0"/>
            <w:color w:val="2274B5"/>
            <w:kern w:val="2"/>
            <w:sz w:val="16"/>
            <w:szCs w:val="16"/>
            <w14:ligatures w14:val="standardContextual"/>
          </w:rPr>
          <w:fldChar w:fldCharType="separate"/>
        </w:r>
        <w:r w:rsidRPr="006C6C1C">
          <w:rPr>
            <w:rFonts w:eastAsia="Calibri" w:cs="Times New Roman"/>
            <w:b/>
            <w:bCs w:val="0"/>
            <w:color w:val="2274B5"/>
            <w:kern w:val="2"/>
            <w:sz w:val="16"/>
            <w:szCs w:val="16"/>
            <w14:ligatures w14:val="standardContextual"/>
          </w:rPr>
          <w:t>6</w:t>
        </w:r>
        <w:r w:rsidRPr="006C6C1C">
          <w:rPr>
            <w:rFonts w:eastAsia="Calibri" w:cs="Times New Roman"/>
            <w:b/>
            <w:bCs w:val="0"/>
            <w:color w:val="2274B5"/>
            <w:kern w:val="2"/>
            <w:sz w:val="16"/>
            <w:szCs w:val="16"/>
            <w14:ligatures w14:val="standardContextu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25D4A" w14:textId="77777777" w:rsidR="000E383C" w:rsidRPr="006C6C1C" w:rsidRDefault="000E383C" w:rsidP="00427478">
      <w:pPr>
        <w:spacing w:before="120" w:after="120" w:line="240" w:lineRule="auto"/>
      </w:pPr>
      <w:r w:rsidRPr="006C6C1C">
        <w:separator/>
      </w:r>
    </w:p>
  </w:footnote>
  <w:footnote w:type="continuationSeparator" w:id="0">
    <w:p w14:paraId="5EDE3919" w14:textId="77777777" w:rsidR="000E383C" w:rsidRPr="006C6C1C" w:rsidRDefault="000E383C">
      <w:r w:rsidRPr="006C6C1C">
        <w:continuationSeparator/>
      </w:r>
    </w:p>
  </w:footnote>
  <w:footnote w:type="continuationNotice" w:id="1">
    <w:p w14:paraId="79F84CAC" w14:textId="77777777" w:rsidR="000E383C" w:rsidRPr="006C6C1C" w:rsidRDefault="000E383C">
      <w:pPr>
        <w:spacing w:before="0" w:after="0" w:line="240" w:lineRule="auto"/>
      </w:pPr>
    </w:p>
    <w:p w14:paraId="45A250C7" w14:textId="77777777" w:rsidR="000E383C" w:rsidRPr="006C6C1C" w:rsidRDefault="000E383C"/>
  </w:footnote>
  <w:footnote w:id="2">
    <w:p w14:paraId="7AAD0547" w14:textId="5C4867B0" w:rsidR="006A076B" w:rsidRPr="006C6C1C" w:rsidRDefault="006A076B"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434A93" w:rsidRPr="006C6C1C">
        <w:rPr>
          <w:rFonts w:asciiTheme="majorHAnsi" w:hAnsiTheme="majorHAnsi"/>
          <w:lang w:val="en-AU"/>
        </w:rPr>
        <w:tab/>
      </w:r>
      <w:r w:rsidR="00355BB4" w:rsidRPr="006C6C1C">
        <w:rPr>
          <w:rFonts w:asciiTheme="majorHAnsi" w:hAnsiTheme="majorHAnsi"/>
          <w:lang w:val="en-AU"/>
        </w:rPr>
        <w:t>LEIC Act</w:t>
      </w:r>
      <w:r w:rsidR="0044721D" w:rsidRPr="006C6C1C">
        <w:rPr>
          <w:rFonts w:asciiTheme="majorHAnsi" w:hAnsiTheme="majorHAnsi"/>
          <w:lang w:val="en-AU"/>
        </w:rPr>
        <w:t xml:space="preserve">, s 51(1); </w:t>
      </w:r>
      <w:r w:rsidR="0044721D" w:rsidRPr="006C6C1C">
        <w:rPr>
          <w:rFonts w:asciiTheme="majorHAnsi" w:hAnsiTheme="majorHAnsi"/>
          <w:i/>
          <w:iCs/>
          <w:lang w:val="en-AU"/>
        </w:rPr>
        <w:t>Law Enforcement Integrity Commissioner Regulations 2017</w:t>
      </w:r>
      <w:r w:rsidR="0044721D" w:rsidRPr="006C6C1C">
        <w:rPr>
          <w:rFonts w:asciiTheme="majorHAnsi" w:hAnsiTheme="majorHAnsi"/>
          <w:lang w:val="en-AU"/>
        </w:rPr>
        <w:t xml:space="preserve"> (Cth), reg 7.</w:t>
      </w:r>
    </w:p>
  </w:footnote>
  <w:footnote w:id="3">
    <w:p w14:paraId="00BA3D04" w14:textId="667DA296" w:rsidR="00EA7599" w:rsidRPr="006C6C1C" w:rsidRDefault="00EA7599"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t>LEIC Act</w:t>
      </w:r>
      <w:r w:rsidRPr="006C6C1C">
        <w:rPr>
          <w:rFonts w:asciiTheme="majorHAnsi" w:hAnsiTheme="majorHAnsi"/>
          <w:lang w:val="en-AU"/>
        </w:rPr>
        <w:t xml:space="preserve">, s </w:t>
      </w:r>
      <w:r w:rsidR="0070396F" w:rsidRPr="006C6C1C">
        <w:rPr>
          <w:rFonts w:asciiTheme="majorHAnsi" w:hAnsiTheme="majorHAnsi"/>
          <w:lang w:val="en-AU"/>
        </w:rPr>
        <w:t>54.</w:t>
      </w:r>
    </w:p>
  </w:footnote>
  <w:footnote w:id="4">
    <w:p w14:paraId="6F8A3E69" w14:textId="7691CCF2" w:rsidR="00DA3900" w:rsidRPr="006C6C1C" w:rsidRDefault="00DA3900"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E47C90" w:rsidRPr="006C6C1C">
        <w:rPr>
          <w:rFonts w:asciiTheme="majorHAnsi" w:hAnsiTheme="majorHAnsi"/>
          <w:lang w:val="en-AU"/>
        </w:rPr>
        <w:t>LEIC Act</w:t>
      </w:r>
      <w:r w:rsidRPr="006C6C1C">
        <w:rPr>
          <w:rFonts w:asciiTheme="majorHAnsi" w:hAnsiTheme="majorHAnsi"/>
          <w:lang w:val="en-AU"/>
        </w:rPr>
        <w:t>, s 55.</w:t>
      </w:r>
    </w:p>
  </w:footnote>
  <w:footnote w:id="5">
    <w:p w14:paraId="3AD597B9" w14:textId="1588122D" w:rsidR="00DA3900" w:rsidRPr="006C6C1C" w:rsidRDefault="00DA3900"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9E54B8" w:rsidRPr="006C6C1C">
        <w:rPr>
          <w:rFonts w:asciiTheme="majorHAnsi" w:hAnsiTheme="majorHAnsi"/>
          <w:i/>
          <w:iCs/>
          <w:lang w:val="en-AU"/>
        </w:rPr>
        <w:t>Briginshaw v Briginshaw</w:t>
      </w:r>
      <w:r w:rsidR="009E54B8" w:rsidRPr="006C6C1C">
        <w:rPr>
          <w:rFonts w:asciiTheme="majorHAnsi" w:hAnsiTheme="majorHAnsi"/>
          <w:lang w:val="en-AU"/>
        </w:rPr>
        <w:t xml:space="preserve"> (1938) 60 CLR 336</w:t>
      </w:r>
      <w:r w:rsidR="00AC7C09" w:rsidRPr="006C6C1C">
        <w:rPr>
          <w:rFonts w:asciiTheme="majorHAnsi" w:hAnsiTheme="majorHAnsi"/>
          <w:lang w:val="en-AU"/>
        </w:rPr>
        <w:t>, 361-362 (Dixon J).</w:t>
      </w:r>
    </w:p>
  </w:footnote>
  <w:footnote w:id="6">
    <w:p w14:paraId="1C2FC5E6" w14:textId="202DFAC7" w:rsidR="00DA3900" w:rsidRPr="006C6C1C" w:rsidRDefault="00DA3900"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proofErr w:type="spellStart"/>
      <w:r w:rsidR="00AC7C09" w:rsidRPr="006C6C1C">
        <w:rPr>
          <w:rFonts w:asciiTheme="majorHAnsi" w:hAnsiTheme="majorHAnsi"/>
          <w:i/>
          <w:iCs/>
          <w:lang w:val="en-AU"/>
        </w:rPr>
        <w:t>Rejfek</w:t>
      </w:r>
      <w:proofErr w:type="spellEnd"/>
      <w:r w:rsidR="00AC7C09" w:rsidRPr="006C6C1C">
        <w:rPr>
          <w:rFonts w:asciiTheme="majorHAnsi" w:hAnsiTheme="majorHAnsi"/>
          <w:i/>
          <w:iCs/>
          <w:lang w:val="en-AU"/>
        </w:rPr>
        <w:t xml:space="preserve"> v McElroy</w:t>
      </w:r>
      <w:r w:rsidR="00AC7C09" w:rsidRPr="006C6C1C">
        <w:rPr>
          <w:rFonts w:asciiTheme="majorHAnsi" w:hAnsiTheme="majorHAnsi"/>
          <w:lang w:val="en-AU"/>
        </w:rPr>
        <w:t xml:space="preserve"> (1965) 112 CLR 517, 521.</w:t>
      </w:r>
    </w:p>
  </w:footnote>
  <w:footnote w:id="7">
    <w:p w14:paraId="092BD662" w14:textId="1EFA6123" w:rsidR="000B36D7" w:rsidRPr="006C6C1C" w:rsidRDefault="000B36D7"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FA2CA9" w:rsidRPr="006C6C1C">
        <w:rPr>
          <w:rFonts w:asciiTheme="majorHAnsi" w:hAnsiTheme="majorHAnsi"/>
          <w:i/>
          <w:iCs/>
          <w:lang w:val="en-AU"/>
        </w:rPr>
        <w:t>Re Day</w:t>
      </w:r>
      <w:r w:rsidR="00FA2CA9" w:rsidRPr="006C6C1C">
        <w:rPr>
          <w:rFonts w:asciiTheme="majorHAnsi" w:hAnsiTheme="majorHAnsi"/>
          <w:lang w:val="en-AU"/>
        </w:rPr>
        <w:t xml:space="preserve"> (2017) 91 ALJR 262, 268 [14]</w:t>
      </w:r>
      <w:proofErr w:type="gramStart"/>
      <w:r w:rsidR="00FA2CA9" w:rsidRPr="006C6C1C">
        <w:rPr>
          <w:rFonts w:asciiTheme="majorHAnsi" w:hAnsiTheme="majorHAnsi"/>
          <w:lang w:val="en-AU"/>
        </w:rPr>
        <w:t>–[</w:t>
      </w:r>
      <w:proofErr w:type="gramEnd"/>
      <w:r w:rsidR="00FA2CA9" w:rsidRPr="006C6C1C">
        <w:rPr>
          <w:rFonts w:asciiTheme="majorHAnsi" w:hAnsiTheme="majorHAnsi"/>
          <w:lang w:val="en-AU"/>
        </w:rPr>
        <w:t>18].</w:t>
      </w:r>
    </w:p>
  </w:footnote>
  <w:footnote w:id="8">
    <w:p w14:paraId="58985671" w14:textId="75D245FB" w:rsidR="009B4271" w:rsidRPr="006C6C1C" w:rsidRDefault="009B4271"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E47C90" w:rsidRPr="006C6C1C">
        <w:rPr>
          <w:rFonts w:asciiTheme="majorHAnsi" w:hAnsiTheme="majorHAnsi"/>
          <w:lang w:val="en-AU"/>
        </w:rPr>
        <w:t>LEIC Act</w:t>
      </w:r>
      <w:r w:rsidR="001E13CF" w:rsidRPr="006C6C1C">
        <w:rPr>
          <w:rFonts w:asciiTheme="majorHAnsi" w:hAnsiTheme="majorHAnsi"/>
          <w:lang w:val="en-AU"/>
        </w:rPr>
        <w:t>, ss 6(1) and 10(1)(b).</w:t>
      </w:r>
    </w:p>
  </w:footnote>
  <w:footnote w:id="9">
    <w:p w14:paraId="572B4638" w14:textId="1B8BA902" w:rsidR="009B4271" w:rsidRPr="006C6C1C" w:rsidRDefault="009B4271"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E47C90" w:rsidRPr="006C6C1C">
        <w:rPr>
          <w:rFonts w:asciiTheme="majorHAnsi" w:hAnsiTheme="majorHAnsi"/>
          <w:lang w:val="en-AU"/>
        </w:rPr>
        <w:t>LEIC Act</w:t>
      </w:r>
      <w:r w:rsidR="00911DEE" w:rsidRPr="006C6C1C">
        <w:rPr>
          <w:rFonts w:asciiTheme="majorHAnsi" w:hAnsiTheme="majorHAnsi"/>
          <w:lang w:val="en-AU"/>
        </w:rPr>
        <w:t>, s 7(2).</w:t>
      </w:r>
    </w:p>
  </w:footnote>
  <w:footnote w:id="10">
    <w:p w14:paraId="18B435D0" w14:textId="378E773B" w:rsidR="009B4271" w:rsidRPr="006C6C1C" w:rsidRDefault="009B4271"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E47C90" w:rsidRPr="006C6C1C">
        <w:rPr>
          <w:rFonts w:asciiTheme="majorHAnsi" w:hAnsiTheme="majorHAnsi"/>
          <w:lang w:val="en-AU"/>
        </w:rPr>
        <w:t>LEIC Act</w:t>
      </w:r>
      <w:r w:rsidR="00911DEE" w:rsidRPr="006C6C1C">
        <w:rPr>
          <w:rFonts w:asciiTheme="majorHAnsi" w:hAnsiTheme="majorHAnsi"/>
          <w:lang w:val="en-AU"/>
        </w:rPr>
        <w:t xml:space="preserve">, s </w:t>
      </w:r>
      <w:r w:rsidR="00605A8A" w:rsidRPr="006C6C1C">
        <w:rPr>
          <w:rFonts w:asciiTheme="majorHAnsi" w:hAnsiTheme="majorHAnsi"/>
          <w:lang w:val="en-AU"/>
        </w:rPr>
        <w:t>6(1).</w:t>
      </w:r>
    </w:p>
  </w:footnote>
  <w:footnote w:id="11">
    <w:p w14:paraId="2D18507C" w14:textId="6A688DB0" w:rsidR="00FF07F3" w:rsidRPr="006C6C1C" w:rsidRDefault="00FF07F3"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22236D" w:rsidRPr="006C6C1C">
        <w:rPr>
          <w:rFonts w:asciiTheme="majorHAnsi" w:hAnsiTheme="majorHAnsi"/>
          <w:lang w:val="en-AU"/>
        </w:rPr>
        <w:t>S</w:t>
      </w:r>
      <w:r w:rsidR="00900DBF" w:rsidRPr="006C6C1C">
        <w:rPr>
          <w:rFonts w:asciiTheme="majorHAnsi" w:hAnsiTheme="majorHAnsi"/>
          <w:lang w:val="en-AU"/>
        </w:rPr>
        <w:t>ee Australian Federal Police</w:t>
      </w:r>
      <w:r w:rsidR="00066120" w:rsidRPr="006C6C1C">
        <w:rPr>
          <w:rFonts w:asciiTheme="majorHAnsi" w:hAnsiTheme="majorHAnsi"/>
          <w:lang w:val="en-AU"/>
        </w:rPr>
        <w:t xml:space="preserve">, </w:t>
      </w:r>
      <w:hyperlink r:id="rId1" w:history="1">
        <w:r w:rsidR="000863C0" w:rsidRPr="006C6C1C">
          <w:rPr>
            <w:rStyle w:val="Hyperlink"/>
            <w:lang w:val="en-AU"/>
          </w:rPr>
          <w:t>Operation Ironside - Disrupting organised crime networks that threaten Australian communities</w:t>
        </w:r>
      </w:hyperlink>
      <w:r w:rsidR="000863C0" w:rsidRPr="006C6C1C">
        <w:rPr>
          <w:rFonts w:asciiTheme="majorHAnsi" w:hAnsiTheme="majorHAnsi"/>
          <w:lang w:val="en-AU"/>
        </w:rPr>
        <w:t>, accessed 27 August 2025.</w:t>
      </w:r>
    </w:p>
  </w:footnote>
  <w:footnote w:id="12">
    <w:p w14:paraId="1E18769F" w14:textId="26A63716" w:rsidR="00492679" w:rsidRPr="006C6C1C" w:rsidRDefault="00492679"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F14F7A" w:rsidRPr="006C6C1C">
        <w:rPr>
          <w:rFonts w:asciiTheme="majorHAnsi" w:hAnsiTheme="majorHAnsi"/>
          <w:lang w:val="en-AU"/>
        </w:rPr>
        <w:t>AFP Act</w:t>
      </w:r>
      <w:r w:rsidR="00C237BC" w:rsidRPr="006C6C1C">
        <w:rPr>
          <w:rFonts w:asciiTheme="majorHAnsi" w:hAnsiTheme="majorHAnsi"/>
          <w:lang w:val="en-AU"/>
        </w:rPr>
        <w:t>, s 60A.</w:t>
      </w:r>
    </w:p>
  </w:footnote>
  <w:footnote w:id="13">
    <w:p w14:paraId="7FFD95B8" w14:textId="77777777" w:rsidR="007F1DB9" w:rsidRPr="006C6C1C" w:rsidRDefault="007F1DB9" w:rsidP="007F1DB9">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Pr="006C6C1C">
        <w:rPr>
          <w:rFonts w:asciiTheme="majorHAnsi" w:hAnsiTheme="majorHAnsi"/>
          <w:lang w:val="en-AU"/>
        </w:rPr>
        <w:tab/>
        <w:t>The ‘overt phase’ of an investigation refers to the portion of the investigation that is conducted in public and not hidden from the persons subject to the investigation. ACLEI was unable to identify the number of briefings nor the date range for which the briefings took place. The AFP was unable to provide this information.</w:t>
      </w:r>
    </w:p>
  </w:footnote>
  <w:footnote w:id="14">
    <w:p w14:paraId="66C50445" w14:textId="45DAC6A2" w:rsidR="00C10497" w:rsidRPr="006C6C1C" w:rsidRDefault="00C10497"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D54F81" w:rsidRPr="006C6C1C">
        <w:rPr>
          <w:rFonts w:asciiTheme="majorHAnsi" w:hAnsiTheme="majorHAnsi"/>
          <w:lang w:val="en-AU"/>
        </w:rPr>
        <w:t>In this context, ‘h</w:t>
      </w:r>
      <w:r w:rsidR="00936226" w:rsidRPr="006C6C1C">
        <w:rPr>
          <w:rFonts w:asciiTheme="majorHAnsi" w:hAnsiTheme="majorHAnsi"/>
          <w:lang w:val="en-AU"/>
        </w:rPr>
        <w:t>andles</w:t>
      </w:r>
      <w:r w:rsidR="00D54F81" w:rsidRPr="006C6C1C">
        <w:rPr>
          <w:rFonts w:asciiTheme="majorHAnsi" w:hAnsiTheme="majorHAnsi"/>
          <w:lang w:val="en-AU"/>
        </w:rPr>
        <w:t>’</w:t>
      </w:r>
      <w:r w:rsidR="00936226" w:rsidRPr="006C6C1C">
        <w:rPr>
          <w:rFonts w:asciiTheme="majorHAnsi" w:hAnsiTheme="majorHAnsi"/>
          <w:lang w:val="en-AU"/>
        </w:rPr>
        <w:t xml:space="preserve"> are unique identifiers that users create to represent themselves on the </w:t>
      </w:r>
      <w:r w:rsidR="00D54F81" w:rsidRPr="006C6C1C">
        <w:rPr>
          <w:rFonts w:asciiTheme="majorHAnsi" w:hAnsiTheme="majorHAnsi"/>
          <w:lang w:val="en-AU"/>
        </w:rPr>
        <w:t>platform</w:t>
      </w:r>
      <w:r w:rsidR="00936226" w:rsidRPr="006C6C1C">
        <w:rPr>
          <w:rFonts w:asciiTheme="majorHAnsi" w:hAnsiTheme="majorHAnsi"/>
          <w:lang w:val="en-AU"/>
        </w:rPr>
        <w:t>.</w:t>
      </w:r>
    </w:p>
  </w:footnote>
  <w:footnote w:id="15">
    <w:p w14:paraId="4C22A237" w14:textId="146D9EF6" w:rsidR="00EE658B" w:rsidRPr="006C6C1C" w:rsidRDefault="00EE658B"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 xml:space="preserve">Earlier that year, on 17 January 2021, </w:t>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had sent a message to </w:t>
      </w:r>
      <w:r w:rsidR="00004007" w:rsidRPr="006C6C1C">
        <w:rPr>
          <w:rFonts w:asciiTheme="majorHAnsi" w:hAnsiTheme="majorHAnsi"/>
          <w:lang w:val="en-AU"/>
        </w:rPr>
        <w:t>Mr Dalloway</w:t>
      </w:r>
      <w:r w:rsidRPr="006C6C1C">
        <w:rPr>
          <w:rFonts w:asciiTheme="majorHAnsi" w:hAnsiTheme="majorHAnsi"/>
          <w:lang w:val="en-AU"/>
        </w:rPr>
        <w:t xml:space="preserve"> using WhatsApp which stated</w:t>
      </w:r>
      <w:r w:rsidR="00094854" w:rsidRPr="006C6C1C">
        <w:rPr>
          <w:rFonts w:asciiTheme="majorHAnsi" w:hAnsiTheme="majorHAnsi"/>
          <w:lang w:val="en-AU"/>
        </w:rPr>
        <w:t>:</w:t>
      </w:r>
      <w:r w:rsidRPr="006C6C1C">
        <w:rPr>
          <w:rFonts w:asciiTheme="majorHAnsi" w:hAnsiTheme="majorHAnsi"/>
          <w:lang w:val="en-AU"/>
        </w:rPr>
        <w:t xml:space="preserve"> ‘Lol don’t use this app.’ </w:t>
      </w:r>
      <w:r w:rsidR="00004007" w:rsidRPr="006C6C1C">
        <w:rPr>
          <w:rFonts w:asciiTheme="majorHAnsi" w:hAnsiTheme="majorHAnsi"/>
          <w:lang w:val="en-AU"/>
        </w:rPr>
        <w:t>Mr Dalloway</w:t>
      </w:r>
      <w:r w:rsidRPr="006C6C1C">
        <w:rPr>
          <w:rFonts w:asciiTheme="majorHAnsi" w:hAnsiTheme="majorHAnsi"/>
          <w:lang w:val="en-AU"/>
        </w:rPr>
        <w:t xml:space="preserve"> responded with ‘Ok.’ Thereafter, their conversation moved to Telegram, where they continued to text message and call one another.</w:t>
      </w:r>
    </w:p>
  </w:footnote>
  <w:footnote w:id="16">
    <w:p w14:paraId="19559E90" w14:textId="0FC22036" w:rsidR="00B75B42" w:rsidRPr="006C6C1C" w:rsidRDefault="00B75B42"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Refers to the AFP’s case management system Police Realtime Online Management Information System</w:t>
      </w:r>
      <w:r w:rsidR="006140D9" w:rsidRPr="006C6C1C">
        <w:rPr>
          <w:rFonts w:asciiTheme="majorHAnsi" w:hAnsiTheme="majorHAnsi"/>
          <w:lang w:val="en-AU"/>
        </w:rPr>
        <w:t>.</w:t>
      </w:r>
    </w:p>
  </w:footnote>
  <w:footnote w:id="17">
    <w:p w14:paraId="1BEA6B4B" w14:textId="78D42940" w:rsidR="004D239C" w:rsidRPr="006C6C1C" w:rsidRDefault="004D239C"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 xml:space="preserve">The Commission also wrote to </w:t>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on 11 March 2026, in response to his request to inspect evidentiary material, offering an opportunity for him to do so. </w:t>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ultimately did not take up this offer, and following consideration of the further submissions, the Commission proceeded to finalise this report.</w:t>
      </w:r>
    </w:p>
  </w:footnote>
  <w:footnote w:id="18">
    <w:p w14:paraId="6669B693" w14:textId="19948057" w:rsidR="00E52341" w:rsidRPr="006C6C1C" w:rsidRDefault="00E52341"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i/>
          <w:iCs/>
          <w:lang w:val="en-AU"/>
        </w:rPr>
        <w:t>Criminal Code</w:t>
      </w:r>
      <w:r w:rsidRPr="006C6C1C">
        <w:rPr>
          <w:rFonts w:asciiTheme="majorHAnsi" w:hAnsiTheme="majorHAnsi"/>
          <w:lang w:val="en-AU"/>
        </w:rPr>
        <w:t xml:space="preserve"> (Cth), s 142.2(1).</w:t>
      </w:r>
    </w:p>
  </w:footnote>
  <w:footnote w:id="19">
    <w:p w14:paraId="52EFC7F5" w14:textId="56723288" w:rsidR="00D949B3" w:rsidRPr="006C6C1C" w:rsidRDefault="00D949B3"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 xml:space="preserve">In his submissions, </w:t>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raised the absence of corroborating</w:t>
      </w:r>
      <w:r w:rsidR="00824770" w:rsidRPr="006C6C1C">
        <w:rPr>
          <w:rFonts w:asciiTheme="majorHAnsi" w:hAnsiTheme="majorHAnsi"/>
          <w:lang w:val="en-AU"/>
        </w:rPr>
        <w:t xml:space="preserve"> evidence</w:t>
      </w:r>
      <w:r w:rsidRPr="006C6C1C">
        <w:rPr>
          <w:rFonts w:asciiTheme="majorHAnsi" w:hAnsiTheme="majorHAnsi"/>
          <w:lang w:val="en-AU"/>
        </w:rPr>
        <w:t xml:space="preserve">. See </w:t>
      </w:r>
      <w:r w:rsidR="00DD0DD6" w:rsidRPr="006C6C1C">
        <w:rPr>
          <w:rFonts w:asciiTheme="majorHAnsi" w:hAnsiTheme="majorHAnsi"/>
          <w:lang w:val="en-AU"/>
        </w:rPr>
        <w:fldChar w:fldCharType="begin"/>
      </w:r>
      <w:r w:rsidR="00DD0DD6" w:rsidRPr="006C6C1C">
        <w:rPr>
          <w:rFonts w:asciiTheme="majorHAnsi" w:hAnsiTheme="majorHAnsi"/>
          <w:lang w:val="en-AU"/>
        </w:rPr>
        <w:instrText xml:space="preserve"> REF _Ref228795156 \h  \* MERGEFORMAT </w:instrText>
      </w:r>
      <w:r w:rsidR="00DD0DD6" w:rsidRPr="006C6C1C">
        <w:rPr>
          <w:rFonts w:asciiTheme="majorHAnsi" w:hAnsiTheme="majorHAnsi"/>
          <w:lang w:val="en-AU"/>
        </w:rPr>
      </w:r>
      <w:r w:rsidR="00DD0DD6" w:rsidRPr="006C6C1C">
        <w:rPr>
          <w:rFonts w:asciiTheme="majorHAnsi" w:hAnsiTheme="majorHAnsi"/>
          <w:lang w:val="en-AU"/>
        </w:rPr>
        <w:fldChar w:fldCharType="separate"/>
      </w:r>
      <w:r w:rsidR="00E026A7" w:rsidRPr="00E026A7">
        <w:rPr>
          <w:rFonts w:asciiTheme="majorHAnsi" w:hAnsiTheme="majorHAnsi"/>
          <w:lang w:val="en-AU"/>
        </w:rPr>
        <w:t>Appendix A</w:t>
      </w:r>
      <w:r w:rsidR="00DD0DD6" w:rsidRPr="006C6C1C">
        <w:rPr>
          <w:rFonts w:asciiTheme="majorHAnsi" w:hAnsiTheme="majorHAnsi"/>
          <w:lang w:val="en-AU"/>
        </w:rPr>
        <w:fldChar w:fldCharType="end"/>
      </w:r>
      <w:r w:rsidRPr="006C6C1C">
        <w:rPr>
          <w:rFonts w:asciiTheme="majorHAnsi" w:hAnsiTheme="majorHAnsi"/>
          <w:lang w:val="en-AU"/>
        </w:rPr>
        <w:t>.</w:t>
      </w:r>
    </w:p>
  </w:footnote>
  <w:footnote w:id="20">
    <w:p w14:paraId="53D6F29F" w14:textId="00420144" w:rsidR="00D949B3" w:rsidRPr="006C6C1C" w:rsidRDefault="00D949B3"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Ibid.</w:t>
      </w:r>
    </w:p>
  </w:footnote>
  <w:footnote w:id="21">
    <w:p w14:paraId="05FD44BC" w14:textId="32B0BCE7"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submitted that the evidence does not exclude the possibility that more than one person could have used the relevant devices. See </w:t>
      </w:r>
      <w:r w:rsidR="00DD0DD6" w:rsidRPr="006C6C1C">
        <w:rPr>
          <w:rFonts w:asciiTheme="majorHAnsi" w:hAnsiTheme="majorHAnsi"/>
          <w:lang w:val="en-AU"/>
        </w:rPr>
        <w:fldChar w:fldCharType="begin"/>
      </w:r>
      <w:r w:rsidR="00DD0DD6" w:rsidRPr="006C6C1C">
        <w:rPr>
          <w:rFonts w:asciiTheme="majorHAnsi" w:hAnsiTheme="majorHAnsi"/>
          <w:lang w:val="en-AU"/>
        </w:rPr>
        <w:instrText xml:space="preserve"> REF _Ref228795156 \h  \* MERGEFORMAT </w:instrText>
      </w:r>
      <w:r w:rsidR="00DD0DD6" w:rsidRPr="006C6C1C">
        <w:rPr>
          <w:rFonts w:asciiTheme="majorHAnsi" w:hAnsiTheme="majorHAnsi"/>
          <w:lang w:val="en-AU"/>
        </w:rPr>
      </w:r>
      <w:r w:rsidR="00DD0DD6" w:rsidRPr="006C6C1C">
        <w:rPr>
          <w:rFonts w:asciiTheme="majorHAnsi" w:hAnsiTheme="majorHAnsi"/>
          <w:lang w:val="en-AU"/>
        </w:rPr>
        <w:fldChar w:fldCharType="separate"/>
      </w:r>
      <w:r w:rsidR="00E026A7" w:rsidRPr="00E026A7">
        <w:rPr>
          <w:rFonts w:asciiTheme="majorHAnsi" w:hAnsiTheme="majorHAnsi"/>
          <w:lang w:val="en-AU"/>
        </w:rPr>
        <w:t>Appendix A</w:t>
      </w:r>
      <w:r w:rsidR="00DD0DD6" w:rsidRPr="006C6C1C">
        <w:rPr>
          <w:rFonts w:asciiTheme="majorHAnsi" w:hAnsiTheme="majorHAnsi"/>
          <w:lang w:val="en-AU"/>
        </w:rPr>
        <w:fldChar w:fldCharType="end"/>
      </w:r>
      <w:r w:rsidRPr="006C6C1C">
        <w:rPr>
          <w:rFonts w:asciiTheme="majorHAnsi" w:hAnsiTheme="majorHAnsi"/>
          <w:lang w:val="en-AU"/>
        </w:rPr>
        <w:t>.</w:t>
      </w:r>
    </w:p>
  </w:footnote>
  <w:footnote w:id="22">
    <w:p w14:paraId="31966B30" w14:textId="30291D7D"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Extracted at</w:t>
      </w:r>
      <w:r w:rsidR="00502088">
        <w:rPr>
          <w:rFonts w:asciiTheme="majorHAnsi" w:hAnsiTheme="majorHAnsi"/>
          <w:lang w:val="en-AU"/>
        </w:rPr>
        <w:t xml:space="preserve"> page </w:t>
      </w:r>
      <w:r w:rsidR="00502088">
        <w:rPr>
          <w:rFonts w:asciiTheme="majorHAnsi" w:hAnsiTheme="majorHAnsi"/>
          <w:highlight w:val="yellow"/>
          <w:lang w:val="en-AU"/>
        </w:rPr>
        <w:fldChar w:fldCharType="begin"/>
      </w:r>
      <w:r w:rsidR="00502088">
        <w:rPr>
          <w:rFonts w:asciiTheme="majorHAnsi" w:hAnsiTheme="majorHAnsi"/>
          <w:lang w:val="en-AU"/>
        </w:rPr>
        <w:instrText xml:space="preserve"> PAGEREF _Ref228800325 \h </w:instrText>
      </w:r>
      <w:r w:rsidR="00502088">
        <w:rPr>
          <w:rFonts w:asciiTheme="majorHAnsi" w:hAnsiTheme="majorHAnsi"/>
          <w:highlight w:val="yellow"/>
          <w:lang w:val="en-AU"/>
        </w:rPr>
      </w:r>
      <w:r w:rsidR="00502088">
        <w:rPr>
          <w:rFonts w:asciiTheme="majorHAnsi" w:hAnsiTheme="majorHAnsi"/>
          <w:highlight w:val="yellow"/>
          <w:lang w:val="en-AU"/>
        </w:rPr>
        <w:fldChar w:fldCharType="separate"/>
      </w:r>
      <w:r w:rsidR="00502088">
        <w:rPr>
          <w:rFonts w:asciiTheme="majorHAnsi" w:hAnsiTheme="majorHAnsi"/>
          <w:noProof/>
          <w:lang w:val="en-AU"/>
        </w:rPr>
        <w:t>16</w:t>
      </w:r>
      <w:r w:rsidR="00502088">
        <w:rPr>
          <w:rFonts w:asciiTheme="majorHAnsi" w:hAnsiTheme="majorHAnsi"/>
          <w:highlight w:val="yellow"/>
          <w:lang w:val="en-AU"/>
        </w:rPr>
        <w:fldChar w:fldCharType="end"/>
      </w:r>
      <w:r w:rsidRPr="006C6C1C">
        <w:rPr>
          <w:rFonts w:asciiTheme="majorHAnsi" w:hAnsiTheme="majorHAnsi"/>
          <w:lang w:val="en-AU"/>
        </w:rPr>
        <w:t>.</w:t>
      </w:r>
    </w:p>
  </w:footnote>
  <w:footnote w:id="23">
    <w:p w14:paraId="729AD033" w14:textId="6AD3FF46"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Extracted a</w:t>
      </w:r>
      <w:r w:rsidR="00FF3027">
        <w:rPr>
          <w:rFonts w:asciiTheme="majorHAnsi" w:hAnsiTheme="majorHAnsi"/>
          <w:lang w:val="en-AU"/>
        </w:rPr>
        <w:t xml:space="preserve">t page </w:t>
      </w:r>
      <w:r w:rsidR="003E2F9E">
        <w:rPr>
          <w:rFonts w:asciiTheme="majorHAnsi" w:hAnsiTheme="majorHAnsi"/>
          <w:lang w:val="en-AU"/>
        </w:rPr>
        <w:fldChar w:fldCharType="begin"/>
      </w:r>
      <w:r w:rsidR="003E2F9E">
        <w:rPr>
          <w:rFonts w:asciiTheme="majorHAnsi" w:hAnsiTheme="majorHAnsi"/>
          <w:lang w:val="en-AU"/>
        </w:rPr>
        <w:instrText xml:space="preserve"> PAGEREF _Ref228800384 \h </w:instrText>
      </w:r>
      <w:r w:rsidR="003E2F9E">
        <w:rPr>
          <w:rFonts w:asciiTheme="majorHAnsi" w:hAnsiTheme="majorHAnsi"/>
          <w:lang w:val="en-AU"/>
        </w:rPr>
      </w:r>
      <w:r w:rsidR="003E2F9E">
        <w:rPr>
          <w:rFonts w:asciiTheme="majorHAnsi" w:hAnsiTheme="majorHAnsi"/>
          <w:lang w:val="en-AU"/>
        </w:rPr>
        <w:fldChar w:fldCharType="separate"/>
      </w:r>
      <w:r w:rsidR="003E2F9E">
        <w:rPr>
          <w:rFonts w:asciiTheme="majorHAnsi" w:hAnsiTheme="majorHAnsi"/>
          <w:noProof/>
          <w:lang w:val="en-AU"/>
        </w:rPr>
        <w:t>18</w:t>
      </w:r>
      <w:r w:rsidR="003E2F9E">
        <w:rPr>
          <w:rFonts w:asciiTheme="majorHAnsi" w:hAnsiTheme="majorHAnsi"/>
          <w:lang w:val="en-AU"/>
        </w:rPr>
        <w:fldChar w:fldCharType="end"/>
      </w:r>
      <w:r w:rsidRPr="006C6C1C">
        <w:rPr>
          <w:rFonts w:asciiTheme="majorHAnsi" w:hAnsiTheme="majorHAnsi"/>
          <w:lang w:val="en-AU"/>
        </w:rPr>
        <w:t>.</w:t>
      </w:r>
    </w:p>
  </w:footnote>
  <w:footnote w:id="24">
    <w:p w14:paraId="38322479" w14:textId="40C8D18F"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 xml:space="preserve">Extracted at </w:t>
      </w:r>
      <w:r w:rsidR="00D55DB8">
        <w:rPr>
          <w:rFonts w:asciiTheme="majorHAnsi" w:hAnsiTheme="majorHAnsi"/>
          <w:lang w:val="en-AU"/>
        </w:rPr>
        <w:t xml:space="preserve">page </w:t>
      </w:r>
      <w:r w:rsidR="00D51F49">
        <w:rPr>
          <w:rFonts w:asciiTheme="majorHAnsi" w:hAnsiTheme="majorHAnsi"/>
          <w:lang w:val="en-AU"/>
        </w:rPr>
        <w:fldChar w:fldCharType="begin"/>
      </w:r>
      <w:r w:rsidR="00D51F49">
        <w:rPr>
          <w:rFonts w:asciiTheme="majorHAnsi" w:hAnsiTheme="majorHAnsi"/>
          <w:lang w:val="en-AU"/>
        </w:rPr>
        <w:instrText xml:space="preserve"> PAGEREF _Ref228800384 \h </w:instrText>
      </w:r>
      <w:r w:rsidR="00D51F49">
        <w:rPr>
          <w:rFonts w:asciiTheme="majorHAnsi" w:hAnsiTheme="majorHAnsi"/>
          <w:lang w:val="en-AU"/>
        </w:rPr>
      </w:r>
      <w:r w:rsidR="00D51F49">
        <w:rPr>
          <w:rFonts w:asciiTheme="majorHAnsi" w:hAnsiTheme="majorHAnsi"/>
          <w:lang w:val="en-AU"/>
        </w:rPr>
        <w:fldChar w:fldCharType="separate"/>
      </w:r>
      <w:r w:rsidR="00D51F49">
        <w:rPr>
          <w:rFonts w:asciiTheme="majorHAnsi" w:hAnsiTheme="majorHAnsi"/>
          <w:noProof/>
          <w:lang w:val="en-AU"/>
        </w:rPr>
        <w:t>18</w:t>
      </w:r>
      <w:r w:rsidR="00D51F49">
        <w:rPr>
          <w:rFonts w:asciiTheme="majorHAnsi" w:hAnsiTheme="majorHAnsi"/>
          <w:lang w:val="en-AU"/>
        </w:rPr>
        <w:fldChar w:fldCharType="end"/>
      </w:r>
      <w:r w:rsidRPr="006C6C1C">
        <w:rPr>
          <w:rFonts w:asciiTheme="majorHAnsi" w:hAnsiTheme="majorHAnsi"/>
          <w:lang w:val="en-AU"/>
        </w:rPr>
        <w:t>.</w:t>
      </w:r>
    </w:p>
  </w:footnote>
  <w:footnote w:id="25">
    <w:p w14:paraId="76ADF7D1" w14:textId="5BAD74D1"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’s evidence about that meeting is summarised on</w:t>
      </w:r>
      <w:r w:rsidR="00D51F49">
        <w:rPr>
          <w:rFonts w:asciiTheme="majorHAnsi" w:hAnsiTheme="majorHAnsi"/>
          <w:lang w:val="en-AU"/>
        </w:rPr>
        <w:t xml:space="preserve"> page </w:t>
      </w:r>
      <w:r w:rsidR="00D51F49">
        <w:rPr>
          <w:rFonts w:asciiTheme="majorHAnsi" w:hAnsiTheme="majorHAnsi"/>
          <w:highlight w:val="yellow"/>
          <w:lang w:val="en-AU"/>
        </w:rPr>
        <w:fldChar w:fldCharType="begin"/>
      </w:r>
      <w:r w:rsidR="00D51F49">
        <w:rPr>
          <w:rFonts w:asciiTheme="majorHAnsi" w:hAnsiTheme="majorHAnsi"/>
          <w:lang w:val="en-AU"/>
        </w:rPr>
        <w:instrText xml:space="preserve"> PAGEREF _Ref228800573 \h </w:instrText>
      </w:r>
      <w:r w:rsidR="00D51F49">
        <w:rPr>
          <w:rFonts w:asciiTheme="majorHAnsi" w:hAnsiTheme="majorHAnsi"/>
          <w:highlight w:val="yellow"/>
          <w:lang w:val="en-AU"/>
        </w:rPr>
      </w:r>
      <w:r w:rsidR="00D51F49">
        <w:rPr>
          <w:rFonts w:asciiTheme="majorHAnsi" w:hAnsiTheme="majorHAnsi"/>
          <w:highlight w:val="yellow"/>
          <w:lang w:val="en-AU"/>
        </w:rPr>
        <w:fldChar w:fldCharType="separate"/>
      </w:r>
      <w:r w:rsidR="00D51F49">
        <w:rPr>
          <w:rFonts w:asciiTheme="majorHAnsi" w:hAnsiTheme="majorHAnsi"/>
          <w:noProof/>
          <w:lang w:val="en-AU"/>
        </w:rPr>
        <w:t>25</w:t>
      </w:r>
      <w:r w:rsidR="00D51F49">
        <w:rPr>
          <w:rFonts w:asciiTheme="majorHAnsi" w:hAnsiTheme="majorHAnsi"/>
          <w:highlight w:val="yellow"/>
          <w:lang w:val="en-AU"/>
        </w:rPr>
        <w:fldChar w:fldCharType="end"/>
      </w:r>
      <w:r w:rsidRPr="006C6C1C">
        <w:rPr>
          <w:rFonts w:asciiTheme="majorHAnsi" w:hAnsiTheme="majorHAnsi"/>
          <w:lang w:val="en-AU"/>
        </w:rPr>
        <w:t>.</w:t>
      </w:r>
    </w:p>
  </w:footnote>
  <w:footnote w:id="26">
    <w:p w14:paraId="0B09002B" w14:textId="0CA9EC34"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Evidence of the search warrants is summarised on</w:t>
      </w:r>
      <w:r w:rsidR="00F35CAF">
        <w:rPr>
          <w:rFonts w:asciiTheme="majorHAnsi" w:hAnsiTheme="majorHAnsi"/>
          <w:lang w:val="en-AU"/>
        </w:rPr>
        <w:t xml:space="preserve"> page </w:t>
      </w:r>
      <w:r w:rsidR="00F35CAF">
        <w:rPr>
          <w:rFonts w:asciiTheme="majorHAnsi" w:hAnsiTheme="majorHAnsi"/>
          <w:highlight w:val="yellow"/>
          <w:lang w:val="en-AU"/>
        </w:rPr>
        <w:fldChar w:fldCharType="begin"/>
      </w:r>
      <w:r w:rsidR="00F35CAF">
        <w:rPr>
          <w:rFonts w:asciiTheme="majorHAnsi" w:hAnsiTheme="majorHAnsi"/>
          <w:lang w:val="en-AU"/>
        </w:rPr>
        <w:instrText xml:space="preserve"> PAGEREF _Ref228800597 \h </w:instrText>
      </w:r>
      <w:r w:rsidR="00F35CAF">
        <w:rPr>
          <w:rFonts w:asciiTheme="majorHAnsi" w:hAnsiTheme="majorHAnsi"/>
          <w:highlight w:val="yellow"/>
          <w:lang w:val="en-AU"/>
        </w:rPr>
      </w:r>
      <w:r w:rsidR="00F35CAF">
        <w:rPr>
          <w:rFonts w:asciiTheme="majorHAnsi" w:hAnsiTheme="majorHAnsi"/>
          <w:highlight w:val="yellow"/>
          <w:lang w:val="en-AU"/>
        </w:rPr>
        <w:fldChar w:fldCharType="separate"/>
      </w:r>
      <w:r w:rsidR="00F35CAF">
        <w:rPr>
          <w:rFonts w:asciiTheme="majorHAnsi" w:hAnsiTheme="majorHAnsi"/>
          <w:noProof/>
          <w:lang w:val="en-AU"/>
        </w:rPr>
        <w:t>23</w:t>
      </w:r>
      <w:r w:rsidR="00F35CAF">
        <w:rPr>
          <w:rFonts w:asciiTheme="majorHAnsi" w:hAnsiTheme="majorHAnsi"/>
          <w:highlight w:val="yellow"/>
          <w:lang w:val="en-AU"/>
        </w:rPr>
        <w:fldChar w:fldCharType="end"/>
      </w:r>
      <w:r w:rsidRPr="006C6C1C">
        <w:rPr>
          <w:rFonts w:asciiTheme="majorHAnsi" w:hAnsiTheme="majorHAnsi"/>
          <w:lang w:val="en-AU"/>
        </w:rPr>
        <w:t>.</w:t>
      </w:r>
    </w:p>
  </w:footnote>
  <w:footnote w:id="27">
    <w:p w14:paraId="7358332E" w14:textId="24893F57"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submitted that the conversations were misconstrued because they refer to Cipher, not ANØM. See Appendix A</w:t>
      </w:r>
      <w:r w:rsidR="00DD0DD6" w:rsidRPr="006C6C1C">
        <w:rPr>
          <w:rFonts w:asciiTheme="majorHAnsi" w:hAnsiTheme="majorHAnsi"/>
          <w:lang w:val="en-AU"/>
        </w:rPr>
        <w:t>.</w:t>
      </w:r>
    </w:p>
  </w:footnote>
  <w:footnote w:id="28">
    <w:p w14:paraId="19B06971" w14:textId="10BD40BF"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 xml:space="preserve">In his submissions, </w:t>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observed that parties to the messages were in contact with a variety of sources. See </w:t>
      </w:r>
      <w:r w:rsidR="00DD0DD6" w:rsidRPr="006C6C1C">
        <w:rPr>
          <w:rFonts w:asciiTheme="majorHAnsi" w:hAnsiTheme="majorHAnsi"/>
          <w:lang w:val="en-AU"/>
        </w:rPr>
        <w:fldChar w:fldCharType="begin"/>
      </w:r>
      <w:r w:rsidR="00DD0DD6" w:rsidRPr="006C6C1C">
        <w:rPr>
          <w:rFonts w:asciiTheme="majorHAnsi" w:hAnsiTheme="majorHAnsi"/>
          <w:lang w:val="en-AU"/>
        </w:rPr>
        <w:instrText xml:space="preserve"> REF _Ref228795156 \h  \* MERGEFORMAT </w:instrText>
      </w:r>
      <w:r w:rsidR="00DD0DD6" w:rsidRPr="006C6C1C">
        <w:rPr>
          <w:rFonts w:asciiTheme="majorHAnsi" w:hAnsiTheme="majorHAnsi"/>
          <w:lang w:val="en-AU"/>
        </w:rPr>
      </w:r>
      <w:r w:rsidR="00DD0DD6" w:rsidRPr="006C6C1C">
        <w:rPr>
          <w:rFonts w:asciiTheme="majorHAnsi" w:hAnsiTheme="majorHAnsi"/>
          <w:lang w:val="en-AU"/>
        </w:rPr>
        <w:fldChar w:fldCharType="separate"/>
      </w:r>
      <w:r w:rsidR="00E026A7" w:rsidRPr="00E026A7">
        <w:rPr>
          <w:rFonts w:asciiTheme="majorHAnsi" w:hAnsiTheme="majorHAnsi"/>
          <w:lang w:val="en-AU"/>
        </w:rPr>
        <w:t>Appendix</w:t>
      </w:r>
      <w:r w:rsidR="00E026A7" w:rsidRPr="00E026A7">
        <w:rPr>
          <w:lang w:val="en-AU"/>
        </w:rPr>
        <w:t xml:space="preserve"> A</w:t>
      </w:r>
      <w:r w:rsidR="00DD0DD6" w:rsidRPr="006C6C1C">
        <w:rPr>
          <w:rFonts w:asciiTheme="majorHAnsi" w:hAnsiTheme="majorHAnsi"/>
          <w:lang w:val="en-AU"/>
        </w:rPr>
        <w:fldChar w:fldCharType="end"/>
      </w:r>
      <w:r w:rsidRPr="006C6C1C">
        <w:rPr>
          <w:rFonts w:asciiTheme="majorHAnsi" w:hAnsiTheme="majorHAnsi"/>
          <w:lang w:val="en-AU"/>
        </w:rPr>
        <w:t>.</w:t>
      </w:r>
    </w:p>
  </w:footnote>
  <w:footnote w:id="29">
    <w:p w14:paraId="1FC9E619" w14:textId="272C1B49"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submitted that parties to the messages were independently aware of law enforcement activity from 20 May 2021. See </w:t>
      </w:r>
      <w:r w:rsidR="00DD0DD6" w:rsidRPr="006C6C1C">
        <w:rPr>
          <w:rFonts w:asciiTheme="majorHAnsi" w:hAnsiTheme="majorHAnsi"/>
          <w:lang w:val="en-AU"/>
        </w:rPr>
        <w:fldChar w:fldCharType="begin"/>
      </w:r>
      <w:r w:rsidR="00DD0DD6" w:rsidRPr="006C6C1C">
        <w:rPr>
          <w:rFonts w:asciiTheme="majorHAnsi" w:hAnsiTheme="majorHAnsi"/>
          <w:lang w:val="en-AU"/>
        </w:rPr>
        <w:instrText xml:space="preserve"> REF _Ref228795156 \h  \* MERGEFORMAT </w:instrText>
      </w:r>
      <w:r w:rsidR="00DD0DD6" w:rsidRPr="006C6C1C">
        <w:rPr>
          <w:rFonts w:asciiTheme="majorHAnsi" w:hAnsiTheme="majorHAnsi"/>
          <w:lang w:val="en-AU"/>
        </w:rPr>
      </w:r>
      <w:r w:rsidR="00DD0DD6" w:rsidRPr="006C6C1C">
        <w:rPr>
          <w:rFonts w:asciiTheme="majorHAnsi" w:hAnsiTheme="majorHAnsi"/>
          <w:lang w:val="en-AU"/>
        </w:rPr>
        <w:fldChar w:fldCharType="separate"/>
      </w:r>
      <w:r w:rsidR="00E026A7" w:rsidRPr="00E026A7">
        <w:rPr>
          <w:rFonts w:asciiTheme="majorHAnsi" w:hAnsiTheme="majorHAnsi"/>
          <w:lang w:val="en-AU"/>
        </w:rPr>
        <w:t>Appendix A</w:t>
      </w:r>
      <w:r w:rsidR="00DD0DD6" w:rsidRPr="006C6C1C">
        <w:rPr>
          <w:rFonts w:asciiTheme="majorHAnsi" w:hAnsiTheme="majorHAnsi"/>
          <w:lang w:val="en-AU"/>
        </w:rPr>
        <w:fldChar w:fldCharType="end"/>
      </w:r>
      <w:r w:rsidRPr="006C6C1C">
        <w:rPr>
          <w:rFonts w:asciiTheme="majorHAnsi" w:hAnsiTheme="majorHAnsi"/>
          <w:lang w:val="en-AU"/>
        </w:rPr>
        <w:t>.</w:t>
      </w:r>
    </w:p>
  </w:footnote>
  <w:footnote w:id="30">
    <w:p w14:paraId="1F8D22F4" w14:textId="52CDC1A1"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 xml:space="preserve">In his submissions, </w:t>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noted that parties to the messages themselves questioned the credibility of the information that they had received. See </w:t>
      </w:r>
      <w:r w:rsidR="00DD0DD6" w:rsidRPr="006C6C1C">
        <w:rPr>
          <w:rFonts w:asciiTheme="majorHAnsi" w:hAnsiTheme="majorHAnsi"/>
          <w:lang w:val="en-AU"/>
        </w:rPr>
        <w:fldChar w:fldCharType="begin"/>
      </w:r>
      <w:r w:rsidR="00DD0DD6" w:rsidRPr="006C6C1C">
        <w:rPr>
          <w:rFonts w:asciiTheme="majorHAnsi" w:hAnsiTheme="majorHAnsi"/>
          <w:lang w:val="en-AU"/>
        </w:rPr>
        <w:instrText xml:space="preserve"> REF _Ref228795156 \h  \* MERGEFORMAT </w:instrText>
      </w:r>
      <w:r w:rsidR="00DD0DD6" w:rsidRPr="006C6C1C">
        <w:rPr>
          <w:rFonts w:asciiTheme="majorHAnsi" w:hAnsiTheme="majorHAnsi"/>
          <w:lang w:val="en-AU"/>
        </w:rPr>
      </w:r>
      <w:r w:rsidR="00DD0DD6" w:rsidRPr="006C6C1C">
        <w:rPr>
          <w:rFonts w:asciiTheme="majorHAnsi" w:hAnsiTheme="majorHAnsi"/>
          <w:lang w:val="en-AU"/>
        </w:rPr>
        <w:fldChar w:fldCharType="separate"/>
      </w:r>
      <w:r w:rsidR="00E026A7" w:rsidRPr="00E026A7">
        <w:rPr>
          <w:rFonts w:asciiTheme="majorHAnsi" w:hAnsiTheme="majorHAnsi"/>
          <w:lang w:val="en-AU"/>
        </w:rPr>
        <w:t>Appendix A</w:t>
      </w:r>
      <w:r w:rsidR="00DD0DD6" w:rsidRPr="006C6C1C">
        <w:rPr>
          <w:rFonts w:asciiTheme="majorHAnsi" w:hAnsiTheme="majorHAnsi"/>
          <w:lang w:val="en-AU"/>
        </w:rPr>
        <w:fldChar w:fldCharType="end"/>
      </w:r>
      <w:r w:rsidRPr="006C6C1C">
        <w:rPr>
          <w:rFonts w:asciiTheme="majorHAnsi" w:hAnsiTheme="majorHAnsi"/>
          <w:lang w:val="en-AU"/>
        </w:rPr>
        <w:t>.</w:t>
      </w:r>
    </w:p>
  </w:footnote>
  <w:footnote w:id="31">
    <w:p w14:paraId="0482A444" w14:textId="07C28F9B"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 submitted that it was significant that the medication was never found: </w:t>
      </w:r>
      <w:r w:rsidR="00DD0DD6" w:rsidRPr="006C6C1C">
        <w:rPr>
          <w:rFonts w:asciiTheme="majorHAnsi" w:hAnsiTheme="majorHAnsi"/>
          <w:lang w:val="en-AU"/>
        </w:rPr>
        <w:fldChar w:fldCharType="begin"/>
      </w:r>
      <w:r w:rsidR="00DD0DD6" w:rsidRPr="006C6C1C">
        <w:rPr>
          <w:rFonts w:asciiTheme="majorHAnsi" w:hAnsiTheme="majorHAnsi"/>
          <w:lang w:val="en-AU"/>
        </w:rPr>
        <w:instrText xml:space="preserve"> REF _Ref228795156 \h  \* MERGEFORMAT </w:instrText>
      </w:r>
      <w:r w:rsidR="00DD0DD6" w:rsidRPr="006C6C1C">
        <w:rPr>
          <w:rFonts w:asciiTheme="majorHAnsi" w:hAnsiTheme="majorHAnsi"/>
          <w:lang w:val="en-AU"/>
        </w:rPr>
      </w:r>
      <w:r w:rsidR="00DD0DD6" w:rsidRPr="006C6C1C">
        <w:rPr>
          <w:rFonts w:asciiTheme="majorHAnsi" w:hAnsiTheme="majorHAnsi"/>
          <w:lang w:val="en-AU"/>
        </w:rPr>
        <w:fldChar w:fldCharType="separate"/>
      </w:r>
      <w:r w:rsidR="00E026A7" w:rsidRPr="00E026A7">
        <w:rPr>
          <w:rFonts w:asciiTheme="majorHAnsi" w:hAnsiTheme="majorHAnsi"/>
          <w:lang w:val="en-AU"/>
        </w:rPr>
        <w:t>Appendix A</w:t>
      </w:r>
      <w:r w:rsidR="00DD0DD6" w:rsidRPr="006C6C1C">
        <w:rPr>
          <w:rFonts w:asciiTheme="majorHAnsi" w:hAnsiTheme="majorHAnsi"/>
          <w:lang w:val="en-AU"/>
        </w:rPr>
        <w:fldChar w:fldCharType="end"/>
      </w:r>
      <w:r w:rsidRPr="006C6C1C">
        <w:rPr>
          <w:rFonts w:asciiTheme="majorHAnsi" w:hAnsiTheme="majorHAnsi"/>
          <w:lang w:val="en-AU"/>
        </w:rPr>
        <w:t xml:space="preserve">. In circumstances where </w:t>
      </w:r>
      <w:r w:rsidR="00004007" w:rsidRPr="006C6C1C">
        <w:rPr>
          <w:rFonts w:asciiTheme="majorHAnsi" w:hAnsiTheme="majorHAnsi"/>
          <w:lang w:val="en-AU"/>
        </w:rPr>
        <w:t>Mr Dalloway</w:t>
      </w:r>
      <w:r w:rsidRPr="006C6C1C">
        <w:rPr>
          <w:rFonts w:asciiTheme="majorHAnsi" w:hAnsiTheme="majorHAnsi"/>
          <w:lang w:val="en-AU"/>
        </w:rPr>
        <w:t xml:space="preserve"> and </w:t>
      </w:r>
      <w:r w:rsidR="00004007" w:rsidRPr="006C6C1C">
        <w:rPr>
          <w:rFonts w:asciiTheme="majorHAnsi" w:hAnsiTheme="majorHAnsi"/>
          <w:lang w:val="en-AU"/>
        </w:rPr>
        <w:t>Mr Talwick</w:t>
      </w:r>
      <w:r w:rsidRPr="006C6C1C">
        <w:rPr>
          <w:rFonts w:asciiTheme="majorHAnsi" w:hAnsiTheme="majorHAnsi"/>
          <w:lang w:val="en-AU"/>
        </w:rPr>
        <w:t xml:space="preserve"> were concerned about impending law enforcement activity, it is unsurprising that the prescription medication was not found when search warrants were executed. There was no legitimate reason for </w:t>
      </w:r>
      <w:r w:rsidR="00004007" w:rsidRPr="006C6C1C">
        <w:rPr>
          <w:rFonts w:asciiTheme="majorHAnsi" w:hAnsiTheme="majorHAnsi"/>
          <w:lang w:val="en-AU"/>
        </w:rPr>
        <w:t>Mr Dalloway</w:t>
      </w:r>
      <w:r w:rsidRPr="006C6C1C">
        <w:rPr>
          <w:rFonts w:asciiTheme="majorHAnsi" w:hAnsiTheme="majorHAnsi"/>
          <w:lang w:val="en-AU"/>
        </w:rPr>
        <w:t xml:space="preserve"> to be in possession of that </w:t>
      </w:r>
      <w:proofErr w:type="gramStart"/>
      <w:r w:rsidRPr="006C6C1C">
        <w:rPr>
          <w:rFonts w:asciiTheme="majorHAnsi" w:hAnsiTheme="majorHAnsi"/>
          <w:lang w:val="en-AU"/>
        </w:rPr>
        <w:t>medication</w:t>
      </w:r>
      <w:proofErr w:type="gramEnd"/>
      <w:r w:rsidRPr="006C6C1C">
        <w:rPr>
          <w:rFonts w:asciiTheme="majorHAnsi" w:hAnsiTheme="majorHAnsi"/>
          <w:lang w:val="en-AU"/>
        </w:rPr>
        <w:t xml:space="preserve"> and he had ample forewarning that some form of law enforcement activity was on the cards.</w:t>
      </w:r>
    </w:p>
  </w:footnote>
  <w:footnote w:id="32">
    <w:p w14:paraId="22E46BF8" w14:textId="5F5022D0"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 xml:space="preserve">See </w:t>
      </w:r>
      <w:r w:rsidRPr="000A51DB">
        <w:rPr>
          <w:rFonts w:asciiTheme="majorHAnsi" w:hAnsiTheme="majorHAnsi"/>
          <w:lang w:val="en-AU"/>
        </w:rPr>
        <w:t>page 2</w:t>
      </w:r>
      <w:r w:rsidR="000A51DB" w:rsidRPr="000A51DB">
        <w:rPr>
          <w:rFonts w:asciiTheme="majorHAnsi" w:hAnsiTheme="majorHAnsi"/>
          <w:lang w:val="en-AU"/>
        </w:rPr>
        <w:t>6</w:t>
      </w:r>
      <w:r w:rsidRPr="006C6C1C">
        <w:rPr>
          <w:rFonts w:asciiTheme="majorHAnsi" w:hAnsiTheme="majorHAnsi"/>
          <w:lang w:val="en-AU"/>
        </w:rPr>
        <w:t>.</w:t>
      </w:r>
    </w:p>
  </w:footnote>
  <w:footnote w:id="33">
    <w:p w14:paraId="300EC377" w14:textId="0E01C910" w:rsidR="00C80ACD" w:rsidRPr="006C6C1C" w:rsidRDefault="00C80ACD" w:rsidP="00355BB4">
      <w:pPr>
        <w:pStyle w:val="FootnoteText"/>
        <w:rPr>
          <w:rFonts w:asciiTheme="majorHAnsi" w:hAnsiTheme="majorHAnsi"/>
          <w:lang w:val="en-AU"/>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00004007" w:rsidRPr="006C6C1C">
        <w:rPr>
          <w:rFonts w:asciiTheme="majorHAnsi" w:hAnsiTheme="majorHAnsi"/>
          <w:lang w:val="en-AU"/>
        </w:rPr>
        <w:t>Mr </w:t>
      </w:r>
      <w:r w:rsidR="00B828D7">
        <w:rPr>
          <w:rFonts w:asciiTheme="majorHAnsi" w:hAnsiTheme="majorHAnsi"/>
          <w:lang w:val="en-AU"/>
        </w:rPr>
        <w:t>Harbani</w:t>
      </w:r>
      <w:r w:rsidR="00874172" w:rsidRPr="006C6C1C">
        <w:rPr>
          <w:rFonts w:asciiTheme="majorHAnsi" w:hAnsiTheme="majorHAnsi"/>
          <w:lang w:val="en-AU"/>
        </w:rPr>
        <w:t>’s</w:t>
      </w:r>
      <w:r w:rsidRPr="006C6C1C">
        <w:rPr>
          <w:rFonts w:asciiTheme="majorHAnsi" w:hAnsiTheme="majorHAnsi"/>
          <w:lang w:val="en-AU"/>
        </w:rPr>
        <w:t xml:space="preserve"> submissions highlight that the cash located at </w:t>
      </w:r>
      <w:r w:rsidR="00004007" w:rsidRPr="006C6C1C">
        <w:rPr>
          <w:rFonts w:asciiTheme="majorHAnsi" w:hAnsiTheme="majorHAnsi"/>
          <w:lang w:val="en-AU"/>
        </w:rPr>
        <w:t>Mr Dalloway</w:t>
      </w:r>
      <w:r w:rsidRPr="006C6C1C">
        <w:rPr>
          <w:rFonts w:asciiTheme="majorHAnsi" w:hAnsiTheme="majorHAnsi"/>
          <w:lang w:val="en-AU"/>
        </w:rPr>
        <w:t xml:space="preserve">’s premises exceeded the amount that </w:t>
      </w:r>
      <w:r w:rsidR="00004007" w:rsidRPr="006C6C1C">
        <w:rPr>
          <w:rFonts w:asciiTheme="majorHAnsi" w:hAnsiTheme="majorHAnsi"/>
          <w:lang w:val="en-AU"/>
        </w:rPr>
        <w:t>Mr Talwick</w:t>
      </w:r>
      <w:r w:rsidRPr="006C6C1C">
        <w:rPr>
          <w:rFonts w:asciiTheme="majorHAnsi" w:hAnsiTheme="majorHAnsi"/>
          <w:lang w:val="en-AU"/>
        </w:rPr>
        <w:t xml:space="preserve"> agreed to bring to </w:t>
      </w:r>
      <w:r w:rsidR="00004007" w:rsidRPr="006C6C1C">
        <w:rPr>
          <w:rFonts w:asciiTheme="majorHAnsi" w:hAnsiTheme="majorHAnsi"/>
          <w:lang w:val="en-AU"/>
        </w:rPr>
        <w:t>Mr Dalloway</w:t>
      </w:r>
      <w:r w:rsidRPr="006C6C1C">
        <w:rPr>
          <w:rFonts w:asciiTheme="majorHAnsi" w:hAnsiTheme="majorHAnsi"/>
          <w:lang w:val="en-AU"/>
        </w:rPr>
        <w:t xml:space="preserve">. They also highlight the fact that </w:t>
      </w:r>
      <w:r w:rsidR="00004007" w:rsidRPr="006C6C1C">
        <w:rPr>
          <w:rFonts w:asciiTheme="majorHAnsi" w:hAnsiTheme="majorHAnsi"/>
          <w:lang w:val="en-AU"/>
        </w:rPr>
        <w:t>Mr Dalloway</w:t>
      </w:r>
      <w:r w:rsidRPr="006C6C1C">
        <w:rPr>
          <w:rFonts w:asciiTheme="majorHAnsi" w:hAnsiTheme="majorHAnsi"/>
          <w:lang w:val="en-AU"/>
        </w:rPr>
        <w:t xml:space="preserve"> owned a successful company and that the cash was not concealed: </w:t>
      </w:r>
      <w:r w:rsidR="00DD0DD6" w:rsidRPr="006C6C1C">
        <w:rPr>
          <w:rFonts w:asciiTheme="majorHAnsi" w:hAnsiTheme="majorHAnsi"/>
          <w:lang w:val="en-AU"/>
        </w:rPr>
        <w:fldChar w:fldCharType="begin"/>
      </w:r>
      <w:r w:rsidR="00DD0DD6" w:rsidRPr="006C6C1C">
        <w:rPr>
          <w:rFonts w:asciiTheme="majorHAnsi" w:hAnsiTheme="majorHAnsi"/>
          <w:lang w:val="en-AU"/>
        </w:rPr>
        <w:instrText xml:space="preserve"> REF _Ref228795156 \h  \* MERGEFORMAT </w:instrText>
      </w:r>
      <w:r w:rsidR="00DD0DD6" w:rsidRPr="006C6C1C">
        <w:rPr>
          <w:rFonts w:asciiTheme="majorHAnsi" w:hAnsiTheme="majorHAnsi"/>
          <w:lang w:val="en-AU"/>
        </w:rPr>
      </w:r>
      <w:r w:rsidR="00DD0DD6" w:rsidRPr="006C6C1C">
        <w:rPr>
          <w:rFonts w:asciiTheme="majorHAnsi" w:hAnsiTheme="majorHAnsi"/>
          <w:lang w:val="en-AU"/>
        </w:rPr>
        <w:fldChar w:fldCharType="separate"/>
      </w:r>
      <w:r w:rsidR="00E026A7" w:rsidRPr="00E026A7">
        <w:rPr>
          <w:rFonts w:asciiTheme="majorHAnsi" w:hAnsiTheme="majorHAnsi"/>
          <w:lang w:val="en-AU"/>
        </w:rPr>
        <w:t>Appendix A</w:t>
      </w:r>
      <w:r w:rsidR="00DD0DD6" w:rsidRPr="006C6C1C">
        <w:rPr>
          <w:rFonts w:asciiTheme="majorHAnsi" w:hAnsiTheme="majorHAnsi"/>
          <w:lang w:val="en-AU"/>
        </w:rPr>
        <w:fldChar w:fldCharType="end"/>
      </w:r>
      <w:r w:rsidRPr="006C6C1C">
        <w:rPr>
          <w:rFonts w:asciiTheme="majorHAnsi" w:hAnsiTheme="majorHAnsi"/>
          <w:lang w:val="en-AU"/>
        </w:rPr>
        <w:t xml:space="preserve">. </w:t>
      </w:r>
      <w:r w:rsidR="00004007" w:rsidRPr="006C6C1C">
        <w:rPr>
          <w:rFonts w:asciiTheme="majorHAnsi" w:hAnsiTheme="majorHAnsi"/>
          <w:lang w:val="en-AU"/>
        </w:rPr>
        <w:t>Mr Dalloway</w:t>
      </w:r>
      <w:r w:rsidRPr="006C6C1C">
        <w:rPr>
          <w:rFonts w:asciiTheme="majorHAnsi" w:hAnsiTheme="majorHAnsi"/>
          <w:lang w:val="en-AU"/>
        </w:rPr>
        <w:t>’s occupation as the owner of a removalist company provides one explanation for the cash found at his premises. It does not readily explain why the bundle was located on a top shelf in the kitchen.</w:t>
      </w:r>
    </w:p>
  </w:footnote>
  <w:footnote w:id="34">
    <w:p w14:paraId="3BB4FD1A" w14:textId="1B549B8E" w:rsidR="00A00F16" w:rsidRPr="00DD0DD6" w:rsidRDefault="00A00F16" w:rsidP="00355BB4">
      <w:pPr>
        <w:pStyle w:val="FootnoteText"/>
        <w:rPr>
          <w:rFonts w:asciiTheme="majorHAnsi" w:hAnsiTheme="majorHAnsi"/>
        </w:rPr>
      </w:pPr>
      <w:r w:rsidRPr="006C6C1C">
        <w:rPr>
          <w:rStyle w:val="FootnoteReference"/>
          <w:rFonts w:asciiTheme="majorHAnsi" w:hAnsiTheme="majorHAnsi"/>
          <w:vertAlign w:val="baseline"/>
          <w:lang w:val="en-AU"/>
        </w:rPr>
        <w:footnoteRef/>
      </w:r>
      <w:r w:rsidRPr="006C6C1C">
        <w:rPr>
          <w:rFonts w:asciiTheme="majorHAnsi" w:hAnsiTheme="majorHAnsi"/>
          <w:lang w:val="en-AU"/>
        </w:rPr>
        <w:t xml:space="preserve"> </w:t>
      </w:r>
      <w:r w:rsidR="00355BB4" w:rsidRPr="006C6C1C">
        <w:rPr>
          <w:rFonts w:asciiTheme="majorHAnsi" w:hAnsiTheme="majorHAnsi"/>
          <w:lang w:val="en-AU"/>
        </w:rPr>
        <w:tab/>
      </w:r>
      <w:r w:rsidRPr="006C6C1C">
        <w:rPr>
          <w:rFonts w:asciiTheme="majorHAnsi" w:hAnsiTheme="majorHAnsi"/>
          <w:lang w:val="en-AU"/>
        </w:rPr>
        <w:t xml:space="preserve">As noted in </w:t>
      </w:r>
      <w:r w:rsidR="00004007" w:rsidRPr="006C6C1C">
        <w:rPr>
          <w:rFonts w:asciiTheme="majorHAnsi" w:hAnsiTheme="majorHAnsi"/>
          <w:lang w:val="en-AU"/>
        </w:rPr>
        <w:t>Mr </w:t>
      </w:r>
      <w:r w:rsidR="00B828D7">
        <w:rPr>
          <w:rFonts w:asciiTheme="majorHAnsi" w:hAnsiTheme="majorHAnsi"/>
          <w:lang w:val="en-AU"/>
        </w:rPr>
        <w:t>Harbani</w:t>
      </w:r>
      <w:r w:rsidRPr="006C6C1C">
        <w:rPr>
          <w:rFonts w:asciiTheme="majorHAnsi" w:hAnsiTheme="majorHAnsi"/>
          <w:lang w:val="en-AU"/>
        </w:rPr>
        <w:t xml:space="preserve">’s submissions: see </w:t>
      </w:r>
      <w:r w:rsidR="00DD0DD6" w:rsidRPr="006C6C1C">
        <w:rPr>
          <w:rFonts w:asciiTheme="majorHAnsi" w:hAnsiTheme="majorHAnsi"/>
          <w:lang w:val="en-AU"/>
        </w:rPr>
        <w:fldChar w:fldCharType="begin"/>
      </w:r>
      <w:r w:rsidR="00DD0DD6" w:rsidRPr="006C6C1C">
        <w:rPr>
          <w:rFonts w:asciiTheme="majorHAnsi" w:hAnsiTheme="majorHAnsi"/>
          <w:lang w:val="en-AU"/>
        </w:rPr>
        <w:instrText xml:space="preserve"> REF _Ref228795156 \h  \* MERGEFORMAT </w:instrText>
      </w:r>
      <w:r w:rsidR="00DD0DD6" w:rsidRPr="006C6C1C">
        <w:rPr>
          <w:rFonts w:asciiTheme="majorHAnsi" w:hAnsiTheme="majorHAnsi"/>
          <w:lang w:val="en-AU"/>
        </w:rPr>
      </w:r>
      <w:r w:rsidR="00DD0DD6" w:rsidRPr="006C6C1C">
        <w:rPr>
          <w:rFonts w:asciiTheme="majorHAnsi" w:hAnsiTheme="majorHAnsi"/>
          <w:lang w:val="en-AU"/>
        </w:rPr>
        <w:fldChar w:fldCharType="separate"/>
      </w:r>
      <w:r w:rsidR="00E026A7" w:rsidRPr="00E026A7">
        <w:rPr>
          <w:rFonts w:asciiTheme="majorHAnsi" w:hAnsiTheme="majorHAnsi"/>
          <w:lang w:val="en-AU"/>
        </w:rPr>
        <w:t>Appendix A</w:t>
      </w:r>
      <w:r w:rsidR="00DD0DD6" w:rsidRPr="006C6C1C">
        <w:rPr>
          <w:rFonts w:asciiTheme="majorHAnsi" w:hAnsiTheme="majorHAnsi"/>
          <w:lang w:val="en-AU"/>
        </w:rPr>
        <w:fldChar w:fldCharType="end"/>
      </w:r>
      <w:r w:rsidRPr="006C6C1C">
        <w:rPr>
          <w:rFonts w:asciiTheme="majorHAnsi" w:hAnsiTheme="majorHAnsi"/>
          <w:lang w:val="en-AU"/>
        </w:rPr>
        <w:t>.</w:t>
      </w:r>
    </w:p>
  </w:footnote>
  <w:footnote w:id="35">
    <w:p w14:paraId="7302FAA2" w14:textId="4CBB45F4" w:rsidR="00995C18" w:rsidRPr="007E5BC4" w:rsidRDefault="00995C18">
      <w:pPr>
        <w:pStyle w:val="FootnoteText"/>
        <w:rPr>
          <w:lang w:val="en-AU"/>
        </w:rPr>
      </w:pPr>
      <w:r w:rsidRPr="00BC73FE">
        <w:rPr>
          <w:rStyle w:val="FootnoteReference"/>
          <w:rFonts w:ascii="Symbol" w:eastAsia="Symbol" w:hAnsi="Symbol" w:cs="Symbol"/>
          <w:vertAlign w:val="baseline"/>
        </w:rPr>
        <w:t>*</w:t>
      </w:r>
      <w:r w:rsidR="007708BA" w:rsidRPr="00BC73FE">
        <w:rPr>
          <w:rStyle w:val="FootnoteReference"/>
          <w:vertAlign w:val="baseline"/>
        </w:rPr>
        <w:t xml:space="preserve"> </w:t>
      </w:r>
      <w:r w:rsidR="007708BA">
        <w:t>Names in th</w:t>
      </w:r>
      <w:r w:rsidR="00970A9A">
        <w:t>is</w:t>
      </w:r>
      <w:r w:rsidR="007708BA">
        <w:t xml:space="preserve"> extract have been replaced with the </w:t>
      </w:r>
      <w:r w:rsidR="00D44532">
        <w:t>pseudonyms used elsewhere in the report.</w:t>
      </w:r>
    </w:p>
  </w:footnote>
  <w:footnote w:id="36">
    <w:p w14:paraId="4D391D08" w14:textId="67F3AF35" w:rsidR="00970A9A" w:rsidRPr="007E5BC4" w:rsidRDefault="00970A9A">
      <w:pPr>
        <w:pStyle w:val="FootnoteText"/>
        <w:rPr>
          <w:lang w:val="en-AU"/>
        </w:rPr>
      </w:pPr>
      <w:r w:rsidRPr="00BC73FE">
        <w:rPr>
          <w:rStyle w:val="FootnoteReference"/>
          <w:rFonts w:ascii="Symbol" w:eastAsia="Symbol" w:hAnsi="Symbol" w:cs="Symbol"/>
          <w:vertAlign w:val="baseline"/>
        </w:rPr>
        <w:t>*</w:t>
      </w:r>
      <w:r>
        <w:t xml:space="preserve"> Names in this extract have been replaced with the pseudonyms used elsewhere in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AEA4" w14:textId="660986AA" w:rsidR="00034C98" w:rsidRPr="006C6C1C" w:rsidRDefault="0066275A">
    <w:pPr>
      <w:pStyle w:val="Header"/>
    </w:pPr>
    <w:r>
      <w:rPr>
        <w:noProof/>
        <w14:ligatures w14:val="none"/>
      </w:rPr>
      <mc:AlternateContent>
        <mc:Choice Requires="wps">
          <w:drawing>
            <wp:anchor distT="0" distB="0" distL="0" distR="0" simplePos="0" relativeHeight="251658240" behindDoc="0" locked="0" layoutInCell="1" allowOverlap="1" wp14:anchorId="0CE326A2" wp14:editId="22524218">
              <wp:simplePos x="635" y="635"/>
              <wp:positionH relativeFrom="page">
                <wp:align>center</wp:align>
              </wp:positionH>
              <wp:positionV relativeFrom="page">
                <wp:align>top</wp:align>
              </wp:positionV>
              <wp:extent cx="622300" cy="621665"/>
              <wp:effectExtent l="0" t="0" r="6350" b="6985"/>
              <wp:wrapNone/>
              <wp:docPr id="140108443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186762F2" w14:textId="514B9A7E" w:rsidR="0066275A" w:rsidRPr="0066275A" w:rsidRDefault="0066275A" w:rsidP="0066275A">
                          <w:pPr>
                            <w:spacing w:after="0"/>
                            <w:rPr>
                              <w:rFonts w:ascii="Aptos" w:eastAsia="Aptos" w:hAnsi="Aptos" w:cs="Aptos"/>
                              <w:noProof/>
                              <w:color w:val="FF0000"/>
                            </w:rPr>
                          </w:pPr>
                          <w:r w:rsidRPr="0066275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E326A2" id="_x0000_t202" coordsize="21600,21600" o:spt="202" path="m,l,21600r21600,l21600,xe">
              <v:stroke joinstyle="miter"/>
              <v:path gradientshapeok="t" o:connecttype="rect"/>
            </v:shapetype>
            <v:shape id="Text Box 4" o:spid="_x0000_s1026" type="#_x0000_t202" alt="OFFICIAL" style="position:absolute;margin-left:0;margin-top:0;width:49pt;height:48.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" filled="f" stroked="f">
              <v:textbox style="mso-fit-shape-to-text:t" inset="0,15pt,0,0">
                <w:txbxContent>
                  <w:p w14:paraId="186762F2" w14:textId="514B9A7E" w:rsidR="0066275A" w:rsidRPr="0066275A" w:rsidRDefault="0066275A" w:rsidP="0066275A">
                    <w:pPr>
                      <w:spacing w:after="0"/>
                      <w:rPr>
                        <w:rFonts w:ascii="Aptos" w:eastAsia="Aptos" w:hAnsi="Aptos" w:cs="Aptos"/>
                        <w:noProof/>
                        <w:color w:val="FF0000"/>
                      </w:rPr>
                    </w:pPr>
                    <w:r w:rsidRPr="0066275A">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C625FCE"/>
    <w:lvl w:ilvl="0">
      <w:start w:val="1"/>
      <w:numFmt w:val="bullet"/>
      <w:pStyle w:val="ListBullet"/>
      <w:lvlText w:val=""/>
      <w:lvlJc w:val="left"/>
      <w:pPr>
        <w:tabs>
          <w:tab w:val="num" w:pos="360"/>
        </w:tabs>
        <w:ind w:left="360" w:hanging="360"/>
      </w:pPr>
      <w:rPr>
        <w:rFonts w:ascii="Symbol" w:hAnsi="Symbol" w:hint="default"/>
        <w:color w:val="2274B5" w:themeColor="text2"/>
      </w:rPr>
    </w:lvl>
  </w:abstractNum>
  <w:abstractNum w:abstractNumId="1" w15:restartNumberingAfterBreak="0">
    <w:nsid w:val="02D727D1"/>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2D84F37"/>
    <w:multiLevelType w:val="hybridMultilevel"/>
    <w:tmpl w:val="BCEEA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3B4721"/>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5" w15:restartNumberingAfterBreak="0">
    <w:nsid w:val="06244A64"/>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6D14153"/>
    <w:multiLevelType w:val="hybridMultilevel"/>
    <w:tmpl w:val="BCEEA5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031752"/>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05539DE"/>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0820029"/>
    <w:multiLevelType w:val="multilevel"/>
    <w:tmpl w:val="374479E0"/>
    <w:lvl w:ilvl="0">
      <w:start w:val="1"/>
      <w:numFmt w:val="decimal"/>
      <w:pStyle w:val="Heading1Numbered"/>
      <w:lvlText w:val="%1."/>
      <w:lvlJc w:val="left"/>
      <w:pPr>
        <w:ind w:left="567" w:hanging="567"/>
      </w:pPr>
      <w:rPr>
        <w:rFonts w:hint="default"/>
      </w:rPr>
    </w:lvl>
    <w:lvl w:ilvl="1">
      <w:start w:val="1"/>
      <w:numFmt w:val="decimal"/>
      <w:pStyle w:val="Heading2Numbered"/>
      <w:lvlText w:val="%2."/>
      <w:lvlJc w:val="left"/>
      <w:pPr>
        <w:ind w:left="567" w:hanging="567"/>
      </w:pPr>
      <w:rPr>
        <w:rFonts w:hint="default"/>
      </w:rPr>
    </w:lvl>
    <w:lvl w:ilvl="2">
      <w:start w:val="1"/>
      <w:numFmt w:val="decimal"/>
      <w:pStyle w:val="Heading3Numbered"/>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0B056D5"/>
    <w:multiLevelType w:val="multilevel"/>
    <w:tmpl w:val="0809001D"/>
    <w:styleLink w:val="Style1"/>
    <w:lvl w:ilvl="0">
      <w:start w:val="1"/>
      <w:numFmt w:val="lowerLetter"/>
      <w:lvlText w:val="%1)"/>
      <w:lvlJc w:val="left"/>
      <w:pPr>
        <w:ind w:left="360" w:hanging="360"/>
      </w:pPr>
      <w:rPr>
        <w:rFonts w:ascii="Campaign Medium" w:hAnsi="Campaign Medium"/>
        <w:b w:val="0"/>
        <w:i w:val="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FC7428"/>
    <w:multiLevelType w:val="hybridMultilevel"/>
    <w:tmpl w:val="8B9C495A"/>
    <w:lvl w:ilvl="0" w:tplc="83503506">
      <w:start w:val="1"/>
      <w:numFmt w:val="bullet"/>
      <w:pStyle w:val="TablePlainParagraph"/>
      <w:lvlText w:val=""/>
      <w:lvlJc w:val="left"/>
      <w:pPr>
        <w:ind w:left="720" w:hanging="360"/>
      </w:pPr>
      <w:rPr>
        <w:rFonts w:ascii="Symbol" w:hAnsi="Symbol" w:hint="default"/>
        <w:color w:val="2274B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952D08"/>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9F1618D"/>
    <w:multiLevelType w:val="multilevel"/>
    <w:tmpl w:val="CE38AE6C"/>
    <w:styleLink w:val="List1Numbered"/>
    <w:lvl w:ilvl="0">
      <w:start w:val="1"/>
      <w:numFmt w:val="decimal"/>
      <w:pStyle w:val="List1Numbered1"/>
      <w:lvlText w:val="%1."/>
      <w:lvlJc w:val="left"/>
      <w:pPr>
        <w:ind w:left="567" w:hanging="567"/>
      </w:pPr>
      <w:rPr>
        <w:rFonts w:hint="default"/>
        <w:b w:val="0"/>
        <w:i w:val="0"/>
        <w:color w:val="auto"/>
      </w:rPr>
    </w:lvl>
    <w:lvl w:ilvl="1">
      <w:start w:val="1"/>
      <w:numFmt w:val="lowerLetter"/>
      <w:pStyle w:val="List1Numbered2"/>
      <w:lvlText w:val="%2."/>
      <w:lvlJc w:val="left"/>
      <w:pPr>
        <w:ind w:left="1134" w:hanging="567"/>
      </w:pPr>
      <w:rPr>
        <w:rFonts w:hint="default"/>
      </w:rPr>
    </w:lvl>
    <w:lvl w:ilvl="2">
      <w:start w:val="1"/>
      <w:numFmt w:val="lowerRoman"/>
      <w:pStyle w:val="List1Numbered3"/>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4" w15:restartNumberingAfterBreak="0">
    <w:nsid w:val="1AB847E0"/>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CC862E1"/>
    <w:multiLevelType w:val="multilevel"/>
    <w:tmpl w:val="72721CDA"/>
    <w:styleLink w:val="FigureNumbers"/>
    <w:lvl w:ilvl="0">
      <w:start w:val="1"/>
      <w:numFmt w:val="decimal"/>
      <w:pStyle w:val="FigureTitle"/>
      <w:lvlText w:val="Figur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A1063C8"/>
    <w:multiLevelType w:val="hybridMultilevel"/>
    <w:tmpl w:val="953240BA"/>
    <w:lvl w:ilvl="0" w:tplc="5C4E8F44">
      <w:start w:val="1"/>
      <w:numFmt w:val="lowerLetter"/>
      <w:lvlText w:val="%1."/>
      <w:lvlJc w:val="left"/>
      <w:pPr>
        <w:ind w:left="1080" w:hanging="360"/>
      </w:pPr>
      <w:rPr>
        <w:rFonts w:hint="default"/>
        <w:spacing w:val="0"/>
        <w:w w:val="100"/>
        <w:lang w:val="en-US" w:eastAsia="en-US" w:bidi="ar-SA"/>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19F6D38"/>
    <w:multiLevelType w:val="hybridMultilevel"/>
    <w:tmpl w:val="3AE4AE86"/>
    <w:lvl w:ilvl="0" w:tplc="E46494B6">
      <w:start w:val="1"/>
      <w:numFmt w:val="bullet"/>
      <w:lvlText w:val=""/>
      <w:lvlJc w:val="left"/>
      <w:pPr>
        <w:ind w:left="720" w:hanging="360"/>
      </w:pPr>
      <w:rPr>
        <w:rFonts w:ascii="Symbol" w:hAnsi="Symbol" w:hint="default"/>
        <w:color w:val="2274B5"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4B6855"/>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0665DD"/>
    <w:multiLevelType w:val="hybridMultilevel"/>
    <w:tmpl w:val="FFA03A3C"/>
    <w:lvl w:ilvl="0" w:tplc="8C40F88A">
      <w:start w:val="1"/>
      <w:numFmt w:val="bullet"/>
      <w:lvlText w:val=""/>
      <w:lvlJc w:val="left"/>
      <w:pPr>
        <w:ind w:left="720" w:hanging="360"/>
      </w:pPr>
      <w:rPr>
        <w:rFonts w:ascii="Symbol" w:hAnsi="Symbol" w:hint="default"/>
        <w:color w:val="2274B5"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1044F4"/>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C36214F"/>
    <w:multiLevelType w:val="multilevel"/>
    <w:tmpl w:val="0809001D"/>
    <w:styleLink w:val="ABC"/>
    <w:lvl w:ilvl="0">
      <w:start w:val="1"/>
      <w:numFmt w:val="lowerLetter"/>
      <w:lvlText w:val="%1)"/>
      <w:lvlJc w:val="left"/>
      <w:pPr>
        <w:ind w:left="360" w:hanging="360"/>
      </w:pPr>
      <w:rPr>
        <w:rFonts w:ascii="Campaign Medium" w:hAnsi="Campaign Medium"/>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CC1B8E"/>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6A573E1"/>
    <w:multiLevelType w:val="hybridMultilevel"/>
    <w:tmpl w:val="BCEEA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9D056C"/>
    <w:multiLevelType w:val="hybridMultilevel"/>
    <w:tmpl w:val="9AF2A4EE"/>
    <w:lvl w:ilvl="0" w:tplc="D4C08854">
      <w:start w:val="1"/>
      <w:numFmt w:val="lowerLetter"/>
      <w:pStyle w:val="Numberedquotelist"/>
      <w:lvlText w:val="%1)"/>
      <w:lvlJc w:val="left"/>
      <w:pPr>
        <w:ind w:left="1437" w:hanging="360"/>
      </w:pPr>
      <w:rPr>
        <w:rFonts w:hint="default"/>
        <w:b w:val="0"/>
        <w:bCs w:val="0"/>
        <w:color w:val="2274B5" w:themeColor="text2"/>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6" w15:restartNumberingAfterBreak="0">
    <w:nsid w:val="535249AF"/>
    <w:multiLevelType w:val="multilevel"/>
    <w:tmpl w:val="02D03A66"/>
    <w:styleLink w:val="AppendixNumbers"/>
    <w:lvl w:ilvl="0">
      <w:start w:val="1"/>
      <w:numFmt w:val="upperLetter"/>
      <w:pStyle w:val="AppendixNumbered"/>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6153182"/>
    <w:multiLevelType w:val="hybridMultilevel"/>
    <w:tmpl w:val="6BE800D4"/>
    <w:lvl w:ilvl="0" w:tplc="0B8A1BD6">
      <w:start w:val="1"/>
      <w:numFmt w:val="bullet"/>
      <w:pStyle w:val="IndentBullet2"/>
      <w:lvlText w:val="o"/>
      <w:lvlJc w:val="left"/>
      <w:pPr>
        <w:ind w:left="1797" w:hanging="360"/>
      </w:pPr>
      <w:rPr>
        <w:rFonts w:ascii="Courier New" w:hAnsi="Courier New" w:cs="Courier New" w:hint="default"/>
        <w:color w:val="2274B5" w:themeColor="text2"/>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8" w15:restartNumberingAfterBreak="0">
    <w:nsid w:val="56361D1E"/>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6DB5F4C"/>
    <w:multiLevelType w:val="multilevel"/>
    <w:tmpl w:val="717C2BE4"/>
    <w:styleLink w:val="NumberedHeadings"/>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CE07D5"/>
    <w:multiLevelType w:val="multilevel"/>
    <w:tmpl w:val="CE38AE6C"/>
    <w:numStyleLink w:val="List1Numbered"/>
  </w:abstractNum>
  <w:abstractNum w:abstractNumId="31" w15:restartNumberingAfterBreak="0">
    <w:nsid w:val="60FE39F3"/>
    <w:multiLevelType w:val="hybridMultilevel"/>
    <w:tmpl w:val="BCEEA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2E11B46"/>
    <w:multiLevelType w:val="hybridMultilevel"/>
    <w:tmpl w:val="0CBA8E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12256F"/>
    <w:multiLevelType w:val="hybridMultilevel"/>
    <w:tmpl w:val="953240BA"/>
    <w:lvl w:ilvl="0" w:tplc="FFFFFFFF">
      <w:start w:val="1"/>
      <w:numFmt w:val="lowerLetter"/>
      <w:lvlText w:val="%1."/>
      <w:lvlJc w:val="left"/>
      <w:pPr>
        <w:ind w:left="1080" w:hanging="360"/>
      </w:pPr>
      <w:rPr>
        <w:rFonts w:hint="default"/>
        <w:spacing w:val="0"/>
        <w:w w:val="100"/>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79515D1"/>
    <w:multiLevelType w:val="hybridMultilevel"/>
    <w:tmpl w:val="97BEE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291F25"/>
    <w:multiLevelType w:val="hybridMultilevel"/>
    <w:tmpl w:val="1C206B26"/>
    <w:lvl w:ilvl="0" w:tplc="8DAA3F52">
      <w:start w:val="1"/>
      <w:numFmt w:val="bullet"/>
      <w:pStyle w:val="Bullets"/>
      <w:lvlText w:val=""/>
      <w:lvlJc w:val="left"/>
      <w:pPr>
        <w:ind w:left="1097" w:hanging="360"/>
      </w:pPr>
      <w:rPr>
        <w:rFonts w:ascii="Symbol" w:hAnsi="Symbol" w:hint="default"/>
        <w:b w:val="0"/>
        <w:bCs w:val="0"/>
        <w:color w:val="2274B5"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8A4D83"/>
    <w:multiLevelType w:val="multilevel"/>
    <w:tmpl w:val="A76C644E"/>
    <w:styleLink w:val="DefaultBullets"/>
    <w:lvl w:ilvl="0">
      <w:start w:val="1"/>
      <w:numFmt w:val="bullet"/>
      <w:lvlText w:val=""/>
      <w:lvlJc w:val="left"/>
      <w:pPr>
        <w:ind w:left="567" w:hanging="567"/>
      </w:pPr>
      <w:rPr>
        <w:rFonts w:ascii="Symbol" w:hAnsi="Symbol" w:hint="default"/>
        <w:color w:val="auto"/>
      </w:rPr>
    </w:lvl>
    <w:lvl w:ilvl="1">
      <w:start w:val="1"/>
      <w:numFmt w:val="bullet"/>
      <w:lvlText w:val="–"/>
      <w:lvlJc w:val="left"/>
      <w:pPr>
        <w:ind w:left="1134" w:hanging="567"/>
      </w:pPr>
      <w:rPr>
        <w:rFonts w:ascii="Arial" w:hAnsi="Arial" w:hint="default"/>
        <w:color w:val="auto"/>
      </w:rPr>
    </w:lvl>
    <w:lvl w:ilvl="2">
      <w:start w:val="1"/>
      <w:numFmt w:val="bullet"/>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7" w15:restartNumberingAfterBreak="0">
    <w:nsid w:val="75B74437"/>
    <w:multiLevelType w:val="hybridMultilevel"/>
    <w:tmpl w:val="43602E1C"/>
    <w:lvl w:ilvl="0" w:tplc="6694D0A2">
      <w:start w:val="1"/>
      <w:numFmt w:val="decimal"/>
      <w:pStyle w:val="NumberedListIndent"/>
      <w:lvlText w:val="%1."/>
      <w:lvlJc w:val="left"/>
      <w:pPr>
        <w:ind w:left="1097" w:hanging="360"/>
      </w:pPr>
      <w:rPr>
        <w:rFonts w:hint="default"/>
        <w:b w:val="0"/>
        <w:bCs w:val="0"/>
        <w:color w:val="2274B5" w:themeColor="text2"/>
      </w:rPr>
    </w:lvl>
    <w:lvl w:ilvl="1" w:tplc="BA388E58">
      <w:start w:val="1"/>
      <w:numFmt w:val="bullet"/>
      <w:lvlText w:val="•"/>
      <w:lvlJc w:val="left"/>
      <w:pPr>
        <w:ind w:left="1817" w:hanging="360"/>
      </w:pPr>
      <w:rPr>
        <w:rFonts w:ascii="Verdana" w:hAnsi="Verdana" w:hint="default"/>
        <w:color w:val="2274B5" w:themeColor="text2"/>
      </w:rPr>
    </w:lvl>
    <w:lvl w:ilvl="2" w:tplc="039E33DA">
      <w:start w:val="1"/>
      <w:numFmt w:val="bullet"/>
      <w:lvlText w:val=""/>
      <w:lvlJc w:val="left"/>
      <w:pPr>
        <w:ind w:left="2717" w:hanging="360"/>
      </w:pPr>
      <w:rPr>
        <w:rFonts w:ascii="Symbol" w:hAnsi="Symbol" w:hint="default"/>
        <w:color w:val="2274B5" w:themeColor="text2"/>
      </w:r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8" w15:restartNumberingAfterBreak="0">
    <w:nsid w:val="78837A63"/>
    <w:multiLevelType w:val="hybridMultilevel"/>
    <w:tmpl w:val="2034E6BE"/>
    <w:lvl w:ilvl="0" w:tplc="F9E4592C">
      <w:start w:val="1"/>
      <w:numFmt w:val="lowerLetter"/>
      <w:pStyle w:val="ListParagraph"/>
      <w:lvlText w:val="%1."/>
      <w:lvlJc w:val="left"/>
      <w:pPr>
        <w:ind w:left="927" w:hanging="360"/>
      </w:pPr>
      <w:rPr>
        <w:rFonts w:hint="default"/>
        <w:color w:val="2274B5" w:themeColor="text2"/>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7BF42344"/>
    <w:multiLevelType w:val="multilevel"/>
    <w:tmpl w:val="51C674D0"/>
    <w:styleLink w:val="IndentLists"/>
    <w:lvl w:ilvl="0">
      <w:start w:val="1"/>
      <w:numFmt w:val="bullet"/>
      <w:pStyle w:val="IndentBullet"/>
      <w:lvlText w:val=""/>
      <w:lvlJc w:val="left"/>
      <w:pPr>
        <w:ind w:left="927" w:hanging="360"/>
      </w:pPr>
      <w:rPr>
        <w:rFonts w:ascii="Symbol" w:hAnsi="Symbol" w:hint="default"/>
        <w:color w:val="2274B5" w:themeColor="text2"/>
      </w:rPr>
    </w:lvl>
    <w:lvl w:ilvl="1">
      <w:start w:val="1"/>
      <w:numFmt w:val="bullet"/>
      <w:lvlText w:val="o"/>
      <w:lvlJc w:val="left"/>
      <w:pPr>
        <w:ind w:left="1267" w:hanging="360"/>
      </w:pPr>
      <w:rPr>
        <w:rFonts w:ascii="Courier New" w:hAnsi="Courier New" w:cs="Courier New" w:hint="default"/>
      </w:rPr>
    </w:lvl>
    <w:lvl w:ilvl="2">
      <w:start w:val="1"/>
      <w:numFmt w:val="lowerLetter"/>
      <w:lvlText w:val="%3)"/>
      <w:lvlJc w:val="left"/>
      <w:pPr>
        <w:ind w:left="907" w:hanging="340"/>
      </w:pPr>
      <w:rPr>
        <w:rFonts w:hint="default"/>
      </w:rPr>
    </w:lvl>
    <w:lvl w:ilvl="3">
      <w:start w:val="1"/>
      <w:numFmt w:val="lower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14271121">
    <w:abstractNumId w:val="22"/>
  </w:num>
  <w:num w:numId="2" w16cid:durableId="1975789072">
    <w:abstractNumId w:val="26"/>
  </w:num>
  <w:num w:numId="3" w16cid:durableId="1324160263">
    <w:abstractNumId w:val="35"/>
  </w:num>
  <w:num w:numId="4" w16cid:durableId="1635717347">
    <w:abstractNumId w:val="36"/>
  </w:num>
  <w:num w:numId="5" w16cid:durableId="335883455">
    <w:abstractNumId w:val="15"/>
  </w:num>
  <w:num w:numId="6" w16cid:durableId="1596789701">
    <w:abstractNumId w:val="15"/>
  </w:num>
  <w:num w:numId="7" w16cid:durableId="1046373509">
    <w:abstractNumId w:val="9"/>
  </w:num>
  <w:num w:numId="8" w16cid:durableId="2077166759">
    <w:abstractNumId w:val="27"/>
  </w:num>
  <w:num w:numId="9" w16cid:durableId="523246455">
    <w:abstractNumId w:val="39"/>
  </w:num>
  <w:num w:numId="10" w16cid:durableId="1541818836">
    <w:abstractNumId w:val="13"/>
  </w:num>
  <w:num w:numId="11" w16cid:durableId="618071662">
    <w:abstractNumId w:val="30"/>
    <w:lvlOverride w:ilvl="0">
      <w:lvl w:ilvl="0">
        <w:start w:val="1"/>
        <w:numFmt w:val="decimal"/>
        <w:pStyle w:val="List1Numbered1"/>
        <w:lvlText w:val="%1."/>
        <w:lvlJc w:val="left"/>
        <w:pPr>
          <w:ind w:left="1277" w:hanging="567"/>
        </w:pPr>
        <w:rPr>
          <w:color w:val="2274B5" w:themeColor="text2"/>
        </w:r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12" w16cid:durableId="785004571">
    <w:abstractNumId w:val="0"/>
  </w:num>
  <w:num w:numId="13" w16cid:durableId="374889293">
    <w:abstractNumId w:val="38"/>
  </w:num>
  <w:num w:numId="14" w16cid:durableId="1343512997">
    <w:abstractNumId w:val="29"/>
  </w:num>
  <w:num w:numId="15" w16cid:durableId="1202934754">
    <w:abstractNumId w:val="37"/>
    <w:lvlOverride w:ilvl="0">
      <w:startOverride w:val="1"/>
    </w:lvlOverride>
  </w:num>
  <w:num w:numId="16" w16cid:durableId="1068572114">
    <w:abstractNumId w:val="25"/>
  </w:num>
  <w:num w:numId="17" w16cid:durableId="897475549">
    <w:abstractNumId w:val="10"/>
  </w:num>
  <w:num w:numId="18" w16cid:durableId="1353145974">
    <w:abstractNumId w:val="16"/>
  </w:num>
  <w:num w:numId="19" w16cid:durableId="255090402">
    <w:abstractNumId w:val="11"/>
  </w:num>
  <w:num w:numId="20" w16cid:durableId="663243742">
    <w:abstractNumId w:val="4"/>
  </w:num>
  <w:num w:numId="21" w16cid:durableId="1863592930">
    <w:abstractNumId w:val="20"/>
  </w:num>
  <w:num w:numId="22" w16cid:durableId="1019893636">
    <w:abstractNumId w:val="18"/>
  </w:num>
  <w:num w:numId="23" w16cid:durableId="1887644500">
    <w:abstractNumId w:val="34"/>
  </w:num>
  <w:num w:numId="24" w16cid:durableId="510608324">
    <w:abstractNumId w:val="6"/>
  </w:num>
  <w:num w:numId="25" w16cid:durableId="1931697742">
    <w:abstractNumId w:val="17"/>
  </w:num>
  <w:num w:numId="26" w16cid:durableId="1253860421">
    <w:abstractNumId w:val="8"/>
  </w:num>
  <w:num w:numId="27" w16cid:durableId="1199858916">
    <w:abstractNumId w:val="1"/>
  </w:num>
  <w:num w:numId="28" w16cid:durableId="1515194170">
    <w:abstractNumId w:val="12"/>
  </w:num>
  <w:num w:numId="29" w16cid:durableId="624703344">
    <w:abstractNumId w:val="5"/>
  </w:num>
  <w:num w:numId="30" w16cid:durableId="1501192269">
    <w:abstractNumId w:val="24"/>
  </w:num>
  <w:num w:numId="31" w16cid:durableId="1347289673">
    <w:abstractNumId w:val="23"/>
  </w:num>
  <w:num w:numId="32" w16cid:durableId="647326312">
    <w:abstractNumId w:val="14"/>
  </w:num>
  <w:num w:numId="33" w16cid:durableId="1339118711">
    <w:abstractNumId w:val="28"/>
  </w:num>
  <w:num w:numId="34" w16cid:durableId="1454055329">
    <w:abstractNumId w:val="33"/>
  </w:num>
  <w:num w:numId="35" w16cid:durableId="1097406179">
    <w:abstractNumId w:val="2"/>
  </w:num>
  <w:num w:numId="36" w16cid:durableId="1854030068">
    <w:abstractNumId w:val="3"/>
  </w:num>
  <w:num w:numId="37" w16cid:durableId="1671172477">
    <w:abstractNumId w:val="7"/>
  </w:num>
  <w:num w:numId="38" w16cid:durableId="1126584145">
    <w:abstractNumId w:val="19"/>
  </w:num>
  <w:num w:numId="39" w16cid:durableId="32388621">
    <w:abstractNumId w:val="21"/>
  </w:num>
  <w:num w:numId="40" w16cid:durableId="1717508943">
    <w:abstractNumId w:val="31"/>
  </w:num>
  <w:num w:numId="41" w16cid:durableId="549805523">
    <w:abstractNumId w:val="30"/>
    <w:lvlOverride w:ilvl="0">
      <w:lvl w:ilvl="0">
        <w:start w:val="1"/>
        <w:numFmt w:val="decimal"/>
        <w:pStyle w:val="List1Numbered1"/>
        <w:lvlText w:val="%1."/>
        <w:lvlJc w:val="left"/>
        <w:pPr>
          <w:ind w:left="127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42" w16cid:durableId="967588416">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61"/>
    <w:rsid w:val="00000533"/>
    <w:rsid w:val="00001002"/>
    <w:rsid w:val="00001271"/>
    <w:rsid w:val="000016D9"/>
    <w:rsid w:val="00001A3F"/>
    <w:rsid w:val="00001DAA"/>
    <w:rsid w:val="000023BF"/>
    <w:rsid w:val="000027B1"/>
    <w:rsid w:val="000028C0"/>
    <w:rsid w:val="000030D2"/>
    <w:rsid w:val="000032A4"/>
    <w:rsid w:val="0000349A"/>
    <w:rsid w:val="00003AAB"/>
    <w:rsid w:val="00003D79"/>
    <w:rsid w:val="00004007"/>
    <w:rsid w:val="000041CA"/>
    <w:rsid w:val="000046CB"/>
    <w:rsid w:val="000051B4"/>
    <w:rsid w:val="00007123"/>
    <w:rsid w:val="00007966"/>
    <w:rsid w:val="00010051"/>
    <w:rsid w:val="00010426"/>
    <w:rsid w:val="00010881"/>
    <w:rsid w:val="00010978"/>
    <w:rsid w:val="00010D30"/>
    <w:rsid w:val="00011733"/>
    <w:rsid w:val="00011868"/>
    <w:rsid w:val="00011920"/>
    <w:rsid w:val="0001192A"/>
    <w:rsid w:val="000119D5"/>
    <w:rsid w:val="00011E57"/>
    <w:rsid w:val="00011E6D"/>
    <w:rsid w:val="0001275D"/>
    <w:rsid w:val="00012BC4"/>
    <w:rsid w:val="00012FC1"/>
    <w:rsid w:val="0001303A"/>
    <w:rsid w:val="000130D0"/>
    <w:rsid w:val="00013307"/>
    <w:rsid w:val="00013659"/>
    <w:rsid w:val="00013666"/>
    <w:rsid w:val="000138DE"/>
    <w:rsid w:val="00013CC4"/>
    <w:rsid w:val="0001470B"/>
    <w:rsid w:val="00014F73"/>
    <w:rsid w:val="00015D89"/>
    <w:rsid w:val="00017544"/>
    <w:rsid w:val="00017910"/>
    <w:rsid w:val="00017A7B"/>
    <w:rsid w:val="00020040"/>
    <w:rsid w:val="0002022E"/>
    <w:rsid w:val="00020EC8"/>
    <w:rsid w:val="000214F4"/>
    <w:rsid w:val="00021977"/>
    <w:rsid w:val="00021F08"/>
    <w:rsid w:val="00023151"/>
    <w:rsid w:val="000236FA"/>
    <w:rsid w:val="000237BD"/>
    <w:rsid w:val="000237F3"/>
    <w:rsid w:val="00023FF0"/>
    <w:rsid w:val="00024087"/>
    <w:rsid w:val="0002443D"/>
    <w:rsid w:val="00024CAE"/>
    <w:rsid w:val="0002519C"/>
    <w:rsid w:val="000253DA"/>
    <w:rsid w:val="000256B5"/>
    <w:rsid w:val="000262E8"/>
    <w:rsid w:val="0002663F"/>
    <w:rsid w:val="00027085"/>
    <w:rsid w:val="000279F9"/>
    <w:rsid w:val="00027C53"/>
    <w:rsid w:val="00027CFA"/>
    <w:rsid w:val="00027E10"/>
    <w:rsid w:val="00030FDB"/>
    <w:rsid w:val="00031479"/>
    <w:rsid w:val="00031CDD"/>
    <w:rsid w:val="00031F4D"/>
    <w:rsid w:val="00031FB2"/>
    <w:rsid w:val="00032F01"/>
    <w:rsid w:val="0003322F"/>
    <w:rsid w:val="0003407C"/>
    <w:rsid w:val="00034C98"/>
    <w:rsid w:val="000358D2"/>
    <w:rsid w:val="00035DE1"/>
    <w:rsid w:val="0003619F"/>
    <w:rsid w:val="0003639A"/>
    <w:rsid w:val="0003642F"/>
    <w:rsid w:val="000367AD"/>
    <w:rsid w:val="00037217"/>
    <w:rsid w:val="0003772A"/>
    <w:rsid w:val="00040119"/>
    <w:rsid w:val="00040174"/>
    <w:rsid w:val="000411AA"/>
    <w:rsid w:val="000416E1"/>
    <w:rsid w:val="00041837"/>
    <w:rsid w:val="00041856"/>
    <w:rsid w:val="0004229B"/>
    <w:rsid w:val="00042B67"/>
    <w:rsid w:val="00042BDF"/>
    <w:rsid w:val="00042E9F"/>
    <w:rsid w:val="00043784"/>
    <w:rsid w:val="00043D14"/>
    <w:rsid w:val="00044268"/>
    <w:rsid w:val="000449CC"/>
    <w:rsid w:val="00045ADF"/>
    <w:rsid w:val="00045F2A"/>
    <w:rsid w:val="00046E99"/>
    <w:rsid w:val="000472AF"/>
    <w:rsid w:val="0004771E"/>
    <w:rsid w:val="00047851"/>
    <w:rsid w:val="00047AE7"/>
    <w:rsid w:val="00047C91"/>
    <w:rsid w:val="00047EF6"/>
    <w:rsid w:val="00050122"/>
    <w:rsid w:val="00050B31"/>
    <w:rsid w:val="00050B95"/>
    <w:rsid w:val="00050C05"/>
    <w:rsid w:val="00050F4D"/>
    <w:rsid w:val="000516B8"/>
    <w:rsid w:val="00051C26"/>
    <w:rsid w:val="00052373"/>
    <w:rsid w:val="00053219"/>
    <w:rsid w:val="000534E3"/>
    <w:rsid w:val="00053CC5"/>
    <w:rsid w:val="00053F9B"/>
    <w:rsid w:val="000540ED"/>
    <w:rsid w:val="000541C1"/>
    <w:rsid w:val="000544D8"/>
    <w:rsid w:val="00055312"/>
    <w:rsid w:val="00055315"/>
    <w:rsid w:val="000555C1"/>
    <w:rsid w:val="00055E4D"/>
    <w:rsid w:val="00055F47"/>
    <w:rsid w:val="00056609"/>
    <w:rsid w:val="0005707A"/>
    <w:rsid w:val="000577BF"/>
    <w:rsid w:val="000577CF"/>
    <w:rsid w:val="0005797C"/>
    <w:rsid w:val="000602B9"/>
    <w:rsid w:val="00060737"/>
    <w:rsid w:val="000607D6"/>
    <w:rsid w:val="00060A39"/>
    <w:rsid w:val="00060CF5"/>
    <w:rsid w:val="0006174C"/>
    <w:rsid w:val="00061A34"/>
    <w:rsid w:val="0006211B"/>
    <w:rsid w:val="0006274D"/>
    <w:rsid w:val="00062B3B"/>
    <w:rsid w:val="0006343A"/>
    <w:rsid w:val="00063CA4"/>
    <w:rsid w:val="0006421A"/>
    <w:rsid w:val="00064532"/>
    <w:rsid w:val="0006473B"/>
    <w:rsid w:val="000649C0"/>
    <w:rsid w:val="000655FD"/>
    <w:rsid w:val="0006599A"/>
    <w:rsid w:val="00065D7A"/>
    <w:rsid w:val="00066120"/>
    <w:rsid w:val="00066830"/>
    <w:rsid w:val="00066B7A"/>
    <w:rsid w:val="00066D47"/>
    <w:rsid w:val="00067E2B"/>
    <w:rsid w:val="00067EBE"/>
    <w:rsid w:val="00070124"/>
    <w:rsid w:val="000706B0"/>
    <w:rsid w:val="000708B4"/>
    <w:rsid w:val="00070B9E"/>
    <w:rsid w:val="00070BDE"/>
    <w:rsid w:val="000712F9"/>
    <w:rsid w:val="0007170A"/>
    <w:rsid w:val="00071C53"/>
    <w:rsid w:val="00071EB2"/>
    <w:rsid w:val="00072535"/>
    <w:rsid w:val="00072D62"/>
    <w:rsid w:val="0007318A"/>
    <w:rsid w:val="0007373D"/>
    <w:rsid w:val="00073744"/>
    <w:rsid w:val="000739E8"/>
    <w:rsid w:val="00073C9D"/>
    <w:rsid w:val="00073D7C"/>
    <w:rsid w:val="00074044"/>
    <w:rsid w:val="0007417A"/>
    <w:rsid w:val="00074899"/>
    <w:rsid w:val="00074925"/>
    <w:rsid w:val="0007542B"/>
    <w:rsid w:val="00075643"/>
    <w:rsid w:val="000758D1"/>
    <w:rsid w:val="00075AD4"/>
    <w:rsid w:val="00075C57"/>
    <w:rsid w:val="000768F6"/>
    <w:rsid w:val="00076C88"/>
    <w:rsid w:val="00076EDC"/>
    <w:rsid w:val="00077224"/>
    <w:rsid w:val="000803CE"/>
    <w:rsid w:val="000808EB"/>
    <w:rsid w:val="00080B6A"/>
    <w:rsid w:val="00080E39"/>
    <w:rsid w:val="000814BC"/>
    <w:rsid w:val="0008171E"/>
    <w:rsid w:val="000826C4"/>
    <w:rsid w:val="00082C82"/>
    <w:rsid w:val="00083395"/>
    <w:rsid w:val="0008387E"/>
    <w:rsid w:val="00083FBD"/>
    <w:rsid w:val="00084151"/>
    <w:rsid w:val="000843D4"/>
    <w:rsid w:val="000849C9"/>
    <w:rsid w:val="000850E1"/>
    <w:rsid w:val="000855C0"/>
    <w:rsid w:val="0008561D"/>
    <w:rsid w:val="00085C0A"/>
    <w:rsid w:val="00085C21"/>
    <w:rsid w:val="00085CF3"/>
    <w:rsid w:val="000863B2"/>
    <w:rsid w:val="000863C0"/>
    <w:rsid w:val="0008695F"/>
    <w:rsid w:val="00086FFF"/>
    <w:rsid w:val="0008705C"/>
    <w:rsid w:val="00087999"/>
    <w:rsid w:val="000901BF"/>
    <w:rsid w:val="0009027A"/>
    <w:rsid w:val="000902B4"/>
    <w:rsid w:val="00090483"/>
    <w:rsid w:val="00090DC1"/>
    <w:rsid w:val="00092016"/>
    <w:rsid w:val="00092063"/>
    <w:rsid w:val="000921AC"/>
    <w:rsid w:val="0009244F"/>
    <w:rsid w:val="00092904"/>
    <w:rsid w:val="00092C2C"/>
    <w:rsid w:val="000938AC"/>
    <w:rsid w:val="00093B9C"/>
    <w:rsid w:val="00093E91"/>
    <w:rsid w:val="00094238"/>
    <w:rsid w:val="00094854"/>
    <w:rsid w:val="00095009"/>
    <w:rsid w:val="000956D9"/>
    <w:rsid w:val="0009575A"/>
    <w:rsid w:val="00095CE3"/>
    <w:rsid w:val="00095DB0"/>
    <w:rsid w:val="00095DDD"/>
    <w:rsid w:val="000960B7"/>
    <w:rsid w:val="000969E1"/>
    <w:rsid w:val="00097577"/>
    <w:rsid w:val="000A0B41"/>
    <w:rsid w:val="000A0FCC"/>
    <w:rsid w:val="000A1129"/>
    <w:rsid w:val="000A1554"/>
    <w:rsid w:val="000A1894"/>
    <w:rsid w:val="000A2411"/>
    <w:rsid w:val="000A2724"/>
    <w:rsid w:val="000A3D28"/>
    <w:rsid w:val="000A3D6F"/>
    <w:rsid w:val="000A3EAD"/>
    <w:rsid w:val="000A51DB"/>
    <w:rsid w:val="000A54A1"/>
    <w:rsid w:val="000A58B2"/>
    <w:rsid w:val="000A5F23"/>
    <w:rsid w:val="000A63CB"/>
    <w:rsid w:val="000A687B"/>
    <w:rsid w:val="000A69ED"/>
    <w:rsid w:val="000A73A1"/>
    <w:rsid w:val="000A75D0"/>
    <w:rsid w:val="000A7B48"/>
    <w:rsid w:val="000B0158"/>
    <w:rsid w:val="000B0282"/>
    <w:rsid w:val="000B039E"/>
    <w:rsid w:val="000B099D"/>
    <w:rsid w:val="000B0B30"/>
    <w:rsid w:val="000B1060"/>
    <w:rsid w:val="000B20F8"/>
    <w:rsid w:val="000B21B5"/>
    <w:rsid w:val="000B23AA"/>
    <w:rsid w:val="000B2540"/>
    <w:rsid w:val="000B2BFF"/>
    <w:rsid w:val="000B2E76"/>
    <w:rsid w:val="000B36D7"/>
    <w:rsid w:val="000B3D26"/>
    <w:rsid w:val="000B4648"/>
    <w:rsid w:val="000B5020"/>
    <w:rsid w:val="000B5047"/>
    <w:rsid w:val="000B5B5C"/>
    <w:rsid w:val="000B5BDE"/>
    <w:rsid w:val="000B6221"/>
    <w:rsid w:val="000B6261"/>
    <w:rsid w:val="000B6391"/>
    <w:rsid w:val="000B66A4"/>
    <w:rsid w:val="000B69CF"/>
    <w:rsid w:val="000B6EB6"/>
    <w:rsid w:val="000B7DE1"/>
    <w:rsid w:val="000C0096"/>
    <w:rsid w:val="000C080B"/>
    <w:rsid w:val="000C0C6F"/>
    <w:rsid w:val="000C1334"/>
    <w:rsid w:val="000C14D8"/>
    <w:rsid w:val="000C1657"/>
    <w:rsid w:val="000C2393"/>
    <w:rsid w:val="000C2853"/>
    <w:rsid w:val="000C2884"/>
    <w:rsid w:val="000C2B5A"/>
    <w:rsid w:val="000C2DE5"/>
    <w:rsid w:val="000C2E2B"/>
    <w:rsid w:val="000C2FFB"/>
    <w:rsid w:val="000C3A6A"/>
    <w:rsid w:val="000C3B59"/>
    <w:rsid w:val="000C3B6F"/>
    <w:rsid w:val="000C4BA5"/>
    <w:rsid w:val="000C506C"/>
    <w:rsid w:val="000C51B4"/>
    <w:rsid w:val="000C52A4"/>
    <w:rsid w:val="000C548C"/>
    <w:rsid w:val="000C55B9"/>
    <w:rsid w:val="000C7247"/>
    <w:rsid w:val="000C7335"/>
    <w:rsid w:val="000C74D2"/>
    <w:rsid w:val="000C75D5"/>
    <w:rsid w:val="000D06D1"/>
    <w:rsid w:val="000D0E38"/>
    <w:rsid w:val="000D1238"/>
    <w:rsid w:val="000D12F5"/>
    <w:rsid w:val="000D176B"/>
    <w:rsid w:val="000D1794"/>
    <w:rsid w:val="000D1820"/>
    <w:rsid w:val="000D1DB3"/>
    <w:rsid w:val="000D2EAD"/>
    <w:rsid w:val="000D2F92"/>
    <w:rsid w:val="000D3DBF"/>
    <w:rsid w:val="000D41F3"/>
    <w:rsid w:val="000D4437"/>
    <w:rsid w:val="000D56CD"/>
    <w:rsid w:val="000D5889"/>
    <w:rsid w:val="000D6050"/>
    <w:rsid w:val="000D71D2"/>
    <w:rsid w:val="000D741A"/>
    <w:rsid w:val="000D7A8A"/>
    <w:rsid w:val="000E04CC"/>
    <w:rsid w:val="000E05CB"/>
    <w:rsid w:val="000E1972"/>
    <w:rsid w:val="000E1B2D"/>
    <w:rsid w:val="000E1FFE"/>
    <w:rsid w:val="000E30E1"/>
    <w:rsid w:val="000E32C2"/>
    <w:rsid w:val="000E3512"/>
    <w:rsid w:val="000E3740"/>
    <w:rsid w:val="000E383C"/>
    <w:rsid w:val="000E44FB"/>
    <w:rsid w:val="000E4B4A"/>
    <w:rsid w:val="000E5048"/>
    <w:rsid w:val="000E5382"/>
    <w:rsid w:val="000E5473"/>
    <w:rsid w:val="000E5D91"/>
    <w:rsid w:val="000E669D"/>
    <w:rsid w:val="000E6767"/>
    <w:rsid w:val="000E6B4D"/>
    <w:rsid w:val="000E7095"/>
    <w:rsid w:val="000E7B76"/>
    <w:rsid w:val="000E7F18"/>
    <w:rsid w:val="000F02AD"/>
    <w:rsid w:val="000F0527"/>
    <w:rsid w:val="000F144C"/>
    <w:rsid w:val="000F1563"/>
    <w:rsid w:val="000F1578"/>
    <w:rsid w:val="000F1E88"/>
    <w:rsid w:val="000F2019"/>
    <w:rsid w:val="000F2FA3"/>
    <w:rsid w:val="000F316E"/>
    <w:rsid w:val="000F36D0"/>
    <w:rsid w:val="000F387D"/>
    <w:rsid w:val="000F389E"/>
    <w:rsid w:val="000F3ADD"/>
    <w:rsid w:val="000F3B0F"/>
    <w:rsid w:val="000F3C42"/>
    <w:rsid w:val="000F404A"/>
    <w:rsid w:val="000F4807"/>
    <w:rsid w:val="000F4DD3"/>
    <w:rsid w:val="000F4FF8"/>
    <w:rsid w:val="000F500B"/>
    <w:rsid w:val="000F5134"/>
    <w:rsid w:val="000F6500"/>
    <w:rsid w:val="000F6D4F"/>
    <w:rsid w:val="000F6DEE"/>
    <w:rsid w:val="000F6EC8"/>
    <w:rsid w:val="000F7D11"/>
    <w:rsid w:val="001016B7"/>
    <w:rsid w:val="001019E6"/>
    <w:rsid w:val="00101A4E"/>
    <w:rsid w:val="00101C1C"/>
    <w:rsid w:val="00101F58"/>
    <w:rsid w:val="00101F8E"/>
    <w:rsid w:val="00102313"/>
    <w:rsid w:val="00102C9C"/>
    <w:rsid w:val="00102D31"/>
    <w:rsid w:val="001036BF"/>
    <w:rsid w:val="00103880"/>
    <w:rsid w:val="00103FEA"/>
    <w:rsid w:val="0010416F"/>
    <w:rsid w:val="0010422B"/>
    <w:rsid w:val="001042B2"/>
    <w:rsid w:val="00104C6A"/>
    <w:rsid w:val="001053B5"/>
    <w:rsid w:val="001062CF"/>
    <w:rsid w:val="001066D6"/>
    <w:rsid w:val="00106786"/>
    <w:rsid w:val="00106FC8"/>
    <w:rsid w:val="0010732B"/>
    <w:rsid w:val="0010738A"/>
    <w:rsid w:val="00110296"/>
    <w:rsid w:val="00110BF5"/>
    <w:rsid w:val="00111430"/>
    <w:rsid w:val="00111AAF"/>
    <w:rsid w:val="00111C52"/>
    <w:rsid w:val="0011299A"/>
    <w:rsid w:val="0011367C"/>
    <w:rsid w:val="00113709"/>
    <w:rsid w:val="001139DA"/>
    <w:rsid w:val="00113BA8"/>
    <w:rsid w:val="001143C0"/>
    <w:rsid w:val="00114D0E"/>
    <w:rsid w:val="001150C5"/>
    <w:rsid w:val="00115360"/>
    <w:rsid w:val="00116108"/>
    <w:rsid w:val="0011654E"/>
    <w:rsid w:val="001166AC"/>
    <w:rsid w:val="001167B2"/>
    <w:rsid w:val="001168F6"/>
    <w:rsid w:val="00117163"/>
    <w:rsid w:val="00117797"/>
    <w:rsid w:val="00117BCD"/>
    <w:rsid w:val="00117D88"/>
    <w:rsid w:val="00120A65"/>
    <w:rsid w:val="00120FA6"/>
    <w:rsid w:val="00121288"/>
    <w:rsid w:val="00121405"/>
    <w:rsid w:val="00121B48"/>
    <w:rsid w:val="00121E19"/>
    <w:rsid w:val="001224E0"/>
    <w:rsid w:val="00122562"/>
    <w:rsid w:val="00122A9C"/>
    <w:rsid w:val="00122C3D"/>
    <w:rsid w:val="001233FC"/>
    <w:rsid w:val="00123781"/>
    <w:rsid w:val="001239B9"/>
    <w:rsid w:val="001239FB"/>
    <w:rsid w:val="00123E70"/>
    <w:rsid w:val="0012414E"/>
    <w:rsid w:val="0012426C"/>
    <w:rsid w:val="00124A74"/>
    <w:rsid w:val="00125AE8"/>
    <w:rsid w:val="00125B47"/>
    <w:rsid w:val="001260CA"/>
    <w:rsid w:val="0012642F"/>
    <w:rsid w:val="00126802"/>
    <w:rsid w:val="00126A55"/>
    <w:rsid w:val="00126BA9"/>
    <w:rsid w:val="00126C6E"/>
    <w:rsid w:val="00126D62"/>
    <w:rsid w:val="0012716B"/>
    <w:rsid w:val="001272C7"/>
    <w:rsid w:val="00127391"/>
    <w:rsid w:val="001273C3"/>
    <w:rsid w:val="0012788A"/>
    <w:rsid w:val="00127C8E"/>
    <w:rsid w:val="0013007C"/>
    <w:rsid w:val="00130185"/>
    <w:rsid w:val="001308D7"/>
    <w:rsid w:val="00130B22"/>
    <w:rsid w:val="00130D08"/>
    <w:rsid w:val="0013102B"/>
    <w:rsid w:val="001313AF"/>
    <w:rsid w:val="00131881"/>
    <w:rsid w:val="0013194A"/>
    <w:rsid w:val="00131D12"/>
    <w:rsid w:val="001320D1"/>
    <w:rsid w:val="001322C5"/>
    <w:rsid w:val="0013464C"/>
    <w:rsid w:val="001346C1"/>
    <w:rsid w:val="0013471C"/>
    <w:rsid w:val="001349D3"/>
    <w:rsid w:val="00134B33"/>
    <w:rsid w:val="00134E60"/>
    <w:rsid w:val="00137424"/>
    <w:rsid w:val="001375FD"/>
    <w:rsid w:val="00137785"/>
    <w:rsid w:val="00137B14"/>
    <w:rsid w:val="00137CCF"/>
    <w:rsid w:val="00137D27"/>
    <w:rsid w:val="00140464"/>
    <w:rsid w:val="00140C6F"/>
    <w:rsid w:val="0014135D"/>
    <w:rsid w:val="00141593"/>
    <w:rsid w:val="00142087"/>
    <w:rsid w:val="00142B90"/>
    <w:rsid w:val="00142EB5"/>
    <w:rsid w:val="00143006"/>
    <w:rsid w:val="0014309F"/>
    <w:rsid w:val="001433E8"/>
    <w:rsid w:val="00143C54"/>
    <w:rsid w:val="00144154"/>
    <w:rsid w:val="0014525F"/>
    <w:rsid w:val="001452CD"/>
    <w:rsid w:val="0014585B"/>
    <w:rsid w:val="0014607E"/>
    <w:rsid w:val="0014664C"/>
    <w:rsid w:val="00147282"/>
    <w:rsid w:val="00147500"/>
    <w:rsid w:val="00147CF7"/>
    <w:rsid w:val="00150134"/>
    <w:rsid w:val="00150364"/>
    <w:rsid w:val="00150D8B"/>
    <w:rsid w:val="001510F4"/>
    <w:rsid w:val="00151278"/>
    <w:rsid w:val="0015156A"/>
    <w:rsid w:val="00151972"/>
    <w:rsid w:val="00151C07"/>
    <w:rsid w:val="00152AD6"/>
    <w:rsid w:val="00152FB7"/>
    <w:rsid w:val="0015308B"/>
    <w:rsid w:val="001532CF"/>
    <w:rsid w:val="00153CC7"/>
    <w:rsid w:val="00154931"/>
    <w:rsid w:val="00155335"/>
    <w:rsid w:val="00155378"/>
    <w:rsid w:val="0015537E"/>
    <w:rsid w:val="001555BD"/>
    <w:rsid w:val="001559DA"/>
    <w:rsid w:val="001560EC"/>
    <w:rsid w:val="001561AF"/>
    <w:rsid w:val="001565E0"/>
    <w:rsid w:val="00157161"/>
    <w:rsid w:val="001571A1"/>
    <w:rsid w:val="001579DA"/>
    <w:rsid w:val="00157B16"/>
    <w:rsid w:val="00160139"/>
    <w:rsid w:val="00160533"/>
    <w:rsid w:val="00161C36"/>
    <w:rsid w:val="00161C8F"/>
    <w:rsid w:val="00161E27"/>
    <w:rsid w:val="00161ED0"/>
    <w:rsid w:val="001621D3"/>
    <w:rsid w:val="00162E7B"/>
    <w:rsid w:val="00162F2B"/>
    <w:rsid w:val="001634ED"/>
    <w:rsid w:val="00163E7A"/>
    <w:rsid w:val="001645AA"/>
    <w:rsid w:val="00166A12"/>
    <w:rsid w:val="001674DA"/>
    <w:rsid w:val="00167531"/>
    <w:rsid w:val="001700C7"/>
    <w:rsid w:val="00170385"/>
    <w:rsid w:val="00170D2E"/>
    <w:rsid w:val="00171035"/>
    <w:rsid w:val="001710D0"/>
    <w:rsid w:val="001719D2"/>
    <w:rsid w:val="00171E33"/>
    <w:rsid w:val="00172435"/>
    <w:rsid w:val="00172571"/>
    <w:rsid w:val="00172C5A"/>
    <w:rsid w:val="0017328B"/>
    <w:rsid w:val="00173664"/>
    <w:rsid w:val="00173856"/>
    <w:rsid w:val="0017386D"/>
    <w:rsid w:val="001741A7"/>
    <w:rsid w:val="001746E8"/>
    <w:rsid w:val="00174C88"/>
    <w:rsid w:val="0017528D"/>
    <w:rsid w:val="0017530C"/>
    <w:rsid w:val="00175330"/>
    <w:rsid w:val="001754E4"/>
    <w:rsid w:val="00175848"/>
    <w:rsid w:val="00175D13"/>
    <w:rsid w:val="001761AE"/>
    <w:rsid w:val="00177A22"/>
    <w:rsid w:val="001804D8"/>
    <w:rsid w:val="00180636"/>
    <w:rsid w:val="001811B9"/>
    <w:rsid w:val="0018122D"/>
    <w:rsid w:val="001812B6"/>
    <w:rsid w:val="001821CA"/>
    <w:rsid w:val="001826D7"/>
    <w:rsid w:val="00182A0C"/>
    <w:rsid w:val="00183582"/>
    <w:rsid w:val="00183F89"/>
    <w:rsid w:val="00184770"/>
    <w:rsid w:val="001848A1"/>
    <w:rsid w:val="00184B39"/>
    <w:rsid w:val="00184DB7"/>
    <w:rsid w:val="001878A3"/>
    <w:rsid w:val="001878EA"/>
    <w:rsid w:val="001879CF"/>
    <w:rsid w:val="0019084D"/>
    <w:rsid w:val="00190895"/>
    <w:rsid w:val="00190CAE"/>
    <w:rsid w:val="00190F2F"/>
    <w:rsid w:val="001924A4"/>
    <w:rsid w:val="00192A86"/>
    <w:rsid w:val="00192FD0"/>
    <w:rsid w:val="00193207"/>
    <w:rsid w:val="00193884"/>
    <w:rsid w:val="001939A2"/>
    <w:rsid w:val="00193E62"/>
    <w:rsid w:val="00193E7D"/>
    <w:rsid w:val="00193EC5"/>
    <w:rsid w:val="0019413A"/>
    <w:rsid w:val="00194390"/>
    <w:rsid w:val="001944D6"/>
    <w:rsid w:val="00194720"/>
    <w:rsid w:val="00195117"/>
    <w:rsid w:val="001952D7"/>
    <w:rsid w:val="00195C7E"/>
    <w:rsid w:val="00195CD0"/>
    <w:rsid w:val="00196684"/>
    <w:rsid w:val="0019687E"/>
    <w:rsid w:val="00196BE3"/>
    <w:rsid w:val="00196E91"/>
    <w:rsid w:val="00197585"/>
    <w:rsid w:val="00197FFB"/>
    <w:rsid w:val="001A0172"/>
    <w:rsid w:val="001A03FC"/>
    <w:rsid w:val="001A0AC9"/>
    <w:rsid w:val="001A0DC0"/>
    <w:rsid w:val="001A1873"/>
    <w:rsid w:val="001A2AFA"/>
    <w:rsid w:val="001A31A3"/>
    <w:rsid w:val="001A409E"/>
    <w:rsid w:val="001A4735"/>
    <w:rsid w:val="001A5112"/>
    <w:rsid w:val="001A650D"/>
    <w:rsid w:val="001A67E8"/>
    <w:rsid w:val="001A6A48"/>
    <w:rsid w:val="001A6B09"/>
    <w:rsid w:val="001A6F30"/>
    <w:rsid w:val="001A76E5"/>
    <w:rsid w:val="001A78AD"/>
    <w:rsid w:val="001B1331"/>
    <w:rsid w:val="001B1904"/>
    <w:rsid w:val="001B1E99"/>
    <w:rsid w:val="001B249B"/>
    <w:rsid w:val="001B2800"/>
    <w:rsid w:val="001B2858"/>
    <w:rsid w:val="001B2970"/>
    <w:rsid w:val="001B2F48"/>
    <w:rsid w:val="001B38EC"/>
    <w:rsid w:val="001B3BA6"/>
    <w:rsid w:val="001B4E16"/>
    <w:rsid w:val="001B5357"/>
    <w:rsid w:val="001B5C6B"/>
    <w:rsid w:val="001B5D90"/>
    <w:rsid w:val="001B5DEC"/>
    <w:rsid w:val="001B5F46"/>
    <w:rsid w:val="001B6776"/>
    <w:rsid w:val="001B6BE6"/>
    <w:rsid w:val="001B71AA"/>
    <w:rsid w:val="001C03E4"/>
    <w:rsid w:val="001C041E"/>
    <w:rsid w:val="001C070F"/>
    <w:rsid w:val="001C0771"/>
    <w:rsid w:val="001C0C65"/>
    <w:rsid w:val="001C0E9F"/>
    <w:rsid w:val="001C1169"/>
    <w:rsid w:val="001C18A9"/>
    <w:rsid w:val="001C19C4"/>
    <w:rsid w:val="001C2087"/>
    <w:rsid w:val="001C29B6"/>
    <w:rsid w:val="001C2A45"/>
    <w:rsid w:val="001C34BC"/>
    <w:rsid w:val="001C3F43"/>
    <w:rsid w:val="001C477F"/>
    <w:rsid w:val="001C4A71"/>
    <w:rsid w:val="001C4D7E"/>
    <w:rsid w:val="001C52C0"/>
    <w:rsid w:val="001C5759"/>
    <w:rsid w:val="001C5DAF"/>
    <w:rsid w:val="001C612E"/>
    <w:rsid w:val="001C6E60"/>
    <w:rsid w:val="001C6EFC"/>
    <w:rsid w:val="001C6FFD"/>
    <w:rsid w:val="001C70BB"/>
    <w:rsid w:val="001C7887"/>
    <w:rsid w:val="001D0384"/>
    <w:rsid w:val="001D044F"/>
    <w:rsid w:val="001D0571"/>
    <w:rsid w:val="001D091F"/>
    <w:rsid w:val="001D1294"/>
    <w:rsid w:val="001D1352"/>
    <w:rsid w:val="001D166E"/>
    <w:rsid w:val="001D1EAA"/>
    <w:rsid w:val="001D2137"/>
    <w:rsid w:val="001D2AD2"/>
    <w:rsid w:val="001D2BEC"/>
    <w:rsid w:val="001D2DC5"/>
    <w:rsid w:val="001D3088"/>
    <w:rsid w:val="001D3710"/>
    <w:rsid w:val="001D399E"/>
    <w:rsid w:val="001D4D8F"/>
    <w:rsid w:val="001D4E0B"/>
    <w:rsid w:val="001D54B9"/>
    <w:rsid w:val="001D59CA"/>
    <w:rsid w:val="001D5CF7"/>
    <w:rsid w:val="001D65F7"/>
    <w:rsid w:val="001D6789"/>
    <w:rsid w:val="001D6C34"/>
    <w:rsid w:val="001D7236"/>
    <w:rsid w:val="001D739C"/>
    <w:rsid w:val="001D744B"/>
    <w:rsid w:val="001E03FB"/>
    <w:rsid w:val="001E0506"/>
    <w:rsid w:val="001E05B5"/>
    <w:rsid w:val="001E0718"/>
    <w:rsid w:val="001E0D7A"/>
    <w:rsid w:val="001E11A5"/>
    <w:rsid w:val="001E12DD"/>
    <w:rsid w:val="001E13CF"/>
    <w:rsid w:val="001E1CC4"/>
    <w:rsid w:val="001E2106"/>
    <w:rsid w:val="001E284F"/>
    <w:rsid w:val="001E2D24"/>
    <w:rsid w:val="001E3265"/>
    <w:rsid w:val="001E32FB"/>
    <w:rsid w:val="001E37F5"/>
    <w:rsid w:val="001E3BD3"/>
    <w:rsid w:val="001E3FF0"/>
    <w:rsid w:val="001E43A6"/>
    <w:rsid w:val="001E44B4"/>
    <w:rsid w:val="001E496C"/>
    <w:rsid w:val="001E497E"/>
    <w:rsid w:val="001E4FFA"/>
    <w:rsid w:val="001E51AC"/>
    <w:rsid w:val="001E54E7"/>
    <w:rsid w:val="001E61A9"/>
    <w:rsid w:val="001E62C3"/>
    <w:rsid w:val="001E62C4"/>
    <w:rsid w:val="001E63EF"/>
    <w:rsid w:val="001E6B34"/>
    <w:rsid w:val="001E7206"/>
    <w:rsid w:val="001E7594"/>
    <w:rsid w:val="001E7799"/>
    <w:rsid w:val="001E7B9C"/>
    <w:rsid w:val="001E7CB1"/>
    <w:rsid w:val="001E7F42"/>
    <w:rsid w:val="001F00B8"/>
    <w:rsid w:val="001F0821"/>
    <w:rsid w:val="001F0A59"/>
    <w:rsid w:val="001F1201"/>
    <w:rsid w:val="001F14D6"/>
    <w:rsid w:val="001F166F"/>
    <w:rsid w:val="001F18F9"/>
    <w:rsid w:val="001F23AB"/>
    <w:rsid w:val="001F2B8B"/>
    <w:rsid w:val="001F2F84"/>
    <w:rsid w:val="001F37EB"/>
    <w:rsid w:val="001F3934"/>
    <w:rsid w:val="001F441F"/>
    <w:rsid w:val="001F457A"/>
    <w:rsid w:val="001F457D"/>
    <w:rsid w:val="001F4D18"/>
    <w:rsid w:val="001F503D"/>
    <w:rsid w:val="001F5062"/>
    <w:rsid w:val="001F533B"/>
    <w:rsid w:val="001F568E"/>
    <w:rsid w:val="001F5785"/>
    <w:rsid w:val="001F5869"/>
    <w:rsid w:val="001F5A68"/>
    <w:rsid w:val="001F5F7E"/>
    <w:rsid w:val="001F61E2"/>
    <w:rsid w:val="001F6EA5"/>
    <w:rsid w:val="001F71D6"/>
    <w:rsid w:val="001F720B"/>
    <w:rsid w:val="001F72AD"/>
    <w:rsid w:val="001F7592"/>
    <w:rsid w:val="00200AA7"/>
    <w:rsid w:val="00200F3F"/>
    <w:rsid w:val="00201240"/>
    <w:rsid w:val="0020129D"/>
    <w:rsid w:val="002012C6"/>
    <w:rsid w:val="00201714"/>
    <w:rsid w:val="00201C5D"/>
    <w:rsid w:val="002024DB"/>
    <w:rsid w:val="00202506"/>
    <w:rsid w:val="00202512"/>
    <w:rsid w:val="002027FD"/>
    <w:rsid w:val="00202BB1"/>
    <w:rsid w:val="00202C98"/>
    <w:rsid w:val="0020307E"/>
    <w:rsid w:val="002036EB"/>
    <w:rsid w:val="002040C0"/>
    <w:rsid w:val="002042C3"/>
    <w:rsid w:val="00205956"/>
    <w:rsid w:val="00205BCC"/>
    <w:rsid w:val="00206C08"/>
    <w:rsid w:val="00206C4C"/>
    <w:rsid w:val="00206FEB"/>
    <w:rsid w:val="002070B0"/>
    <w:rsid w:val="00207231"/>
    <w:rsid w:val="002074E5"/>
    <w:rsid w:val="00207B1C"/>
    <w:rsid w:val="00210067"/>
    <w:rsid w:val="002101F8"/>
    <w:rsid w:val="00210A35"/>
    <w:rsid w:val="00210B55"/>
    <w:rsid w:val="00210EB7"/>
    <w:rsid w:val="00211531"/>
    <w:rsid w:val="00211A4D"/>
    <w:rsid w:val="00211CAE"/>
    <w:rsid w:val="00212D8C"/>
    <w:rsid w:val="00213DBB"/>
    <w:rsid w:val="00214025"/>
    <w:rsid w:val="00214400"/>
    <w:rsid w:val="002144C8"/>
    <w:rsid w:val="002149F1"/>
    <w:rsid w:val="00214B25"/>
    <w:rsid w:val="002152EB"/>
    <w:rsid w:val="0021613F"/>
    <w:rsid w:val="002167C8"/>
    <w:rsid w:val="00216930"/>
    <w:rsid w:val="00216E05"/>
    <w:rsid w:val="00216F1F"/>
    <w:rsid w:val="00217101"/>
    <w:rsid w:val="00217118"/>
    <w:rsid w:val="00217190"/>
    <w:rsid w:val="002175BD"/>
    <w:rsid w:val="002175D3"/>
    <w:rsid w:val="00217720"/>
    <w:rsid w:val="0021782A"/>
    <w:rsid w:val="00220334"/>
    <w:rsid w:val="00220572"/>
    <w:rsid w:val="00220875"/>
    <w:rsid w:val="00220CF2"/>
    <w:rsid w:val="00220DA9"/>
    <w:rsid w:val="00220DEE"/>
    <w:rsid w:val="0022236D"/>
    <w:rsid w:val="00222728"/>
    <w:rsid w:val="00222B73"/>
    <w:rsid w:val="00222BC5"/>
    <w:rsid w:val="002236FA"/>
    <w:rsid w:val="0022393A"/>
    <w:rsid w:val="00223B9E"/>
    <w:rsid w:val="00223E83"/>
    <w:rsid w:val="002245BD"/>
    <w:rsid w:val="002246EE"/>
    <w:rsid w:val="00224DDC"/>
    <w:rsid w:val="00224F85"/>
    <w:rsid w:val="00225073"/>
    <w:rsid w:val="0022540A"/>
    <w:rsid w:val="00225DD8"/>
    <w:rsid w:val="00226279"/>
    <w:rsid w:val="002267FC"/>
    <w:rsid w:val="0022771C"/>
    <w:rsid w:val="002301DC"/>
    <w:rsid w:val="00230B3D"/>
    <w:rsid w:val="0023110F"/>
    <w:rsid w:val="00231377"/>
    <w:rsid w:val="002315BE"/>
    <w:rsid w:val="0023160B"/>
    <w:rsid w:val="00231EC9"/>
    <w:rsid w:val="002335A2"/>
    <w:rsid w:val="00233B2F"/>
    <w:rsid w:val="00233F37"/>
    <w:rsid w:val="002344B4"/>
    <w:rsid w:val="0023458A"/>
    <w:rsid w:val="0023516B"/>
    <w:rsid w:val="00235502"/>
    <w:rsid w:val="00235824"/>
    <w:rsid w:val="00235F0D"/>
    <w:rsid w:val="002361EB"/>
    <w:rsid w:val="00236440"/>
    <w:rsid w:val="00236648"/>
    <w:rsid w:val="002368BB"/>
    <w:rsid w:val="0023692D"/>
    <w:rsid w:val="0023783F"/>
    <w:rsid w:val="0023797F"/>
    <w:rsid w:val="00237C8D"/>
    <w:rsid w:val="00237D64"/>
    <w:rsid w:val="00240A10"/>
    <w:rsid w:val="00241022"/>
    <w:rsid w:val="00241119"/>
    <w:rsid w:val="00241213"/>
    <w:rsid w:val="00241623"/>
    <w:rsid w:val="00241CDD"/>
    <w:rsid w:val="00241E4F"/>
    <w:rsid w:val="00242272"/>
    <w:rsid w:val="002429D2"/>
    <w:rsid w:val="00242FFC"/>
    <w:rsid w:val="002433B9"/>
    <w:rsid w:val="0024428B"/>
    <w:rsid w:val="00244563"/>
    <w:rsid w:val="0024478C"/>
    <w:rsid w:val="00245BBA"/>
    <w:rsid w:val="00245ED2"/>
    <w:rsid w:val="002462BA"/>
    <w:rsid w:val="002463F7"/>
    <w:rsid w:val="002465DD"/>
    <w:rsid w:val="00246AE1"/>
    <w:rsid w:val="00246CA9"/>
    <w:rsid w:val="00246CCC"/>
    <w:rsid w:val="00247637"/>
    <w:rsid w:val="00247BA5"/>
    <w:rsid w:val="002502F4"/>
    <w:rsid w:val="00250E95"/>
    <w:rsid w:val="002512AB"/>
    <w:rsid w:val="00251606"/>
    <w:rsid w:val="00251648"/>
    <w:rsid w:val="00251C46"/>
    <w:rsid w:val="00251F8F"/>
    <w:rsid w:val="00252BFC"/>
    <w:rsid w:val="00252CC0"/>
    <w:rsid w:val="002530DF"/>
    <w:rsid w:val="00253497"/>
    <w:rsid w:val="0025349D"/>
    <w:rsid w:val="002536F7"/>
    <w:rsid w:val="0025383C"/>
    <w:rsid w:val="00253E30"/>
    <w:rsid w:val="00253E51"/>
    <w:rsid w:val="00254D6C"/>
    <w:rsid w:val="002552D0"/>
    <w:rsid w:val="00255736"/>
    <w:rsid w:val="002557D6"/>
    <w:rsid w:val="002557E7"/>
    <w:rsid w:val="002559E4"/>
    <w:rsid w:val="002561A7"/>
    <w:rsid w:val="0025682E"/>
    <w:rsid w:val="00256C37"/>
    <w:rsid w:val="00256CB3"/>
    <w:rsid w:val="00256FA8"/>
    <w:rsid w:val="00257593"/>
    <w:rsid w:val="0025760C"/>
    <w:rsid w:val="00257666"/>
    <w:rsid w:val="0025786E"/>
    <w:rsid w:val="00257B4D"/>
    <w:rsid w:val="00257D19"/>
    <w:rsid w:val="0026015D"/>
    <w:rsid w:val="00260797"/>
    <w:rsid w:val="002607A3"/>
    <w:rsid w:val="00260C8F"/>
    <w:rsid w:val="002613CD"/>
    <w:rsid w:val="0026222D"/>
    <w:rsid w:val="0026314A"/>
    <w:rsid w:val="00263172"/>
    <w:rsid w:val="002633F6"/>
    <w:rsid w:val="002635E2"/>
    <w:rsid w:val="00263645"/>
    <w:rsid w:val="00263776"/>
    <w:rsid w:val="00263FF8"/>
    <w:rsid w:val="002648D5"/>
    <w:rsid w:val="00264B7E"/>
    <w:rsid w:val="00264D72"/>
    <w:rsid w:val="00264E05"/>
    <w:rsid w:val="00265A37"/>
    <w:rsid w:val="00266110"/>
    <w:rsid w:val="0026629E"/>
    <w:rsid w:val="00266A98"/>
    <w:rsid w:val="00266EE6"/>
    <w:rsid w:val="0026722C"/>
    <w:rsid w:val="002678E2"/>
    <w:rsid w:val="0027004A"/>
    <w:rsid w:val="00270CAC"/>
    <w:rsid w:val="00270D6F"/>
    <w:rsid w:val="00270E7D"/>
    <w:rsid w:val="0027102B"/>
    <w:rsid w:val="0027115E"/>
    <w:rsid w:val="00271C03"/>
    <w:rsid w:val="00271CA9"/>
    <w:rsid w:val="00272353"/>
    <w:rsid w:val="00272894"/>
    <w:rsid w:val="00272D91"/>
    <w:rsid w:val="00273189"/>
    <w:rsid w:val="00273B74"/>
    <w:rsid w:val="0027419B"/>
    <w:rsid w:val="00274383"/>
    <w:rsid w:val="0027483A"/>
    <w:rsid w:val="00274854"/>
    <w:rsid w:val="00274A3C"/>
    <w:rsid w:val="0027530E"/>
    <w:rsid w:val="0027567E"/>
    <w:rsid w:val="00275899"/>
    <w:rsid w:val="00275935"/>
    <w:rsid w:val="00276216"/>
    <w:rsid w:val="00276234"/>
    <w:rsid w:val="002766A5"/>
    <w:rsid w:val="00276C8E"/>
    <w:rsid w:val="00276F29"/>
    <w:rsid w:val="0027748C"/>
    <w:rsid w:val="002777D6"/>
    <w:rsid w:val="0027785C"/>
    <w:rsid w:val="002806FB"/>
    <w:rsid w:val="00280DEF"/>
    <w:rsid w:val="00280EC3"/>
    <w:rsid w:val="00281315"/>
    <w:rsid w:val="00281AC1"/>
    <w:rsid w:val="00281E6A"/>
    <w:rsid w:val="002820D3"/>
    <w:rsid w:val="002828C5"/>
    <w:rsid w:val="00282A40"/>
    <w:rsid w:val="00282A73"/>
    <w:rsid w:val="00283407"/>
    <w:rsid w:val="00283E2E"/>
    <w:rsid w:val="0028458B"/>
    <w:rsid w:val="00284DD9"/>
    <w:rsid w:val="00285564"/>
    <w:rsid w:val="00285BF0"/>
    <w:rsid w:val="00285C22"/>
    <w:rsid w:val="00286136"/>
    <w:rsid w:val="0028631E"/>
    <w:rsid w:val="002865CA"/>
    <w:rsid w:val="00286610"/>
    <w:rsid w:val="002869A1"/>
    <w:rsid w:val="00286C71"/>
    <w:rsid w:val="00286D92"/>
    <w:rsid w:val="00287016"/>
    <w:rsid w:val="0028742C"/>
    <w:rsid w:val="002879B7"/>
    <w:rsid w:val="00287EAB"/>
    <w:rsid w:val="00290129"/>
    <w:rsid w:val="002906C8"/>
    <w:rsid w:val="00290C2C"/>
    <w:rsid w:val="00291043"/>
    <w:rsid w:val="00291516"/>
    <w:rsid w:val="00291702"/>
    <w:rsid w:val="0029170C"/>
    <w:rsid w:val="00291794"/>
    <w:rsid w:val="00291A42"/>
    <w:rsid w:val="00291BE9"/>
    <w:rsid w:val="00291D5B"/>
    <w:rsid w:val="00292820"/>
    <w:rsid w:val="00292B20"/>
    <w:rsid w:val="00292BBF"/>
    <w:rsid w:val="00293641"/>
    <w:rsid w:val="00293D7F"/>
    <w:rsid w:val="00294279"/>
    <w:rsid w:val="0029462E"/>
    <w:rsid w:val="00294F50"/>
    <w:rsid w:val="002952A3"/>
    <w:rsid w:val="0029541E"/>
    <w:rsid w:val="00295F8D"/>
    <w:rsid w:val="002975B4"/>
    <w:rsid w:val="002977F8"/>
    <w:rsid w:val="002A0476"/>
    <w:rsid w:val="002A074E"/>
    <w:rsid w:val="002A0826"/>
    <w:rsid w:val="002A0BBC"/>
    <w:rsid w:val="002A18D6"/>
    <w:rsid w:val="002A1B1D"/>
    <w:rsid w:val="002A1E93"/>
    <w:rsid w:val="002A1F87"/>
    <w:rsid w:val="002A353F"/>
    <w:rsid w:val="002A3D8A"/>
    <w:rsid w:val="002A41A0"/>
    <w:rsid w:val="002A480C"/>
    <w:rsid w:val="002A4A95"/>
    <w:rsid w:val="002A519B"/>
    <w:rsid w:val="002A539A"/>
    <w:rsid w:val="002A54E8"/>
    <w:rsid w:val="002A5543"/>
    <w:rsid w:val="002A55CD"/>
    <w:rsid w:val="002A5B2C"/>
    <w:rsid w:val="002A5E3F"/>
    <w:rsid w:val="002A61F2"/>
    <w:rsid w:val="002A6B69"/>
    <w:rsid w:val="002A7060"/>
    <w:rsid w:val="002A7307"/>
    <w:rsid w:val="002A7525"/>
    <w:rsid w:val="002A7BAC"/>
    <w:rsid w:val="002A7FE4"/>
    <w:rsid w:val="002B20F8"/>
    <w:rsid w:val="002B2D35"/>
    <w:rsid w:val="002B307E"/>
    <w:rsid w:val="002B34B4"/>
    <w:rsid w:val="002B37D6"/>
    <w:rsid w:val="002B38F5"/>
    <w:rsid w:val="002B3B37"/>
    <w:rsid w:val="002B4007"/>
    <w:rsid w:val="002B444F"/>
    <w:rsid w:val="002B4706"/>
    <w:rsid w:val="002B4DBA"/>
    <w:rsid w:val="002B5831"/>
    <w:rsid w:val="002B597B"/>
    <w:rsid w:val="002B7BEF"/>
    <w:rsid w:val="002C0BEB"/>
    <w:rsid w:val="002C0D64"/>
    <w:rsid w:val="002C0EB7"/>
    <w:rsid w:val="002C1017"/>
    <w:rsid w:val="002C10AF"/>
    <w:rsid w:val="002C1576"/>
    <w:rsid w:val="002C1717"/>
    <w:rsid w:val="002C173A"/>
    <w:rsid w:val="002C2598"/>
    <w:rsid w:val="002C2A64"/>
    <w:rsid w:val="002C2B9B"/>
    <w:rsid w:val="002C2D92"/>
    <w:rsid w:val="002C2F2F"/>
    <w:rsid w:val="002C2F6E"/>
    <w:rsid w:val="002C3037"/>
    <w:rsid w:val="002C3897"/>
    <w:rsid w:val="002C38F4"/>
    <w:rsid w:val="002C3D80"/>
    <w:rsid w:val="002C4012"/>
    <w:rsid w:val="002C4D1F"/>
    <w:rsid w:val="002C5101"/>
    <w:rsid w:val="002C55B9"/>
    <w:rsid w:val="002C5ADF"/>
    <w:rsid w:val="002C5BD6"/>
    <w:rsid w:val="002C69E8"/>
    <w:rsid w:val="002C6D01"/>
    <w:rsid w:val="002C6E2E"/>
    <w:rsid w:val="002C6F3A"/>
    <w:rsid w:val="002C7426"/>
    <w:rsid w:val="002C7483"/>
    <w:rsid w:val="002C7822"/>
    <w:rsid w:val="002C7881"/>
    <w:rsid w:val="002C7EE4"/>
    <w:rsid w:val="002D04A3"/>
    <w:rsid w:val="002D0C9F"/>
    <w:rsid w:val="002D0F09"/>
    <w:rsid w:val="002D150F"/>
    <w:rsid w:val="002D1519"/>
    <w:rsid w:val="002D15DF"/>
    <w:rsid w:val="002D210A"/>
    <w:rsid w:val="002D2247"/>
    <w:rsid w:val="002D2A24"/>
    <w:rsid w:val="002D2B0E"/>
    <w:rsid w:val="002D2B9D"/>
    <w:rsid w:val="002D2FBA"/>
    <w:rsid w:val="002D4037"/>
    <w:rsid w:val="002D40E8"/>
    <w:rsid w:val="002D45E6"/>
    <w:rsid w:val="002D4AFD"/>
    <w:rsid w:val="002D510D"/>
    <w:rsid w:val="002D510F"/>
    <w:rsid w:val="002D56D8"/>
    <w:rsid w:val="002D58D6"/>
    <w:rsid w:val="002D6659"/>
    <w:rsid w:val="002D6E1E"/>
    <w:rsid w:val="002D6F73"/>
    <w:rsid w:val="002D6F76"/>
    <w:rsid w:val="002D70FF"/>
    <w:rsid w:val="002D73EC"/>
    <w:rsid w:val="002D746D"/>
    <w:rsid w:val="002D7DDB"/>
    <w:rsid w:val="002E0027"/>
    <w:rsid w:val="002E01B4"/>
    <w:rsid w:val="002E02D0"/>
    <w:rsid w:val="002E041C"/>
    <w:rsid w:val="002E0AF0"/>
    <w:rsid w:val="002E11AD"/>
    <w:rsid w:val="002E1483"/>
    <w:rsid w:val="002E1778"/>
    <w:rsid w:val="002E1BAF"/>
    <w:rsid w:val="002E1C33"/>
    <w:rsid w:val="002E1EE7"/>
    <w:rsid w:val="002E2002"/>
    <w:rsid w:val="002E208A"/>
    <w:rsid w:val="002E2522"/>
    <w:rsid w:val="002E2539"/>
    <w:rsid w:val="002E2A7C"/>
    <w:rsid w:val="002E2B86"/>
    <w:rsid w:val="002E2EA5"/>
    <w:rsid w:val="002E322E"/>
    <w:rsid w:val="002E32EA"/>
    <w:rsid w:val="002E365A"/>
    <w:rsid w:val="002E3FF5"/>
    <w:rsid w:val="002E41FC"/>
    <w:rsid w:val="002E436C"/>
    <w:rsid w:val="002E44DF"/>
    <w:rsid w:val="002E4873"/>
    <w:rsid w:val="002E4CC4"/>
    <w:rsid w:val="002E51C2"/>
    <w:rsid w:val="002E5686"/>
    <w:rsid w:val="002E611A"/>
    <w:rsid w:val="002E6873"/>
    <w:rsid w:val="002E6AD0"/>
    <w:rsid w:val="002E7668"/>
    <w:rsid w:val="002F00C0"/>
    <w:rsid w:val="002F092E"/>
    <w:rsid w:val="002F158E"/>
    <w:rsid w:val="002F17E1"/>
    <w:rsid w:val="002F1DDD"/>
    <w:rsid w:val="002F2F91"/>
    <w:rsid w:val="002F3B5D"/>
    <w:rsid w:val="002F4E8F"/>
    <w:rsid w:val="002F51F7"/>
    <w:rsid w:val="002F5690"/>
    <w:rsid w:val="002F57C8"/>
    <w:rsid w:val="002F5C1A"/>
    <w:rsid w:val="002F6254"/>
    <w:rsid w:val="002F6809"/>
    <w:rsid w:val="002F6C12"/>
    <w:rsid w:val="002F6CEE"/>
    <w:rsid w:val="002F6E4A"/>
    <w:rsid w:val="002F749D"/>
    <w:rsid w:val="002F758C"/>
    <w:rsid w:val="002F78F7"/>
    <w:rsid w:val="002F7CB5"/>
    <w:rsid w:val="0030074C"/>
    <w:rsid w:val="00301D92"/>
    <w:rsid w:val="003027BC"/>
    <w:rsid w:val="003033EF"/>
    <w:rsid w:val="00303562"/>
    <w:rsid w:val="00303F67"/>
    <w:rsid w:val="00303F79"/>
    <w:rsid w:val="0030527D"/>
    <w:rsid w:val="00305B5E"/>
    <w:rsid w:val="00305B99"/>
    <w:rsid w:val="00305C75"/>
    <w:rsid w:val="0030699D"/>
    <w:rsid w:val="0030719D"/>
    <w:rsid w:val="0030739A"/>
    <w:rsid w:val="003076A6"/>
    <w:rsid w:val="00307841"/>
    <w:rsid w:val="00307CF8"/>
    <w:rsid w:val="00307E8B"/>
    <w:rsid w:val="00307FB2"/>
    <w:rsid w:val="0031050F"/>
    <w:rsid w:val="00310A64"/>
    <w:rsid w:val="00310B89"/>
    <w:rsid w:val="003111D5"/>
    <w:rsid w:val="00311985"/>
    <w:rsid w:val="00311BD7"/>
    <w:rsid w:val="0031232C"/>
    <w:rsid w:val="003126C4"/>
    <w:rsid w:val="003127DA"/>
    <w:rsid w:val="00312B88"/>
    <w:rsid w:val="003137CF"/>
    <w:rsid w:val="003149F2"/>
    <w:rsid w:val="0031539A"/>
    <w:rsid w:val="0031558D"/>
    <w:rsid w:val="00315E8B"/>
    <w:rsid w:val="00316129"/>
    <w:rsid w:val="0031635F"/>
    <w:rsid w:val="00316647"/>
    <w:rsid w:val="003172B4"/>
    <w:rsid w:val="003176B5"/>
    <w:rsid w:val="00317772"/>
    <w:rsid w:val="00317D10"/>
    <w:rsid w:val="00320526"/>
    <w:rsid w:val="0032063E"/>
    <w:rsid w:val="00321250"/>
    <w:rsid w:val="003214CA"/>
    <w:rsid w:val="00321651"/>
    <w:rsid w:val="00321CD2"/>
    <w:rsid w:val="00321E33"/>
    <w:rsid w:val="0032215A"/>
    <w:rsid w:val="003229AD"/>
    <w:rsid w:val="003234EC"/>
    <w:rsid w:val="00323797"/>
    <w:rsid w:val="00323AE6"/>
    <w:rsid w:val="00323C74"/>
    <w:rsid w:val="003245A8"/>
    <w:rsid w:val="00324A00"/>
    <w:rsid w:val="00324CD3"/>
    <w:rsid w:val="00324DED"/>
    <w:rsid w:val="003250EC"/>
    <w:rsid w:val="00325207"/>
    <w:rsid w:val="00325362"/>
    <w:rsid w:val="0032569D"/>
    <w:rsid w:val="00325AF1"/>
    <w:rsid w:val="00326040"/>
    <w:rsid w:val="003262C2"/>
    <w:rsid w:val="00326372"/>
    <w:rsid w:val="00326E86"/>
    <w:rsid w:val="00327115"/>
    <w:rsid w:val="003272BB"/>
    <w:rsid w:val="00327711"/>
    <w:rsid w:val="00327C02"/>
    <w:rsid w:val="00327C30"/>
    <w:rsid w:val="00327EB8"/>
    <w:rsid w:val="00327EEF"/>
    <w:rsid w:val="003302B3"/>
    <w:rsid w:val="0033138F"/>
    <w:rsid w:val="0033164B"/>
    <w:rsid w:val="00331967"/>
    <w:rsid w:val="00332508"/>
    <w:rsid w:val="00332C1C"/>
    <w:rsid w:val="00332E13"/>
    <w:rsid w:val="0033303A"/>
    <w:rsid w:val="00333A0A"/>
    <w:rsid w:val="0033418D"/>
    <w:rsid w:val="00334287"/>
    <w:rsid w:val="003342AE"/>
    <w:rsid w:val="00334489"/>
    <w:rsid w:val="00334844"/>
    <w:rsid w:val="00335368"/>
    <w:rsid w:val="00335457"/>
    <w:rsid w:val="00335F62"/>
    <w:rsid w:val="003360E3"/>
    <w:rsid w:val="00336582"/>
    <w:rsid w:val="0033686D"/>
    <w:rsid w:val="00336A65"/>
    <w:rsid w:val="00336A83"/>
    <w:rsid w:val="00336E61"/>
    <w:rsid w:val="00337136"/>
    <w:rsid w:val="0033756E"/>
    <w:rsid w:val="00337C00"/>
    <w:rsid w:val="00340059"/>
    <w:rsid w:val="0034077F"/>
    <w:rsid w:val="0034081D"/>
    <w:rsid w:val="0034092A"/>
    <w:rsid w:val="00341682"/>
    <w:rsid w:val="003418A0"/>
    <w:rsid w:val="00341BE6"/>
    <w:rsid w:val="00341E34"/>
    <w:rsid w:val="0034214C"/>
    <w:rsid w:val="0034214D"/>
    <w:rsid w:val="0034240B"/>
    <w:rsid w:val="003425FC"/>
    <w:rsid w:val="00342C65"/>
    <w:rsid w:val="00342DD7"/>
    <w:rsid w:val="00342ECF"/>
    <w:rsid w:val="003430A3"/>
    <w:rsid w:val="003430DA"/>
    <w:rsid w:val="00343FFE"/>
    <w:rsid w:val="00344102"/>
    <w:rsid w:val="003442F1"/>
    <w:rsid w:val="003447AE"/>
    <w:rsid w:val="0034501E"/>
    <w:rsid w:val="0034536B"/>
    <w:rsid w:val="0034551C"/>
    <w:rsid w:val="003455BD"/>
    <w:rsid w:val="003455FF"/>
    <w:rsid w:val="00346145"/>
    <w:rsid w:val="003465F0"/>
    <w:rsid w:val="00346B52"/>
    <w:rsid w:val="0034729C"/>
    <w:rsid w:val="00347FD0"/>
    <w:rsid w:val="00350AC9"/>
    <w:rsid w:val="00350D0D"/>
    <w:rsid w:val="00350EE8"/>
    <w:rsid w:val="00350FBB"/>
    <w:rsid w:val="00351244"/>
    <w:rsid w:val="00351CA9"/>
    <w:rsid w:val="00351E98"/>
    <w:rsid w:val="00351EF8"/>
    <w:rsid w:val="003522B0"/>
    <w:rsid w:val="003522CA"/>
    <w:rsid w:val="003525A9"/>
    <w:rsid w:val="00352F83"/>
    <w:rsid w:val="00353704"/>
    <w:rsid w:val="0035375F"/>
    <w:rsid w:val="003538CA"/>
    <w:rsid w:val="00353FA4"/>
    <w:rsid w:val="00354442"/>
    <w:rsid w:val="00354533"/>
    <w:rsid w:val="003546E2"/>
    <w:rsid w:val="00354C90"/>
    <w:rsid w:val="00354C95"/>
    <w:rsid w:val="00355860"/>
    <w:rsid w:val="00355BB4"/>
    <w:rsid w:val="00355DB6"/>
    <w:rsid w:val="00355F93"/>
    <w:rsid w:val="00356165"/>
    <w:rsid w:val="003562B8"/>
    <w:rsid w:val="003563FA"/>
    <w:rsid w:val="00356BB3"/>
    <w:rsid w:val="00356D3C"/>
    <w:rsid w:val="00357870"/>
    <w:rsid w:val="003578D1"/>
    <w:rsid w:val="00357C48"/>
    <w:rsid w:val="0036057F"/>
    <w:rsid w:val="003607B6"/>
    <w:rsid w:val="00360A50"/>
    <w:rsid w:val="003612B5"/>
    <w:rsid w:val="00361590"/>
    <w:rsid w:val="0036182D"/>
    <w:rsid w:val="00361A5C"/>
    <w:rsid w:val="00361CF1"/>
    <w:rsid w:val="00362A5A"/>
    <w:rsid w:val="00363316"/>
    <w:rsid w:val="00363639"/>
    <w:rsid w:val="00363715"/>
    <w:rsid w:val="00363A30"/>
    <w:rsid w:val="00363B66"/>
    <w:rsid w:val="00363C07"/>
    <w:rsid w:val="00364007"/>
    <w:rsid w:val="00364283"/>
    <w:rsid w:val="003645DC"/>
    <w:rsid w:val="00364647"/>
    <w:rsid w:val="00364B15"/>
    <w:rsid w:val="00364BA1"/>
    <w:rsid w:val="00364CEB"/>
    <w:rsid w:val="00364F20"/>
    <w:rsid w:val="003653B1"/>
    <w:rsid w:val="0036563A"/>
    <w:rsid w:val="00365C95"/>
    <w:rsid w:val="00365D1E"/>
    <w:rsid w:val="003662A0"/>
    <w:rsid w:val="0036631F"/>
    <w:rsid w:val="00366A97"/>
    <w:rsid w:val="00366B18"/>
    <w:rsid w:val="00366C1C"/>
    <w:rsid w:val="0036727D"/>
    <w:rsid w:val="00367405"/>
    <w:rsid w:val="0036743B"/>
    <w:rsid w:val="00367E0C"/>
    <w:rsid w:val="003702F2"/>
    <w:rsid w:val="00371EA3"/>
    <w:rsid w:val="0037220F"/>
    <w:rsid w:val="00372965"/>
    <w:rsid w:val="00372C9A"/>
    <w:rsid w:val="00372F91"/>
    <w:rsid w:val="0037331A"/>
    <w:rsid w:val="003749AE"/>
    <w:rsid w:val="00375528"/>
    <w:rsid w:val="00375679"/>
    <w:rsid w:val="00375696"/>
    <w:rsid w:val="0037578C"/>
    <w:rsid w:val="0037689A"/>
    <w:rsid w:val="003768E0"/>
    <w:rsid w:val="00377042"/>
    <w:rsid w:val="00377AC9"/>
    <w:rsid w:val="0038002B"/>
    <w:rsid w:val="00380531"/>
    <w:rsid w:val="00380A92"/>
    <w:rsid w:val="003821DF"/>
    <w:rsid w:val="00382DED"/>
    <w:rsid w:val="003836DA"/>
    <w:rsid w:val="0038393E"/>
    <w:rsid w:val="003839D9"/>
    <w:rsid w:val="00383E3C"/>
    <w:rsid w:val="00383EFB"/>
    <w:rsid w:val="003840DD"/>
    <w:rsid w:val="00385354"/>
    <w:rsid w:val="00385615"/>
    <w:rsid w:val="0038562E"/>
    <w:rsid w:val="00385A4E"/>
    <w:rsid w:val="00385BD0"/>
    <w:rsid w:val="00385CB7"/>
    <w:rsid w:val="00385E57"/>
    <w:rsid w:val="0038617F"/>
    <w:rsid w:val="00386435"/>
    <w:rsid w:val="00386628"/>
    <w:rsid w:val="00386AB9"/>
    <w:rsid w:val="00386BF9"/>
    <w:rsid w:val="00387091"/>
    <w:rsid w:val="00387184"/>
    <w:rsid w:val="003871D7"/>
    <w:rsid w:val="0038767D"/>
    <w:rsid w:val="00387A5D"/>
    <w:rsid w:val="003902DC"/>
    <w:rsid w:val="00390B6D"/>
    <w:rsid w:val="00391090"/>
    <w:rsid w:val="0039171B"/>
    <w:rsid w:val="0039199D"/>
    <w:rsid w:val="00391BBB"/>
    <w:rsid w:val="003920AB"/>
    <w:rsid w:val="00392A6F"/>
    <w:rsid w:val="00392A7A"/>
    <w:rsid w:val="0039369D"/>
    <w:rsid w:val="00393B02"/>
    <w:rsid w:val="00393F20"/>
    <w:rsid w:val="00394398"/>
    <w:rsid w:val="00394A39"/>
    <w:rsid w:val="00394D16"/>
    <w:rsid w:val="00394D56"/>
    <w:rsid w:val="0039518A"/>
    <w:rsid w:val="0039560A"/>
    <w:rsid w:val="003957B9"/>
    <w:rsid w:val="00395995"/>
    <w:rsid w:val="00397055"/>
    <w:rsid w:val="003975FF"/>
    <w:rsid w:val="003A008A"/>
    <w:rsid w:val="003A0593"/>
    <w:rsid w:val="003A1162"/>
    <w:rsid w:val="003A1646"/>
    <w:rsid w:val="003A1753"/>
    <w:rsid w:val="003A1DC3"/>
    <w:rsid w:val="003A25A9"/>
    <w:rsid w:val="003A265E"/>
    <w:rsid w:val="003A28CD"/>
    <w:rsid w:val="003A29DB"/>
    <w:rsid w:val="003A2C95"/>
    <w:rsid w:val="003A2E01"/>
    <w:rsid w:val="003A38B0"/>
    <w:rsid w:val="003A3A6D"/>
    <w:rsid w:val="003A3C7B"/>
    <w:rsid w:val="003A3D3A"/>
    <w:rsid w:val="003A3D64"/>
    <w:rsid w:val="003A4135"/>
    <w:rsid w:val="003A4518"/>
    <w:rsid w:val="003A4A18"/>
    <w:rsid w:val="003A4B25"/>
    <w:rsid w:val="003A4D0D"/>
    <w:rsid w:val="003A54E7"/>
    <w:rsid w:val="003A5C05"/>
    <w:rsid w:val="003A7672"/>
    <w:rsid w:val="003A7747"/>
    <w:rsid w:val="003A7A76"/>
    <w:rsid w:val="003B098C"/>
    <w:rsid w:val="003B0C06"/>
    <w:rsid w:val="003B0DD3"/>
    <w:rsid w:val="003B2312"/>
    <w:rsid w:val="003B2654"/>
    <w:rsid w:val="003B3325"/>
    <w:rsid w:val="003B359F"/>
    <w:rsid w:val="003B36F1"/>
    <w:rsid w:val="003B3759"/>
    <w:rsid w:val="003B3C75"/>
    <w:rsid w:val="003B431E"/>
    <w:rsid w:val="003B4594"/>
    <w:rsid w:val="003B4A81"/>
    <w:rsid w:val="003B4FA5"/>
    <w:rsid w:val="003B507D"/>
    <w:rsid w:val="003B5940"/>
    <w:rsid w:val="003B5A05"/>
    <w:rsid w:val="003B5B9B"/>
    <w:rsid w:val="003B5D25"/>
    <w:rsid w:val="003B628A"/>
    <w:rsid w:val="003B62F4"/>
    <w:rsid w:val="003B6712"/>
    <w:rsid w:val="003B72FE"/>
    <w:rsid w:val="003B79AA"/>
    <w:rsid w:val="003C0443"/>
    <w:rsid w:val="003C0457"/>
    <w:rsid w:val="003C072E"/>
    <w:rsid w:val="003C0FEC"/>
    <w:rsid w:val="003C14A5"/>
    <w:rsid w:val="003C1ADE"/>
    <w:rsid w:val="003C2960"/>
    <w:rsid w:val="003C2F06"/>
    <w:rsid w:val="003C350F"/>
    <w:rsid w:val="003C359F"/>
    <w:rsid w:val="003C376E"/>
    <w:rsid w:val="003C3916"/>
    <w:rsid w:val="003C3E3D"/>
    <w:rsid w:val="003C3F6E"/>
    <w:rsid w:val="003C4167"/>
    <w:rsid w:val="003C48E1"/>
    <w:rsid w:val="003C57AF"/>
    <w:rsid w:val="003C5C44"/>
    <w:rsid w:val="003C5C8D"/>
    <w:rsid w:val="003C72B2"/>
    <w:rsid w:val="003C7354"/>
    <w:rsid w:val="003C7571"/>
    <w:rsid w:val="003C78CC"/>
    <w:rsid w:val="003C7CE0"/>
    <w:rsid w:val="003C7D65"/>
    <w:rsid w:val="003D06B8"/>
    <w:rsid w:val="003D0CCD"/>
    <w:rsid w:val="003D0DFE"/>
    <w:rsid w:val="003D0F0B"/>
    <w:rsid w:val="003D1793"/>
    <w:rsid w:val="003D1D2C"/>
    <w:rsid w:val="003D2209"/>
    <w:rsid w:val="003D26E7"/>
    <w:rsid w:val="003D2C8F"/>
    <w:rsid w:val="003D3A5C"/>
    <w:rsid w:val="003D4166"/>
    <w:rsid w:val="003D46C4"/>
    <w:rsid w:val="003D48FA"/>
    <w:rsid w:val="003D4CD8"/>
    <w:rsid w:val="003D64D8"/>
    <w:rsid w:val="003D6567"/>
    <w:rsid w:val="003D658C"/>
    <w:rsid w:val="003D6B74"/>
    <w:rsid w:val="003E0047"/>
    <w:rsid w:val="003E0356"/>
    <w:rsid w:val="003E04B6"/>
    <w:rsid w:val="003E0822"/>
    <w:rsid w:val="003E0AF7"/>
    <w:rsid w:val="003E0B15"/>
    <w:rsid w:val="003E1285"/>
    <w:rsid w:val="003E1762"/>
    <w:rsid w:val="003E1E66"/>
    <w:rsid w:val="003E233A"/>
    <w:rsid w:val="003E285F"/>
    <w:rsid w:val="003E2965"/>
    <w:rsid w:val="003E2DFB"/>
    <w:rsid w:val="003E2F9E"/>
    <w:rsid w:val="003E38E7"/>
    <w:rsid w:val="003E404B"/>
    <w:rsid w:val="003E44E7"/>
    <w:rsid w:val="003E45B8"/>
    <w:rsid w:val="003E4640"/>
    <w:rsid w:val="003E5195"/>
    <w:rsid w:val="003E5327"/>
    <w:rsid w:val="003E5560"/>
    <w:rsid w:val="003E58A6"/>
    <w:rsid w:val="003E5A40"/>
    <w:rsid w:val="003E60F6"/>
    <w:rsid w:val="003E6139"/>
    <w:rsid w:val="003E66D2"/>
    <w:rsid w:val="003E6821"/>
    <w:rsid w:val="003E6AA6"/>
    <w:rsid w:val="003E721B"/>
    <w:rsid w:val="003E783D"/>
    <w:rsid w:val="003F045A"/>
    <w:rsid w:val="003F0486"/>
    <w:rsid w:val="003F0950"/>
    <w:rsid w:val="003F09CD"/>
    <w:rsid w:val="003F09E1"/>
    <w:rsid w:val="003F10D7"/>
    <w:rsid w:val="003F2C99"/>
    <w:rsid w:val="003F326B"/>
    <w:rsid w:val="003F39F7"/>
    <w:rsid w:val="003F3FE5"/>
    <w:rsid w:val="003F4934"/>
    <w:rsid w:val="003F5557"/>
    <w:rsid w:val="003F57F5"/>
    <w:rsid w:val="003F5940"/>
    <w:rsid w:val="003F5987"/>
    <w:rsid w:val="003F6296"/>
    <w:rsid w:val="003F685E"/>
    <w:rsid w:val="003F6CA6"/>
    <w:rsid w:val="003F7E74"/>
    <w:rsid w:val="00400010"/>
    <w:rsid w:val="004002CB"/>
    <w:rsid w:val="00400389"/>
    <w:rsid w:val="004008EB"/>
    <w:rsid w:val="00400982"/>
    <w:rsid w:val="00400B9A"/>
    <w:rsid w:val="00400FBD"/>
    <w:rsid w:val="004013C1"/>
    <w:rsid w:val="0040141D"/>
    <w:rsid w:val="00401AE1"/>
    <w:rsid w:val="00401F6E"/>
    <w:rsid w:val="0040285F"/>
    <w:rsid w:val="00402D26"/>
    <w:rsid w:val="00402DAB"/>
    <w:rsid w:val="004030D9"/>
    <w:rsid w:val="004037F4"/>
    <w:rsid w:val="004038DB"/>
    <w:rsid w:val="0040397B"/>
    <w:rsid w:val="00403EBD"/>
    <w:rsid w:val="00404215"/>
    <w:rsid w:val="00404249"/>
    <w:rsid w:val="004042BE"/>
    <w:rsid w:val="00404998"/>
    <w:rsid w:val="00404D5D"/>
    <w:rsid w:val="004062D8"/>
    <w:rsid w:val="00406B09"/>
    <w:rsid w:val="00406D52"/>
    <w:rsid w:val="00406ED2"/>
    <w:rsid w:val="004072AB"/>
    <w:rsid w:val="0040761E"/>
    <w:rsid w:val="0040775F"/>
    <w:rsid w:val="004077F4"/>
    <w:rsid w:val="00407A7E"/>
    <w:rsid w:val="00407D87"/>
    <w:rsid w:val="00407E45"/>
    <w:rsid w:val="00407F73"/>
    <w:rsid w:val="004105C6"/>
    <w:rsid w:val="004106EF"/>
    <w:rsid w:val="00410949"/>
    <w:rsid w:val="00411AB3"/>
    <w:rsid w:val="00411C10"/>
    <w:rsid w:val="00411D81"/>
    <w:rsid w:val="00412CB8"/>
    <w:rsid w:val="00412DEB"/>
    <w:rsid w:val="00412DF2"/>
    <w:rsid w:val="0041405D"/>
    <w:rsid w:val="0041454E"/>
    <w:rsid w:val="00414A9E"/>
    <w:rsid w:val="00414D63"/>
    <w:rsid w:val="0041506D"/>
    <w:rsid w:val="00415311"/>
    <w:rsid w:val="0041604C"/>
    <w:rsid w:val="004166B5"/>
    <w:rsid w:val="00416AE0"/>
    <w:rsid w:val="00416CAF"/>
    <w:rsid w:val="00416DF4"/>
    <w:rsid w:val="00416E42"/>
    <w:rsid w:val="004173D3"/>
    <w:rsid w:val="00420714"/>
    <w:rsid w:val="00420889"/>
    <w:rsid w:val="004208F0"/>
    <w:rsid w:val="00420CA7"/>
    <w:rsid w:val="00420DB8"/>
    <w:rsid w:val="00421630"/>
    <w:rsid w:val="00421770"/>
    <w:rsid w:val="00421A23"/>
    <w:rsid w:val="00421A81"/>
    <w:rsid w:val="00422172"/>
    <w:rsid w:val="00422A91"/>
    <w:rsid w:val="00422CEB"/>
    <w:rsid w:val="00423018"/>
    <w:rsid w:val="00423352"/>
    <w:rsid w:val="00423601"/>
    <w:rsid w:val="00424277"/>
    <w:rsid w:val="00424340"/>
    <w:rsid w:val="0042442E"/>
    <w:rsid w:val="004255EA"/>
    <w:rsid w:val="0042569C"/>
    <w:rsid w:val="0042587A"/>
    <w:rsid w:val="0042600F"/>
    <w:rsid w:val="00426A4B"/>
    <w:rsid w:val="00427478"/>
    <w:rsid w:val="004276B2"/>
    <w:rsid w:val="00427E54"/>
    <w:rsid w:val="004306F7"/>
    <w:rsid w:val="00430C61"/>
    <w:rsid w:val="00430D8A"/>
    <w:rsid w:val="004310BF"/>
    <w:rsid w:val="004313A5"/>
    <w:rsid w:val="00431DA7"/>
    <w:rsid w:val="00432177"/>
    <w:rsid w:val="004322D3"/>
    <w:rsid w:val="00432801"/>
    <w:rsid w:val="0043296E"/>
    <w:rsid w:val="00432A37"/>
    <w:rsid w:val="0043326E"/>
    <w:rsid w:val="00433A10"/>
    <w:rsid w:val="00433E5F"/>
    <w:rsid w:val="004340E6"/>
    <w:rsid w:val="00434275"/>
    <w:rsid w:val="00434A93"/>
    <w:rsid w:val="0043560C"/>
    <w:rsid w:val="00436049"/>
    <w:rsid w:val="00436838"/>
    <w:rsid w:val="00436D9B"/>
    <w:rsid w:val="00436EDD"/>
    <w:rsid w:val="00437141"/>
    <w:rsid w:val="004374F5"/>
    <w:rsid w:val="0043787E"/>
    <w:rsid w:val="004403B2"/>
    <w:rsid w:val="0044043B"/>
    <w:rsid w:val="00440F9F"/>
    <w:rsid w:val="0044131D"/>
    <w:rsid w:val="00442061"/>
    <w:rsid w:val="004421B9"/>
    <w:rsid w:val="00442A57"/>
    <w:rsid w:val="00442C21"/>
    <w:rsid w:val="0044355A"/>
    <w:rsid w:val="00443A33"/>
    <w:rsid w:val="00443EEC"/>
    <w:rsid w:val="00444A09"/>
    <w:rsid w:val="0044515C"/>
    <w:rsid w:val="004459F8"/>
    <w:rsid w:val="00445E61"/>
    <w:rsid w:val="00445FDF"/>
    <w:rsid w:val="0044721D"/>
    <w:rsid w:val="00447425"/>
    <w:rsid w:val="004478D6"/>
    <w:rsid w:val="00447AE2"/>
    <w:rsid w:val="00447FE2"/>
    <w:rsid w:val="00450E89"/>
    <w:rsid w:val="004511D1"/>
    <w:rsid w:val="004516B6"/>
    <w:rsid w:val="0045172F"/>
    <w:rsid w:val="0045199C"/>
    <w:rsid w:val="00451EE3"/>
    <w:rsid w:val="004526D2"/>
    <w:rsid w:val="0045308E"/>
    <w:rsid w:val="004530A0"/>
    <w:rsid w:val="004532A8"/>
    <w:rsid w:val="00453435"/>
    <w:rsid w:val="00453646"/>
    <w:rsid w:val="00453B80"/>
    <w:rsid w:val="00453E5C"/>
    <w:rsid w:val="004543D9"/>
    <w:rsid w:val="004545CC"/>
    <w:rsid w:val="004549A5"/>
    <w:rsid w:val="00455393"/>
    <w:rsid w:val="00455530"/>
    <w:rsid w:val="00455A49"/>
    <w:rsid w:val="00456AB7"/>
    <w:rsid w:val="00456B49"/>
    <w:rsid w:val="00456C09"/>
    <w:rsid w:val="0045712A"/>
    <w:rsid w:val="004572AB"/>
    <w:rsid w:val="00457E56"/>
    <w:rsid w:val="00461335"/>
    <w:rsid w:val="00461A74"/>
    <w:rsid w:val="00461AF1"/>
    <w:rsid w:val="00461E7F"/>
    <w:rsid w:val="004629CF"/>
    <w:rsid w:val="00463695"/>
    <w:rsid w:val="00463A74"/>
    <w:rsid w:val="00464187"/>
    <w:rsid w:val="00464562"/>
    <w:rsid w:val="0046491D"/>
    <w:rsid w:val="00464C65"/>
    <w:rsid w:val="00465509"/>
    <w:rsid w:val="004662F0"/>
    <w:rsid w:val="004665B5"/>
    <w:rsid w:val="0046672A"/>
    <w:rsid w:val="00466853"/>
    <w:rsid w:val="00467D6B"/>
    <w:rsid w:val="00470996"/>
    <w:rsid w:val="00470A32"/>
    <w:rsid w:val="00470BFE"/>
    <w:rsid w:val="00470EB0"/>
    <w:rsid w:val="00472039"/>
    <w:rsid w:val="0047258B"/>
    <w:rsid w:val="0047283C"/>
    <w:rsid w:val="00472C0C"/>
    <w:rsid w:val="00472DE1"/>
    <w:rsid w:val="00473092"/>
    <w:rsid w:val="004731CE"/>
    <w:rsid w:val="00473EF2"/>
    <w:rsid w:val="004744C5"/>
    <w:rsid w:val="00474634"/>
    <w:rsid w:val="00474D7F"/>
    <w:rsid w:val="00475A3D"/>
    <w:rsid w:val="00475D52"/>
    <w:rsid w:val="00476B15"/>
    <w:rsid w:val="004772D7"/>
    <w:rsid w:val="004773CC"/>
    <w:rsid w:val="00477777"/>
    <w:rsid w:val="00477810"/>
    <w:rsid w:val="00477CAE"/>
    <w:rsid w:val="00480342"/>
    <w:rsid w:val="004804D5"/>
    <w:rsid w:val="00481412"/>
    <w:rsid w:val="00482BB7"/>
    <w:rsid w:val="00482DFC"/>
    <w:rsid w:val="004830FE"/>
    <w:rsid w:val="004835E2"/>
    <w:rsid w:val="004836D3"/>
    <w:rsid w:val="0048382F"/>
    <w:rsid w:val="00484020"/>
    <w:rsid w:val="004840BA"/>
    <w:rsid w:val="004847DB"/>
    <w:rsid w:val="00484845"/>
    <w:rsid w:val="00484AFF"/>
    <w:rsid w:val="0048512F"/>
    <w:rsid w:val="004851E7"/>
    <w:rsid w:val="00485CF2"/>
    <w:rsid w:val="00485D5E"/>
    <w:rsid w:val="0048657C"/>
    <w:rsid w:val="00486A95"/>
    <w:rsid w:val="00486B60"/>
    <w:rsid w:val="00486D61"/>
    <w:rsid w:val="00487875"/>
    <w:rsid w:val="00487BFC"/>
    <w:rsid w:val="00487D5E"/>
    <w:rsid w:val="00487D73"/>
    <w:rsid w:val="00487FBE"/>
    <w:rsid w:val="00490AE7"/>
    <w:rsid w:val="00490AEA"/>
    <w:rsid w:val="004910AA"/>
    <w:rsid w:val="0049127E"/>
    <w:rsid w:val="004912CA"/>
    <w:rsid w:val="004914F8"/>
    <w:rsid w:val="00491AAD"/>
    <w:rsid w:val="00491ADE"/>
    <w:rsid w:val="00491ECE"/>
    <w:rsid w:val="0049202F"/>
    <w:rsid w:val="00492605"/>
    <w:rsid w:val="00492679"/>
    <w:rsid w:val="00492A8E"/>
    <w:rsid w:val="00492ABF"/>
    <w:rsid w:val="00492EAA"/>
    <w:rsid w:val="00493DD6"/>
    <w:rsid w:val="00494229"/>
    <w:rsid w:val="00494892"/>
    <w:rsid w:val="004948CC"/>
    <w:rsid w:val="00494DDC"/>
    <w:rsid w:val="00494E57"/>
    <w:rsid w:val="0049568E"/>
    <w:rsid w:val="004958B2"/>
    <w:rsid w:val="00495B29"/>
    <w:rsid w:val="00495D04"/>
    <w:rsid w:val="0049620B"/>
    <w:rsid w:val="0049627A"/>
    <w:rsid w:val="00496374"/>
    <w:rsid w:val="0049656A"/>
    <w:rsid w:val="00496631"/>
    <w:rsid w:val="00497687"/>
    <w:rsid w:val="00497812"/>
    <w:rsid w:val="00497D6B"/>
    <w:rsid w:val="00497E24"/>
    <w:rsid w:val="004A0196"/>
    <w:rsid w:val="004A01A9"/>
    <w:rsid w:val="004A0261"/>
    <w:rsid w:val="004A0B87"/>
    <w:rsid w:val="004A0EA3"/>
    <w:rsid w:val="004A1029"/>
    <w:rsid w:val="004A1783"/>
    <w:rsid w:val="004A1A7B"/>
    <w:rsid w:val="004A1D57"/>
    <w:rsid w:val="004A1F8C"/>
    <w:rsid w:val="004A21FC"/>
    <w:rsid w:val="004A2BCA"/>
    <w:rsid w:val="004A35FE"/>
    <w:rsid w:val="004A3B68"/>
    <w:rsid w:val="004A3E00"/>
    <w:rsid w:val="004A430E"/>
    <w:rsid w:val="004A4BE3"/>
    <w:rsid w:val="004A52AC"/>
    <w:rsid w:val="004A56CF"/>
    <w:rsid w:val="004A5BF0"/>
    <w:rsid w:val="004A5D23"/>
    <w:rsid w:val="004A6D0D"/>
    <w:rsid w:val="004A7F73"/>
    <w:rsid w:val="004B0707"/>
    <w:rsid w:val="004B0853"/>
    <w:rsid w:val="004B0B07"/>
    <w:rsid w:val="004B149D"/>
    <w:rsid w:val="004B161A"/>
    <w:rsid w:val="004B1A60"/>
    <w:rsid w:val="004B1C77"/>
    <w:rsid w:val="004B241A"/>
    <w:rsid w:val="004B269B"/>
    <w:rsid w:val="004B2DD7"/>
    <w:rsid w:val="004B31FE"/>
    <w:rsid w:val="004B4393"/>
    <w:rsid w:val="004B470E"/>
    <w:rsid w:val="004B4BE1"/>
    <w:rsid w:val="004B5246"/>
    <w:rsid w:val="004B57DD"/>
    <w:rsid w:val="004B5CF0"/>
    <w:rsid w:val="004B5DB4"/>
    <w:rsid w:val="004B6460"/>
    <w:rsid w:val="004B69B7"/>
    <w:rsid w:val="004B74D4"/>
    <w:rsid w:val="004B7F77"/>
    <w:rsid w:val="004B7FE0"/>
    <w:rsid w:val="004C0E19"/>
    <w:rsid w:val="004C0E1D"/>
    <w:rsid w:val="004C11A9"/>
    <w:rsid w:val="004C1458"/>
    <w:rsid w:val="004C2A4B"/>
    <w:rsid w:val="004C2B98"/>
    <w:rsid w:val="004C2EDC"/>
    <w:rsid w:val="004C3054"/>
    <w:rsid w:val="004C340A"/>
    <w:rsid w:val="004C4092"/>
    <w:rsid w:val="004C52BD"/>
    <w:rsid w:val="004C5469"/>
    <w:rsid w:val="004C5E7E"/>
    <w:rsid w:val="004C6104"/>
    <w:rsid w:val="004C69BB"/>
    <w:rsid w:val="004C69DC"/>
    <w:rsid w:val="004C6F72"/>
    <w:rsid w:val="004C7BD7"/>
    <w:rsid w:val="004C7BFC"/>
    <w:rsid w:val="004D05B5"/>
    <w:rsid w:val="004D0A70"/>
    <w:rsid w:val="004D0F73"/>
    <w:rsid w:val="004D1037"/>
    <w:rsid w:val="004D19B1"/>
    <w:rsid w:val="004D239C"/>
    <w:rsid w:val="004D279D"/>
    <w:rsid w:val="004D2BA9"/>
    <w:rsid w:val="004D32EB"/>
    <w:rsid w:val="004D3472"/>
    <w:rsid w:val="004D3B37"/>
    <w:rsid w:val="004D412F"/>
    <w:rsid w:val="004D418E"/>
    <w:rsid w:val="004D4B31"/>
    <w:rsid w:val="004D4CD9"/>
    <w:rsid w:val="004D5E15"/>
    <w:rsid w:val="004D66D7"/>
    <w:rsid w:val="004D6B6B"/>
    <w:rsid w:val="004D7047"/>
    <w:rsid w:val="004D7263"/>
    <w:rsid w:val="004D740E"/>
    <w:rsid w:val="004D7469"/>
    <w:rsid w:val="004D7717"/>
    <w:rsid w:val="004D77DB"/>
    <w:rsid w:val="004D7829"/>
    <w:rsid w:val="004D78D5"/>
    <w:rsid w:val="004D7F12"/>
    <w:rsid w:val="004E0201"/>
    <w:rsid w:val="004E02C0"/>
    <w:rsid w:val="004E037E"/>
    <w:rsid w:val="004E0803"/>
    <w:rsid w:val="004E1310"/>
    <w:rsid w:val="004E1C10"/>
    <w:rsid w:val="004E3286"/>
    <w:rsid w:val="004E39C8"/>
    <w:rsid w:val="004E4133"/>
    <w:rsid w:val="004E44CF"/>
    <w:rsid w:val="004E4DDE"/>
    <w:rsid w:val="004E4E9E"/>
    <w:rsid w:val="004E4EDC"/>
    <w:rsid w:val="004E50E4"/>
    <w:rsid w:val="004E55CA"/>
    <w:rsid w:val="004E5861"/>
    <w:rsid w:val="004E6578"/>
    <w:rsid w:val="004E66BB"/>
    <w:rsid w:val="004E6F3C"/>
    <w:rsid w:val="004E70A3"/>
    <w:rsid w:val="004E7443"/>
    <w:rsid w:val="004E7A5A"/>
    <w:rsid w:val="004E7A75"/>
    <w:rsid w:val="004E7C5B"/>
    <w:rsid w:val="004E7D07"/>
    <w:rsid w:val="004F0005"/>
    <w:rsid w:val="004F0C9A"/>
    <w:rsid w:val="004F0CFA"/>
    <w:rsid w:val="004F127C"/>
    <w:rsid w:val="004F170A"/>
    <w:rsid w:val="004F194C"/>
    <w:rsid w:val="004F1BE5"/>
    <w:rsid w:val="004F1C78"/>
    <w:rsid w:val="004F1E3B"/>
    <w:rsid w:val="004F1FEC"/>
    <w:rsid w:val="004F2A6B"/>
    <w:rsid w:val="004F2A9E"/>
    <w:rsid w:val="004F2CC1"/>
    <w:rsid w:val="004F31E5"/>
    <w:rsid w:val="004F373B"/>
    <w:rsid w:val="004F387A"/>
    <w:rsid w:val="004F4269"/>
    <w:rsid w:val="004F4A93"/>
    <w:rsid w:val="004F4E11"/>
    <w:rsid w:val="004F5DEF"/>
    <w:rsid w:val="004F62D3"/>
    <w:rsid w:val="004F6522"/>
    <w:rsid w:val="004F6789"/>
    <w:rsid w:val="004F692E"/>
    <w:rsid w:val="004F712A"/>
    <w:rsid w:val="004F748B"/>
    <w:rsid w:val="004F7A8D"/>
    <w:rsid w:val="005002FE"/>
    <w:rsid w:val="00500B0F"/>
    <w:rsid w:val="00500B94"/>
    <w:rsid w:val="00500C90"/>
    <w:rsid w:val="00500DCF"/>
    <w:rsid w:val="00500E6A"/>
    <w:rsid w:val="005013CF"/>
    <w:rsid w:val="00501569"/>
    <w:rsid w:val="00501698"/>
    <w:rsid w:val="00501A76"/>
    <w:rsid w:val="00502088"/>
    <w:rsid w:val="0050225A"/>
    <w:rsid w:val="0050239F"/>
    <w:rsid w:val="00502499"/>
    <w:rsid w:val="005024E0"/>
    <w:rsid w:val="00502B17"/>
    <w:rsid w:val="005033DE"/>
    <w:rsid w:val="00503668"/>
    <w:rsid w:val="00503A22"/>
    <w:rsid w:val="00503B6F"/>
    <w:rsid w:val="00504168"/>
    <w:rsid w:val="00504397"/>
    <w:rsid w:val="00504A5A"/>
    <w:rsid w:val="00504BAD"/>
    <w:rsid w:val="00504D9F"/>
    <w:rsid w:val="00504EE1"/>
    <w:rsid w:val="005053DE"/>
    <w:rsid w:val="005054DA"/>
    <w:rsid w:val="00505AD6"/>
    <w:rsid w:val="00505BC7"/>
    <w:rsid w:val="00505C3C"/>
    <w:rsid w:val="00506004"/>
    <w:rsid w:val="00506DC1"/>
    <w:rsid w:val="00506EBE"/>
    <w:rsid w:val="0050748A"/>
    <w:rsid w:val="00507EE1"/>
    <w:rsid w:val="00507F84"/>
    <w:rsid w:val="00510421"/>
    <w:rsid w:val="005105FE"/>
    <w:rsid w:val="005110FF"/>
    <w:rsid w:val="00511A7F"/>
    <w:rsid w:val="00512136"/>
    <w:rsid w:val="00512537"/>
    <w:rsid w:val="0051284E"/>
    <w:rsid w:val="00512968"/>
    <w:rsid w:val="005129D1"/>
    <w:rsid w:val="00512A69"/>
    <w:rsid w:val="00512AA7"/>
    <w:rsid w:val="00513221"/>
    <w:rsid w:val="0051357D"/>
    <w:rsid w:val="00513AB0"/>
    <w:rsid w:val="00514054"/>
    <w:rsid w:val="0051487A"/>
    <w:rsid w:val="00515199"/>
    <w:rsid w:val="005162AC"/>
    <w:rsid w:val="00516AF4"/>
    <w:rsid w:val="00516B94"/>
    <w:rsid w:val="005171FC"/>
    <w:rsid w:val="00517B46"/>
    <w:rsid w:val="0052020A"/>
    <w:rsid w:val="00520263"/>
    <w:rsid w:val="005202D0"/>
    <w:rsid w:val="005203D3"/>
    <w:rsid w:val="00520667"/>
    <w:rsid w:val="00520C52"/>
    <w:rsid w:val="00520DFC"/>
    <w:rsid w:val="00521309"/>
    <w:rsid w:val="005213B9"/>
    <w:rsid w:val="00522173"/>
    <w:rsid w:val="0052293E"/>
    <w:rsid w:val="00522D0D"/>
    <w:rsid w:val="00522DF7"/>
    <w:rsid w:val="005231E7"/>
    <w:rsid w:val="005236BA"/>
    <w:rsid w:val="00523781"/>
    <w:rsid w:val="00523A98"/>
    <w:rsid w:val="00523CDE"/>
    <w:rsid w:val="00524466"/>
    <w:rsid w:val="00524AF4"/>
    <w:rsid w:val="00525487"/>
    <w:rsid w:val="00526694"/>
    <w:rsid w:val="0052670B"/>
    <w:rsid w:val="00526997"/>
    <w:rsid w:val="00527DFA"/>
    <w:rsid w:val="005319F6"/>
    <w:rsid w:val="00531AD3"/>
    <w:rsid w:val="005321DE"/>
    <w:rsid w:val="005328E9"/>
    <w:rsid w:val="00532CE2"/>
    <w:rsid w:val="00533351"/>
    <w:rsid w:val="005335F8"/>
    <w:rsid w:val="005340FD"/>
    <w:rsid w:val="0053444B"/>
    <w:rsid w:val="0053464B"/>
    <w:rsid w:val="0053470A"/>
    <w:rsid w:val="005349B6"/>
    <w:rsid w:val="00534CCF"/>
    <w:rsid w:val="00535AC2"/>
    <w:rsid w:val="005362D6"/>
    <w:rsid w:val="005366A5"/>
    <w:rsid w:val="00536D6F"/>
    <w:rsid w:val="005374CB"/>
    <w:rsid w:val="005402B7"/>
    <w:rsid w:val="0054034C"/>
    <w:rsid w:val="00540706"/>
    <w:rsid w:val="00540FD2"/>
    <w:rsid w:val="00541453"/>
    <w:rsid w:val="005415F4"/>
    <w:rsid w:val="005419F4"/>
    <w:rsid w:val="00542677"/>
    <w:rsid w:val="0054275A"/>
    <w:rsid w:val="00542764"/>
    <w:rsid w:val="005429A9"/>
    <w:rsid w:val="00542D74"/>
    <w:rsid w:val="00542E47"/>
    <w:rsid w:val="0054378D"/>
    <w:rsid w:val="00543803"/>
    <w:rsid w:val="00543A02"/>
    <w:rsid w:val="00543B3D"/>
    <w:rsid w:val="0054434C"/>
    <w:rsid w:val="0054463E"/>
    <w:rsid w:val="00544FBD"/>
    <w:rsid w:val="00545052"/>
    <w:rsid w:val="005451A3"/>
    <w:rsid w:val="005452F6"/>
    <w:rsid w:val="005455B1"/>
    <w:rsid w:val="00545D7F"/>
    <w:rsid w:val="0054659F"/>
    <w:rsid w:val="00546672"/>
    <w:rsid w:val="00546C0F"/>
    <w:rsid w:val="0054706D"/>
    <w:rsid w:val="0054718C"/>
    <w:rsid w:val="00547649"/>
    <w:rsid w:val="005476FB"/>
    <w:rsid w:val="00547715"/>
    <w:rsid w:val="005477BD"/>
    <w:rsid w:val="00547EA2"/>
    <w:rsid w:val="005508E2"/>
    <w:rsid w:val="005509F8"/>
    <w:rsid w:val="00550C63"/>
    <w:rsid w:val="00551208"/>
    <w:rsid w:val="005513AA"/>
    <w:rsid w:val="00551598"/>
    <w:rsid w:val="005519DD"/>
    <w:rsid w:val="005522CD"/>
    <w:rsid w:val="0055269E"/>
    <w:rsid w:val="00552A98"/>
    <w:rsid w:val="00553A2E"/>
    <w:rsid w:val="00553AD4"/>
    <w:rsid w:val="00553C51"/>
    <w:rsid w:val="00553EAF"/>
    <w:rsid w:val="005541BB"/>
    <w:rsid w:val="00555597"/>
    <w:rsid w:val="0055694D"/>
    <w:rsid w:val="00556C2E"/>
    <w:rsid w:val="00556D9F"/>
    <w:rsid w:val="00556F3C"/>
    <w:rsid w:val="0055751E"/>
    <w:rsid w:val="00557646"/>
    <w:rsid w:val="00557739"/>
    <w:rsid w:val="00557A44"/>
    <w:rsid w:val="00557C41"/>
    <w:rsid w:val="00557F43"/>
    <w:rsid w:val="00557FE8"/>
    <w:rsid w:val="0056073E"/>
    <w:rsid w:val="00560AFA"/>
    <w:rsid w:val="00560BCE"/>
    <w:rsid w:val="005610A0"/>
    <w:rsid w:val="005621AA"/>
    <w:rsid w:val="00562AD2"/>
    <w:rsid w:val="00562C92"/>
    <w:rsid w:val="00562E1C"/>
    <w:rsid w:val="005635A9"/>
    <w:rsid w:val="00563790"/>
    <w:rsid w:val="00563D50"/>
    <w:rsid w:val="00563DE0"/>
    <w:rsid w:val="00564831"/>
    <w:rsid w:val="00564857"/>
    <w:rsid w:val="00564DFA"/>
    <w:rsid w:val="00564E05"/>
    <w:rsid w:val="005651FC"/>
    <w:rsid w:val="00565531"/>
    <w:rsid w:val="00565785"/>
    <w:rsid w:val="00566DDF"/>
    <w:rsid w:val="0056745B"/>
    <w:rsid w:val="0056769B"/>
    <w:rsid w:val="00567EE0"/>
    <w:rsid w:val="00570435"/>
    <w:rsid w:val="0057155D"/>
    <w:rsid w:val="00571E35"/>
    <w:rsid w:val="00572188"/>
    <w:rsid w:val="0057222A"/>
    <w:rsid w:val="00572256"/>
    <w:rsid w:val="005729D8"/>
    <w:rsid w:val="00572F40"/>
    <w:rsid w:val="005733F0"/>
    <w:rsid w:val="0057360F"/>
    <w:rsid w:val="0057361C"/>
    <w:rsid w:val="00573691"/>
    <w:rsid w:val="00574277"/>
    <w:rsid w:val="00575A0D"/>
    <w:rsid w:val="005767C9"/>
    <w:rsid w:val="00576A46"/>
    <w:rsid w:val="00577919"/>
    <w:rsid w:val="00577B90"/>
    <w:rsid w:val="00577EEA"/>
    <w:rsid w:val="0058030B"/>
    <w:rsid w:val="00580604"/>
    <w:rsid w:val="0058076A"/>
    <w:rsid w:val="00581393"/>
    <w:rsid w:val="0058176B"/>
    <w:rsid w:val="00581843"/>
    <w:rsid w:val="00581C0B"/>
    <w:rsid w:val="00582071"/>
    <w:rsid w:val="0058270A"/>
    <w:rsid w:val="00582BFB"/>
    <w:rsid w:val="00582E1D"/>
    <w:rsid w:val="0058305C"/>
    <w:rsid w:val="005837C6"/>
    <w:rsid w:val="00583817"/>
    <w:rsid w:val="00583BAD"/>
    <w:rsid w:val="00583BC9"/>
    <w:rsid w:val="00583BFC"/>
    <w:rsid w:val="00584026"/>
    <w:rsid w:val="00584444"/>
    <w:rsid w:val="00584566"/>
    <w:rsid w:val="00584B87"/>
    <w:rsid w:val="00584CF1"/>
    <w:rsid w:val="005851C5"/>
    <w:rsid w:val="00585A8A"/>
    <w:rsid w:val="005867F2"/>
    <w:rsid w:val="0058684B"/>
    <w:rsid w:val="0058693D"/>
    <w:rsid w:val="005872C5"/>
    <w:rsid w:val="00587BE1"/>
    <w:rsid w:val="00587E35"/>
    <w:rsid w:val="005901AB"/>
    <w:rsid w:val="0059022D"/>
    <w:rsid w:val="00590730"/>
    <w:rsid w:val="005907C1"/>
    <w:rsid w:val="005908FD"/>
    <w:rsid w:val="005909FE"/>
    <w:rsid w:val="005915F1"/>
    <w:rsid w:val="0059331F"/>
    <w:rsid w:val="00593414"/>
    <w:rsid w:val="0059355B"/>
    <w:rsid w:val="00593BEA"/>
    <w:rsid w:val="00593EF0"/>
    <w:rsid w:val="00594182"/>
    <w:rsid w:val="005946B9"/>
    <w:rsid w:val="00595799"/>
    <w:rsid w:val="00595844"/>
    <w:rsid w:val="00595EF6"/>
    <w:rsid w:val="00595FFB"/>
    <w:rsid w:val="00596B80"/>
    <w:rsid w:val="00597950"/>
    <w:rsid w:val="0059797A"/>
    <w:rsid w:val="00597C16"/>
    <w:rsid w:val="00597CC0"/>
    <w:rsid w:val="005A0265"/>
    <w:rsid w:val="005A143E"/>
    <w:rsid w:val="005A1528"/>
    <w:rsid w:val="005A1722"/>
    <w:rsid w:val="005A1F79"/>
    <w:rsid w:val="005A26CE"/>
    <w:rsid w:val="005A27C6"/>
    <w:rsid w:val="005A2CDD"/>
    <w:rsid w:val="005A2EFC"/>
    <w:rsid w:val="005A343F"/>
    <w:rsid w:val="005A376B"/>
    <w:rsid w:val="005A37C8"/>
    <w:rsid w:val="005A3A8A"/>
    <w:rsid w:val="005A46C9"/>
    <w:rsid w:val="005A48A9"/>
    <w:rsid w:val="005A4F43"/>
    <w:rsid w:val="005A568E"/>
    <w:rsid w:val="005A5777"/>
    <w:rsid w:val="005A58BC"/>
    <w:rsid w:val="005A5FFD"/>
    <w:rsid w:val="005A601A"/>
    <w:rsid w:val="005A60EB"/>
    <w:rsid w:val="005A74A9"/>
    <w:rsid w:val="005A7A9F"/>
    <w:rsid w:val="005B023B"/>
    <w:rsid w:val="005B02C0"/>
    <w:rsid w:val="005B06B3"/>
    <w:rsid w:val="005B083D"/>
    <w:rsid w:val="005B1002"/>
    <w:rsid w:val="005B1284"/>
    <w:rsid w:val="005B1593"/>
    <w:rsid w:val="005B19AE"/>
    <w:rsid w:val="005B2124"/>
    <w:rsid w:val="005B2172"/>
    <w:rsid w:val="005B27A5"/>
    <w:rsid w:val="005B27FF"/>
    <w:rsid w:val="005B282A"/>
    <w:rsid w:val="005B28FF"/>
    <w:rsid w:val="005B2A3B"/>
    <w:rsid w:val="005B38D2"/>
    <w:rsid w:val="005B3D5E"/>
    <w:rsid w:val="005B4357"/>
    <w:rsid w:val="005B45A6"/>
    <w:rsid w:val="005B469E"/>
    <w:rsid w:val="005B4F7F"/>
    <w:rsid w:val="005B59A0"/>
    <w:rsid w:val="005B5A5B"/>
    <w:rsid w:val="005B5CBD"/>
    <w:rsid w:val="005B5D16"/>
    <w:rsid w:val="005B5F9A"/>
    <w:rsid w:val="005B67A5"/>
    <w:rsid w:val="005B6E67"/>
    <w:rsid w:val="005B7777"/>
    <w:rsid w:val="005B7BDD"/>
    <w:rsid w:val="005C01B0"/>
    <w:rsid w:val="005C0696"/>
    <w:rsid w:val="005C0F7F"/>
    <w:rsid w:val="005C1F0E"/>
    <w:rsid w:val="005C24DB"/>
    <w:rsid w:val="005C2644"/>
    <w:rsid w:val="005C284E"/>
    <w:rsid w:val="005C2D98"/>
    <w:rsid w:val="005C42CD"/>
    <w:rsid w:val="005C4698"/>
    <w:rsid w:val="005C4F00"/>
    <w:rsid w:val="005C5E3F"/>
    <w:rsid w:val="005C5FFB"/>
    <w:rsid w:val="005C627E"/>
    <w:rsid w:val="005C6964"/>
    <w:rsid w:val="005C6B31"/>
    <w:rsid w:val="005C724A"/>
    <w:rsid w:val="005D0814"/>
    <w:rsid w:val="005D0C67"/>
    <w:rsid w:val="005D10FF"/>
    <w:rsid w:val="005D1F8D"/>
    <w:rsid w:val="005D215A"/>
    <w:rsid w:val="005D25FD"/>
    <w:rsid w:val="005D2B38"/>
    <w:rsid w:val="005D2BCE"/>
    <w:rsid w:val="005D2EEA"/>
    <w:rsid w:val="005D392A"/>
    <w:rsid w:val="005D3BBF"/>
    <w:rsid w:val="005D4199"/>
    <w:rsid w:val="005D47BC"/>
    <w:rsid w:val="005D5172"/>
    <w:rsid w:val="005D5546"/>
    <w:rsid w:val="005D5644"/>
    <w:rsid w:val="005D6588"/>
    <w:rsid w:val="005D6B66"/>
    <w:rsid w:val="005D73E8"/>
    <w:rsid w:val="005D74B9"/>
    <w:rsid w:val="005D75CD"/>
    <w:rsid w:val="005D7F98"/>
    <w:rsid w:val="005E107B"/>
    <w:rsid w:val="005E1D81"/>
    <w:rsid w:val="005E1EAA"/>
    <w:rsid w:val="005E20E7"/>
    <w:rsid w:val="005E22B1"/>
    <w:rsid w:val="005E2494"/>
    <w:rsid w:val="005E2FD0"/>
    <w:rsid w:val="005E30AE"/>
    <w:rsid w:val="005E3A5F"/>
    <w:rsid w:val="005E3ABE"/>
    <w:rsid w:val="005E3BC3"/>
    <w:rsid w:val="005E3F4A"/>
    <w:rsid w:val="005E41A3"/>
    <w:rsid w:val="005E4320"/>
    <w:rsid w:val="005E4A77"/>
    <w:rsid w:val="005E54DE"/>
    <w:rsid w:val="005E5E4E"/>
    <w:rsid w:val="005E6258"/>
    <w:rsid w:val="005E7111"/>
    <w:rsid w:val="005E7DA0"/>
    <w:rsid w:val="005F0251"/>
    <w:rsid w:val="005F079F"/>
    <w:rsid w:val="005F0976"/>
    <w:rsid w:val="005F0D1D"/>
    <w:rsid w:val="005F1140"/>
    <w:rsid w:val="005F198A"/>
    <w:rsid w:val="005F19CA"/>
    <w:rsid w:val="005F216C"/>
    <w:rsid w:val="005F21D6"/>
    <w:rsid w:val="005F293E"/>
    <w:rsid w:val="005F2B01"/>
    <w:rsid w:val="005F3394"/>
    <w:rsid w:val="005F3532"/>
    <w:rsid w:val="005F37B4"/>
    <w:rsid w:val="005F3A08"/>
    <w:rsid w:val="005F3ACF"/>
    <w:rsid w:val="005F4B23"/>
    <w:rsid w:val="005F4B27"/>
    <w:rsid w:val="005F63F1"/>
    <w:rsid w:val="005F64DF"/>
    <w:rsid w:val="005F6A64"/>
    <w:rsid w:val="005F6C6D"/>
    <w:rsid w:val="005F6F47"/>
    <w:rsid w:val="005F6F95"/>
    <w:rsid w:val="00600663"/>
    <w:rsid w:val="00600CFA"/>
    <w:rsid w:val="006018C5"/>
    <w:rsid w:val="00601DE2"/>
    <w:rsid w:val="00602651"/>
    <w:rsid w:val="00603041"/>
    <w:rsid w:val="00603203"/>
    <w:rsid w:val="00603209"/>
    <w:rsid w:val="00603292"/>
    <w:rsid w:val="006038C6"/>
    <w:rsid w:val="00603B55"/>
    <w:rsid w:val="00603D41"/>
    <w:rsid w:val="00603F0B"/>
    <w:rsid w:val="00603F29"/>
    <w:rsid w:val="00604773"/>
    <w:rsid w:val="00604EB7"/>
    <w:rsid w:val="00605085"/>
    <w:rsid w:val="0060509B"/>
    <w:rsid w:val="006051A3"/>
    <w:rsid w:val="006055B9"/>
    <w:rsid w:val="006059FB"/>
    <w:rsid w:val="00605A8A"/>
    <w:rsid w:val="00605C14"/>
    <w:rsid w:val="0060624B"/>
    <w:rsid w:val="00606491"/>
    <w:rsid w:val="00606621"/>
    <w:rsid w:val="006069DF"/>
    <w:rsid w:val="006073C6"/>
    <w:rsid w:val="00607A33"/>
    <w:rsid w:val="00610321"/>
    <w:rsid w:val="00610EA9"/>
    <w:rsid w:val="00611B70"/>
    <w:rsid w:val="00611ED4"/>
    <w:rsid w:val="00612036"/>
    <w:rsid w:val="00612E85"/>
    <w:rsid w:val="00613879"/>
    <w:rsid w:val="006140D9"/>
    <w:rsid w:val="00614AF4"/>
    <w:rsid w:val="00615615"/>
    <w:rsid w:val="006156B6"/>
    <w:rsid w:val="00615BDA"/>
    <w:rsid w:val="00616300"/>
    <w:rsid w:val="006164FA"/>
    <w:rsid w:val="006167CA"/>
    <w:rsid w:val="00616C0F"/>
    <w:rsid w:val="00616F32"/>
    <w:rsid w:val="0061746E"/>
    <w:rsid w:val="006174B8"/>
    <w:rsid w:val="00617C66"/>
    <w:rsid w:val="006200FD"/>
    <w:rsid w:val="00620510"/>
    <w:rsid w:val="00620AE5"/>
    <w:rsid w:val="0062124D"/>
    <w:rsid w:val="00621469"/>
    <w:rsid w:val="00621729"/>
    <w:rsid w:val="00621ABF"/>
    <w:rsid w:val="00621DF6"/>
    <w:rsid w:val="006227DC"/>
    <w:rsid w:val="0062305C"/>
    <w:rsid w:val="006247A0"/>
    <w:rsid w:val="00624AE3"/>
    <w:rsid w:val="00624EB0"/>
    <w:rsid w:val="00624FB2"/>
    <w:rsid w:val="00625A67"/>
    <w:rsid w:val="00626297"/>
    <w:rsid w:val="00627338"/>
    <w:rsid w:val="00627480"/>
    <w:rsid w:val="00627742"/>
    <w:rsid w:val="00627A85"/>
    <w:rsid w:val="00630091"/>
    <w:rsid w:val="0063022E"/>
    <w:rsid w:val="00630A2C"/>
    <w:rsid w:val="0063104D"/>
    <w:rsid w:val="00631211"/>
    <w:rsid w:val="006314E9"/>
    <w:rsid w:val="006319B4"/>
    <w:rsid w:val="00631BF3"/>
    <w:rsid w:val="00631F87"/>
    <w:rsid w:val="006322B8"/>
    <w:rsid w:val="0063289B"/>
    <w:rsid w:val="006329CE"/>
    <w:rsid w:val="00632A72"/>
    <w:rsid w:val="00632D88"/>
    <w:rsid w:val="00633F4C"/>
    <w:rsid w:val="00634007"/>
    <w:rsid w:val="00634552"/>
    <w:rsid w:val="006346E9"/>
    <w:rsid w:val="00635195"/>
    <w:rsid w:val="00635E3E"/>
    <w:rsid w:val="00635E89"/>
    <w:rsid w:val="00635F45"/>
    <w:rsid w:val="00637143"/>
    <w:rsid w:val="006377F8"/>
    <w:rsid w:val="00637B9C"/>
    <w:rsid w:val="00637CB9"/>
    <w:rsid w:val="006400A7"/>
    <w:rsid w:val="00640622"/>
    <w:rsid w:val="0064103D"/>
    <w:rsid w:val="006411C4"/>
    <w:rsid w:val="0064141D"/>
    <w:rsid w:val="006414F9"/>
    <w:rsid w:val="00641E72"/>
    <w:rsid w:val="00641F88"/>
    <w:rsid w:val="006421D7"/>
    <w:rsid w:val="00642965"/>
    <w:rsid w:val="00642D5B"/>
    <w:rsid w:val="00642D8F"/>
    <w:rsid w:val="0064359B"/>
    <w:rsid w:val="0064392F"/>
    <w:rsid w:val="00644162"/>
    <w:rsid w:val="00644190"/>
    <w:rsid w:val="00644795"/>
    <w:rsid w:val="00644948"/>
    <w:rsid w:val="006451CF"/>
    <w:rsid w:val="006455BA"/>
    <w:rsid w:val="00645B79"/>
    <w:rsid w:val="00645E94"/>
    <w:rsid w:val="006463B8"/>
    <w:rsid w:val="00646E72"/>
    <w:rsid w:val="006470A7"/>
    <w:rsid w:val="00647674"/>
    <w:rsid w:val="00647A44"/>
    <w:rsid w:val="00647BE7"/>
    <w:rsid w:val="006507F6"/>
    <w:rsid w:val="00650A6E"/>
    <w:rsid w:val="00650CED"/>
    <w:rsid w:val="00650FD9"/>
    <w:rsid w:val="00651321"/>
    <w:rsid w:val="006515E8"/>
    <w:rsid w:val="00651E83"/>
    <w:rsid w:val="006537BD"/>
    <w:rsid w:val="00653890"/>
    <w:rsid w:val="00653DE7"/>
    <w:rsid w:val="00653E54"/>
    <w:rsid w:val="00653E82"/>
    <w:rsid w:val="00653E95"/>
    <w:rsid w:val="0065400B"/>
    <w:rsid w:val="00654253"/>
    <w:rsid w:val="006547D2"/>
    <w:rsid w:val="00655284"/>
    <w:rsid w:val="006555FF"/>
    <w:rsid w:val="00655642"/>
    <w:rsid w:val="00655A93"/>
    <w:rsid w:val="006570D6"/>
    <w:rsid w:val="00657D11"/>
    <w:rsid w:val="00657E7C"/>
    <w:rsid w:val="00657EE9"/>
    <w:rsid w:val="00660305"/>
    <w:rsid w:val="00661166"/>
    <w:rsid w:val="006617CB"/>
    <w:rsid w:val="00661C65"/>
    <w:rsid w:val="0066236A"/>
    <w:rsid w:val="0066275A"/>
    <w:rsid w:val="00662C47"/>
    <w:rsid w:val="00662E8F"/>
    <w:rsid w:val="00662F9C"/>
    <w:rsid w:val="006633E1"/>
    <w:rsid w:val="00663AD4"/>
    <w:rsid w:val="00664060"/>
    <w:rsid w:val="00664387"/>
    <w:rsid w:val="00664838"/>
    <w:rsid w:val="0066483A"/>
    <w:rsid w:val="00664F85"/>
    <w:rsid w:val="00665163"/>
    <w:rsid w:val="0066787C"/>
    <w:rsid w:val="006703A3"/>
    <w:rsid w:val="00670937"/>
    <w:rsid w:val="00670E31"/>
    <w:rsid w:val="00671208"/>
    <w:rsid w:val="00671349"/>
    <w:rsid w:val="0067141F"/>
    <w:rsid w:val="00671927"/>
    <w:rsid w:val="00671DF2"/>
    <w:rsid w:val="0067257E"/>
    <w:rsid w:val="0067259A"/>
    <w:rsid w:val="006725FF"/>
    <w:rsid w:val="006726B0"/>
    <w:rsid w:val="006727CE"/>
    <w:rsid w:val="00672CE4"/>
    <w:rsid w:val="00672F29"/>
    <w:rsid w:val="00673101"/>
    <w:rsid w:val="006740FB"/>
    <w:rsid w:val="00674814"/>
    <w:rsid w:val="00674FDE"/>
    <w:rsid w:val="0067549A"/>
    <w:rsid w:val="0067565D"/>
    <w:rsid w:val="00675C40"/>
    <w:rsid w:val="00676065"/>
    <w:rsid w:val="00677154"/>
    <w:rsid w:val="00677389"/>
    <w:rsid w:val="00677966"/>
    <w:rsid w:val="00680658"/>
    <w:rsid w:val="0068095E"/>
    <w:rsid w:val="006809B7"/>
    <w:rsid w:val="00681055"/>
    <w:rsid w:val="0068137C"/>
    <w:rsid w:val="00681F57"/>
    <w:rsid w:val="006821C6"/>
    <w:rsid w:val="006822E0"/>
    <w:rsid w:val="00682383"/>
    <w:rsid w:val="0068286E"/>
    <w:rsid w:val="00683541"/>
    <w:rsid w:val="00683CC1"/>
    <w:rsid w:val="006841BC"/>
    <w:rsid w:val="00684791"/>
    <w:rsid w:val="00684896"/>
    <w:rsid w:val="0068513E"/>
    <w:rsid w:val="00685835"/>
    <w:rsid w:val="00685EA6"/>
    <w:rsid w:val="006862E7"/>
    <w:rsid w:val="00686D71"/>
    <w:rsid w:val="00687667"/>
    <w:rsid w:val="00687718"/>
    <w:rsid w:val="006879D7"/>
    <w:rsid w:val="00687ADB"/>
    <w:rsid w:val="00687BBE"/>
    <w:rsid w:val="00687C98"/>
    <w:rsid w:val="00687CE3"/>
    <w:rsid w:val="00687D6C"/>
    <w:rsid w:val="00691080"/>
    <w:rsid w:val="006917AC"/>
    <w:rsid w:val="00691C8F"/>
    <w:rsid w:val="00691D73"/>
    <w:rsid w:val="00692387"/>
    <w:rsid w:val="0069282D"/>
    <w:rsid w:val="00692B20"/>
    <w:rsid w:val="00693312"/>
    <w:rsid w:val="00693345"/>
    <w:rsid w:val="006935AD"/>
    <w:rsid w:val="006937AC"/>
    <w:rsid w:val="00693E57"/>
    <w:rsid w:val="00695083"/>
    <w:rsid w:val="006955C9"/>
    <w:rsid w:val="006963A6"/>
    <w:rsid w:val="00696A94"/>
    <w:rsid w:val="00696C31"/>
    <w:rsid w:val="00697E59"/>
    <w:rsid w:val="006A03F3"/>
    <w:rsid w:val="006A076B"/>
    <w:rsid w:val="006A0909"/>
    <w:rsid w:val="006A0A98"/>
    <w:rsid w:val="006A0D2B"/>
    <w:rsid w:val="006A1540"/>
    <w:rsid w:val="006A189D"/>
    <w:rsid w:val="006A1D3A"/>
    <w:rsid w:val="006A27DE"/>
    <w:rsid w:val="006A2C91"/>
    <w:rsid w:val="006A2E02"/>
    <w:rsid w:val="006A3625"/>
    <w:rsid w:val="006A36D4"/>
    <w:rsid w:val="006A3793"/>
    <w:rsid w:val="006A3877"/>
    <w:rsid w:val="006A3FCE"/>
    <w:rsid w:val="006A446D"/>
    <w:rsid w:val="006A44F1"/>
    <w:rsid w:val="006A4781"/>
    <w:rsid w:val="006A47B4"/>
    <w:rsid w:val="006A4B45"/>
    <w:rsid w:val="006A4CBE"/>
    <w:rsid w:val="006A52BE"/>
    <w:rsid w:val="006A52EC"/>
    <w:rsid w:val="006A6654"/>
    <w:rsid w:val="006B109B"/>
    <w:rsid w:val="006B1450"/>
    <w:rsid w:val="006B1B56"/>
    <w:rsid w:val="006B1B68"/>
    <w:rsid w:val="006B1BF8"/>
    <w:rsid w:val="006B23BF"/>
    <w:rsid w:val="006B265C"/>
    <w:rsid w:val="006B2DB0"/>
    <w:rsid w:val="006B3773"/>
    <w:rsid w:val="006B394A"/>
    <w:rsid w:val="006B39AE"/>
    <w:rsid w:val="006B3D6B"/>
    <w:rsid w:val="006B3D73"/>
    <w:rsid w:val="006B49C9"/>
    <w:rsid w:val="006B4B94"/>
    <w:rsid w:val="006B4C95"/>
    <w:rsid w:val="006B4F3D"/>
    <w:rsid w:val="006B54A6"/>
    <w:rsid w:val="006B5950"/>
    <w:rsid w:val="006B5F4E"/>
    <w:rsid w:val="006B6671"/>
    <w:rsid w:val="006B6D06"/>
    <w:rsid w:val="006B7145"/>
    <w:rsid w:val="006B72B6"/>
    <w:rsid w:val="006B7512"/>
    <w:rsid w:val="006B77C2"/>
    <w:rsid w:val="006B7F09"/>
    <w:rsid w:val="006C10E5"/>
    <w:rsid w:val="006C1DC4"/>
    <w:rsid w:val="006C1E31"/>
    <w:rsid w:val="006C294C"/>
    <w:rsid w:val="006C30F7"/>
    <w:rsid w:val="006C32F5"/>
    <w:rsid w:val="006C34D1"/>
    <w:rsid w:val="006C3F9D"/>
    <w:rsid w:val="006C416F"/>
    <w:rsid w:val="006C4170"/>
    <w:rsid w:val="006C42BA"/>
    <w:rsid w:val="006C4678"/>
    <w:rsid w:val="006C4A3D"/>
    <w:rsid w:val="006C57AB"/>
    <w:rsid w:val="006C57F5"/>
    <w:rsid w:val="006C5A66"/>
    <w:rsid w:val="006C5BA9"/>
    <w:rsid w:val="006C5C21"/>
    <w:rsid w:val="006C5DEF"/>
    <w:rsid w:val="006C5F74"/>
    <w:rsid w:val="006C6668"/>
    <w:rsid w:val="006C66B4"/>
    <w:rsid w:val="006C6A05"/>
    <w:rsid w:val="006C6AB2"/>
    <w:rsid w:val="006C6C1C"/>
    <w:rsid w:val="006C6F42"/>
    <w:rsid w:val="006C6FE3"/>
    <w:rsid w:val="006C749C"/>
    <w:rsid w:val="006C7515"/>
    <w:rsid w:val="006C7549"/>
    <w:rsid w:val="006C792E"/>
    <w:rsid w:val="006C7FBF"/>
    <w:rsid w:val="006D0556"/>
    <w:rsid w:val="006D0629"/>
    <w:rsid w:val="006D06F3"/>
    <w:rsid w:val="006D09BB"/>
    <w:rsid w:val="006D0DAD"/>
    <w:rsid w:val="006D0DCD"/>
    <w:rsid w:val="006D0E3F"/>
    <w:rsid w:val="006D12E7"/>
    <w:rsid w:val="006D1A7C"/>
    <w:rsid w:val="006D1B11"/>
    <w:rsid w:val="006D2084"/>
    <w:rsid w:val="006D2512"/>
    <w:rsid w:val="006D2E1B"/>
    <w:rsid w:val="006D3126"/>
    <w:rsid w:val="006D3281"/>
    <w:rsid w:val="006D337C"/>
    <w:rsid w:val="006D353C"/>
    <w:rsid w:val="006D35FB"/>
    <w:rsid w:val="006D3CEE"/>
    <w:rsid w:val="006D3E31"/>
    <w:rsid w:val="006D462B"/>
    <w:rsid w:val="006D4CC0"/>
    <w:rsid w:val="006D55AB"/>
    <w:rsid w:val="006D55CB"/>
    <w:rsid w:val="006D5758"/>
    <w:rsid w:val="006D592C"/>
    <w:rsid w:val="006D6480"/>
    <w:rsid w:val="006D6D1C"/>
    <w:rsid w:val="006D70F5"/>
    <w:rsid w:val="006D7DE3"/>
    <w:rsid w:val="006D7F3B"/>
    <w:rsid w:val="006D7F5B"/>
    <w:rsid w:val="006E082C"/>
    <w:rsid w:val="006E0BE7"/>
    <w:rsid w:val="006E0D11"/>
    <w:rsid w:val="006E1186"/>
    <w:rsid w:val="006E146E"/>
    <w:rsid w:val="006E14DB"/>
    <w:rsid w:val="006E2214"/>
    <w:rsid w:val="006E252D"/>
    <w:rsid w:val="006E27C8"/>
    <w:rsid w:val="006E2BDE"/>
    <w:rsid w:val="006E2D30"/>
    <w:rsid w:val="006E324A"/>
    <w:rsid w:val="006E33E6"/>
    <w:rsid w:val="006E34A5"/>
    <w:rsid w:val="006E34EB"/>
    <w:rsid w:val="006E37AA"/>
    <w:rsid w:val="006E3AFE"/>
    <w:rsid w:val="006E48B9"/>
    <w:rsid w:val="006E53F2"/>
    <w:rsid w:val="006E54F5"/>
    <w:rsid w:val="006E5C01"/>
    <w:rsid w:val="006E5CAD"/>
    <w:rsid w:val="006E6DE5"/>
    <w:rsid w:val="006E6E0A"/>
    <w:rsid w:val="006E73BA"/>
    <w:rsid w:val="006E7434"/>
    <w:rsid w:val="006E791A"/>
    <w:rsid w:val="006E7C27"/>
    <w:rsid w:val="006E7E8F"/>
    <w:rsid w:val="006F0417"/>
    <w:rsid w:val="006F047F"/>
    <w:rsid w:val="006F0DB8"/>
    <w:rsid w:val="006F0ED5"/>
    <w:rsid w:val="006F183D"/>
    <w:rsid w:val="006F1B84"/>
    <w:rsid w:val="006F240D"/>
    <w:rsid w:val="006F24F6"/>
    <w:rsid w:val="006F2880"/>
    <w:rsid w:val="006F2E24"/>
    <w:rsid w:val="006F2F3A"/>
    <w:rsid w:val="006F318A"/>
    <w:rsid w:val="006F3407"/>
    <w:rsid w:val="006F353A"/>
    <w:rsid w:val="006F45A9"/>
    <w:rsid w:val="006F50BD"/>
    <w:rsid w:val="006F5C6D"/>
    <w:rsid w:val="006F5D92"/>
    <w:rsid w:val="006F6520"/>
    <w:rsid w:val="006F6890"/>
    <w:rsid w:val="006F6B3F"/>
    <w:rsid w:val="006F6CB1"/>
    <w:rsid w:val="006F7042"/>
    <w:rsid w:val="006F704A"/>
    <w:rsid w:val="00700370"/>
    <w:rsid w:val="00701461"/>
    <w:rsid w:val="0070146C"/>
    <w:rsid w:val="00701488"/>
    <w:rsid w:val="007014D6"/>
    <w:rsid w:val="007014FC"/>
    <w:rsid w:val="0070151E"/>
    <w:rsid w:val="00701797"/>
    <w:rsid w:val="007017E2"/>
    <w:rsid w:val="00701BC8"/>
    <w:rsid w:val="007022F8"/>
    <w:rsid w:val="00702351"/>
    <w:rsid w:val="0070396F"/>
    <w:rsid w:val="00703BDD"/>
    <w:rsid w:val="00703EBF"/>
    <w:rsid w:val="00703ED7"/>
    <w:rsid w:val="00703FD5"/>
    <w:rsid w:val="007040F9"/>
    <w:rsid w:val="0070456D"/>
    <w:rsid w:val="00704A2C"/>
    <w:rsid w:val="00704B2A"/>
    <w:rsid w:val="00705778"/>
    <w:rsid w:val="007058F7"/>
    <w:rsid w:val="00705AFE"/>
    <w:rsid w:val="00705C36"/>
    <w:rsid w:val="00705D8B"/>
    <w:rsid w:val="00706471"/>
    <w:rsid w:val="0070676B"/>
    <w:rsid w:val="0070703D"/>
    <w:rsid w:val="007071CA"/>
    <w:rsid w:val="00707470"/>
    <w:rsid w:val="007076B4"/>
    <w:rsid w:val="007079FC"/>
    <w:rsid w:val="00707B1C"/>
    <w:rsid w:val="007105BC"/>
    <w:rsid w:val="00710750"/>
    <w:rsid w:val="00710CED"/>
    <w:rsid w:val="00710FF5"/>
    <w:rsid w:val="0071113A"/>
    <w:rsid w:val="00711A33"/>
    <w:rsid w:val="007123EA"/>
    <w:rsid w:val="00712592"/>
    <w:rsid w:val="007127CF"/>
    <w:rsid w:val="007127FB"/>
    <w:rsid w:val="00712B71"/>
    <w:rsid w:val="00713886"/>
    <w:rsid w:val="007138C1"/>
    <w:rsid w:val="00713C11"/>
    <w:rsid w:val="00713D01"/>
    <w:rsid w:val="00714CEC"/>
    <w:rsid w:val="00714E8B"/>
    <w:rsid w:val="007153BC"/>
    <w:rsid w:val="007157C4"/>
    <w:rsid w:val="00715C24"/>
    <w:rsid w:val="00715E63"/>
    <w:rsid w:val="007165AE"/>
    <w:rsid w:val="007167A7"/>
    <w:rsid w:val="007170C5"/>
    <w:rsid w:val="00717249"/>
    <w:rsid w:val="0071752F"/>
    <w:rsid w:val="0071778A"/>
    <w:rsid w:val="00717E84"/>
    <w:rsid w:val="00720683"/>
    <w:rsid w:val="00720B5C"/>
    <w:rsid w:val="00721241"/>
    <w:rsid w:val="0072163B"/>
    <w:rsid w:val="00721E9F"/>
    <w:rsid w:val="007221BA"/>
    <w:rsid w:val="00722348"/>
    <w:rsid w:val="007227E4"/>
    <w:rsid w:val="007234DD"/>
    <w:rsid w:val="007241A8"/>
    <w:rsid w:val="00724557"/>
    <w:rsid w:val="00724875"/>
    <w:rsid w:val="00726D53"/>
    <w:rsid w:val="00727185"/>
    <w:rsid w:val="0072763A"/>
    <w:rsid w:val="00727955"/>
    <w:rsid w:val="00730990"/>
    <w:rsid w:val="007309DA"/>
    <w:rsid w:val="007311DB"/>
    <w:rsid w:val="00731338"/>
    <w:rsid w:val="00731E51"/>
    <w:rsid w:val="007328E8"/>
    <w:rsid w:val="00732C65"/>
    <w:rsid w:val="007339C3"/>
    <w:rsid w:val="00733C7C"/>
    <w:rsid w:val="00733FD7"/>
    <w:rsid w:val="007345FE"/>
    <w:rsid w:val="00734E00"/>
    <w:rsid w:val="00735056"/>
    <w:rsid w:val="007352A9"/>
    <w:rsid w:val="00735497"/>
    <w:rsid w:val="00735663"/>
    <w:rsid w:val="00735889"/>
    <w:rsid w:val="00735E02"/>
    <w:rsid w:val="00735F32"/>
    <w:rsid w:val="007360E2"/>
    <w:rsid w:val="007363B3"/>
    <w:rsid w:val="007366CC"/>
    <w:rsid w:val="00736732"/>
    <w:rsid w:val="00736BEA"/>
    <w:rsid w:val="00736D3B"/>
    <w:rsid w:val="00736DD6"/>
    <w:rsid w:val="007371CA"/>
    <w:rsid w:val="00740656"/>
    <w:rsid w:val="0074091A"/>
    <w:rsid w:val="00740C02"/>
    <w:rsid w:val="00740F5A"/>
    <w:rsid w:val="00741113"/>
    <w:rsid w:val="00741212"/>
    <w:rsid w:val="0074139B"/>
    <w:rsid w:val="00741627"/>
    <w:rsid w:val="00741A60"/>
    <w:rsid w:val="00742528"/>
    <w:rsid w:val="00742D23"/>
    <w:rsid w:val="007436C7"/>
    <w:rsid w:val="00743E85"/>
    <w:rsid w:val="0074410A"/>
    <w:rsid w:val="007444C9"/>
    <w:rsid w:val="00744CFA"/>
    <w:rsid w:val="00745510"/>
    <w:rsid w:val="0074566F"/>
    <w:rsid w:val="00745697"/>
    <w:rsid w:val="0074571E"/>
    <w:rsid w:val="00746DAC"/>
    <w:rsid w:val="00746F7D"/>
    <w:rsid w:val="007472A5"/>
    <w:rsid w:val="007472E2"/>
    <w:rsid w:val="007474F9"/>
    <w:rsid w:val="00747B0B"/>
    <w:rsid w:val="007500EF"/>
    <w:rsid w:val="0075084A"/>
    <w:rsid w:val="0075114E"/>
    <w:rsid w:val="007518AD"/>
    <w:rsid w:val="00751AD7"/>
    <w:rsid w:val="00752070"/>
    <w:rsid w:val="00752277"/>
    <w:rsid w:val="007523D8"/>
    <w:rsid w:val="00753315"/>
    <w:rsid w:val="00753322"/>
    <w:rsid w:val="00753FFA"/>
    <w:rsid w:val="0075428F"/>
    <w:rsid w:val="007546E8"/>
    <w:rsid w:val="0075497E"/>
    <w:rsid w:val="00754FE5"/>
    <w:rsid w:val="00755492"/>
    <w:rsid w:val="007555A4"/>
    <w:rsid w:val="00755935"/>
    <w:rsid w:val="00755A22"/>
    <w:rsid w:val="00755FFC"/>
    <w:rsid w:val="007560BA"/>
    <w:rsid w:val="007563D0"/>
    <w:rsid w:val="00756421"/>
    <w:rsid w:val="0075680A"/>
    <w:rsid w:val="00756833"/>
    <w:rsid w:val="0075719F"/>
    <w:rsid w:val="007573FB"/>
    <w:rsid w:val="007574DD"/>
    <w:rsid w:val="00757502"/>
    <w:rsid w:val="00757CF6"/>
    <w:rsid w:val="007609D1"/>
    <w:rsid w:val="00761B48"/>
    <w:rsid w:val="00761CAC"/>
    <w:rsid w:val="00762194"/>
    <w:rsid w:val="0076228D"/>
    <w:rsid w:val="0076284A"/>
    <w:rsid w:val="007628FB"/>
    <w:rsid w:val="00762CCB"/>
    <w:rsid w:val="00762F25"/>
    <w:rsid w:val="00763543"/>
    <w:rsid w:val="00763754"/>
    <w:rsid w:val="00764197"/>
    <w:rsid w:val="0076487B"/>
    <w:rsid w:val="00764A1E"/>
    <w:rsid w:val="0076568C"/>
    <w:rsid w:val="00765986"/>
    <w:rsid w:val="00766782"/>
    <w:rsid w:val="00766900"/>
    <w:rsid w:val="00766A32"/>
    <w:rsid w:val="00766CAB"/>
    <w:rsid w:val="007673D1"/>
    <w:rsid w:val="0076777F"/>
    <w:rsid w:val="00767C00"/>
    <w:rsid w:val="00770008"/>
    <w:rsid w:val="0077014E"/>
    <w:rsid w:val="007702AE"/>
    <w:rsid w:val="007708BA"/>
    <w:rsid w:val="0077137D"/>
    <w:rsid w:val="007718A8"/>
    <w:rsid w:val="007719E4"/>
    <w:rsid w:val="00772251"/>
    <w:rsid w:val="0077331F"/>
    <w:rsid w:val="00773575"/>
    <w:rsid w:val="00773723"/>
    <w:rsid w:val="00773B00"/>
    <w:rsid w:val="00773F5F"/>
    <w:rsid w:val="007740B8"/>
    <w:rsid w:val="00774654"/>
    <w:rsid w:val="007746C2"/>
    <w:rsid w:val="007747F4"/>
    <w:rsid w:val="00774EDD"/>
    <w:rsid w:val="007754FF"/>
    <w:rsid w:val="007758FB"/>
    <w:rsid w:val="00775DDA"/>
    <w:rsid w:val="00775F9D"/>
    <w:rsid w:val="00776813"/>
    <w:rsid w:val="00776998"/>
    <w:rsid w:val="007769DB"/>
    <w:rsid w:val="00777ECF"/>
    <w:rsid w:val="00780620"/>
    <w:rsid w:val="0078063B"/>
    <w:rsid w:val="00780B16"/>
    <w:rsid w:val="00780D04"/>
    <w:rsid w:val="00781193"/>
    <w:rsid w:val="0078228C"/>
    <w:rsid w:val="00782437"/>
    <w:rsid w:val="00782461"/>
    <w:rsid w:val="00782EF5"/>
    <w:rsid w:val="007830E1"/>
    <w:rsid w:val="00783815"/>
    <w:rsid w:val="0078474F"/>
    <w:rsid w:val="0078495C"/>
    <w:rsid w:val="007849F5"/>
    <w:rsid w:val="00784FEC"/>
    <w:rsid w:val="00785904"/>
    <w:rsid w:val="00785BBD"/>
    <w:rsid w:val="00786093"/>
    <w:rsid w:val="00786D4F"/>
    <w:rsid w:val="007871EC"/>
    <w:rsid w:val="0078737B"/>
    <w:rsid w:val="007875CD"/>
    <w:rsid w:val="007876B5"/>
    <w:rsid w:val="007902B3"/>
    <w:rsid w:val="0079094E"/>
    <w:rsid w:val="007909B9"/>
    <w:rsid w:val="00790C9A"/>
    <w:rsid w:val="00790E5E"/>
    <w:rsid w:val="00791234"/>
    <w:rsid w:val="00791496"/>
    <w:rsid w:val="00791F73"/>
    <w:rsid w:val="007930C3"/>
    <w:rsid w:val="0079314C"/>
    <w:rsid w:val="0079337F"/>
    <w:rsid w:val="00793E2D"/>
    <w:rsid w:val="00793F0F"/>
    <w:rsid w:val="00794197"/>
    <w:rsid w:val="007942C6"/>
    <w:rsid w:val="00794639"/>
    <w:rsid w:val="00794735"/>
    <w:rsid w:val="007950B7"/>
    <w:rsid w:val="00795182"/>
    <w:rsid w:val="0079534E"/>
    <w:rsid w:val="007955BB"/>
    <w:rsid w:val="007955C4"/>
    <w:rsid w:val="00795BC1"/>
    <w:rsid w:val="007963B5"/>
    <w:rsid w:val="0079651B"/>
    <w:rsid w:val="00796C6D"/>
    <w:rsid w:val="00796E0E"/>
    <w:rsid w:val="007971C1"/>
    <w:rsid w:val="00797D27"/>
    <w:rsid w:val="007A0B3D"/>
    <w:rsid w:val="007A0EF1"/>
    <w:rsid w:val="007A1462"/>
    <w:rsid w:val="007A15D3"/>
    <w:rsid w:val="007A1E02"/>
    <w:rsid w:val="007A1E30"/>
    <w:rsid w:val="007A1E69"/>
    <w:rsid w:val="007A277E"/>
    <w:rsid w:val="007A2E7C"/>
    <w:rsid w:val="007A32F8"/>
    <w:rsid w:val="007A3529"/>
    <w:rsid w:val="007A42C8"/>
    <w:rsid w:val="007A4B32"/>
    <w:rsid w:val="007A4FA8"/>
    <w:rsid w:val="007A68E2"/>
    <w:rsid w:val="007A6CAE"/>
    <w:rsid w:val="007A70A1"/>
    <w:rsid w:val="007A7765"/>
    <w:rsid w:val="007A7C01"/>
    <w:rsid w:val="007A7E4E"/>
    <w:rsid w:val="007B02B4"/>
    <w:rsid w:val="007B0460"/>
    <w:rsid w:val="007B05FA"/>
    <w:rsid w:val="007B0C04"/>
    <w:rsid w:val="007B0F7F"/>
    <w:rsid w:val="007B1036"/>
    <w:rsid w:val="007B1B89"/>
    <w:rsid w:val="007B1D4A"/>
    <w:rsid w:val="007B2695"/>
    <w:rsid w:val="007B323D"/>
    <w:rsid w:val="007B3B9E"/>
    <w:rsid w:val="007B3C45"/>
    <w:rsid w:val="007B3F92"/>
    <w:rsid w:val="007B41DC"/>
    <w:rsid w:val="007B43FC"/>
    <w:rsid w:val="007B4C99"/>
    <w:rsid w:val="007B4E43"/>
    <w:rsid w:val="007B556A"/>
    <w:rsid w:val="007B566D"/>
    <w:rsid w:val="007B6056"/>
    <w:rsid w:val="007B6C86"/>
    <w:rsid w:val="007C01CD"/>
    <w:rsid w:val="007C0251"/>
    <w:rsid w:val="007C08E7"/>
    <w:rsid w:val="007C098C"/>
    <w:rsid w:val="007C1316"/>
    <w:rsid w:val="007C15D6"/>
    <w:rsid w:val="007C17E0"/>
    <w:rsid w:val="007C1BB4"/>
    <w:rsid w:val="007C22DB"/>
    <w:rsid w:val="007C234E"/>
    <w:rsid w:val="007C240D"/>
    <w:rsid w:val="007C24D8"/>
    <w:rsid w:val="007C2DE0"/>
    <w:rsid w:val="007C349B"/>
    <w:rsid w:val="007C396C"/>
    <w:rsid w:val="007C3EEF"/>
    <w:rsid w:val="007C481D"/>
    <w:rsid w:val="007C52EC"/>
    <w:rsid w:val="007C58FE"/>
    <w:rsid w:val="007C5FE1"/>
    <w:rsid w:val="007C61C6"/>
    <w:rsid w:val="007C6D20"/>
    <w:rsid w:val="007C708E"/>
    <w:rsid w:val="007C76BC"/>
    <w:rsid w:val="007C76D0"/>
    <w:rsid w:val="007C7772"/>
    <w:rsid w:val="007C783C"/>
    <w:rsid w:val="007C7C53"/>
    <w:rsid w:val="007D0995"/>
    <w:rsid w:val="007D1889"/>
    <w:rsid w:val="007D1B3B"/>
    <w:rsid w:val="007D1D07"/>
    <w:rsid w:val="007D228E"/>
    <w:rsid w:val="007D2F83"/>
    <w:rsid w:val="007D2FC3"/>
    <w:rsid w:val="007D3396"/>
    <w:rsid w:val="007D367F"/>
    <w:rsid w:val="007D3728"/>
    <w:rsid w:val="007D46EE"/>
    <w:rsid w:val="007D50F6"/>
    <w:rsid w:val="007D5693"/>
    <w:rsid w:val="007D56D3"/>
    <w:rsid w:val="007D58C0"/>
    <w:rsid w:val="007D5AB1"/>
    <w:rsid w:val="007D5ADB"/>
    <w:rsid w:val="007D5B8F"/>
    <w:rsid w:val="007D5BAF"/>
    <w:rsid w:val="007D5D58"/>
    <w:rsid w:val="007D62DC"/>
    <w:rsid w:val="007D6514"/>
    <w:rsid w:val="007D6610"/>
    <w:rsid w:val="007D6789"/>
    <w:rsid w:val="007D6D41"/>
    <w:rsid w:val="007D74AA"/>
    <w:rsid w:val="007D7D49"/>
    <w:rsid w:val="007E01C8"/>
    <w:rsid w:val="007E06DE"/>
    <w:rsid w:val="007E0A76"/>
    <w:rsid w:val="007E0BDB"/>
    <w:rsid w:val="007E0CD8"/>
    <w:rsid w:val="007E112A"/>
    <w:rsid w:val="007E17F9"/>
    <w:rsid w:val="007E2529"/>
    <w:rsid w:val="007E2557"/>
    <w:rsid w:val="007E27F0"/>
    <w:rsid w:val="007E2970"/>
    <w:rsid w:val="007E2A4C"/>
    <w:rsid w:val="007E3879"/>
    <w:rsid w:val="007E3D80"/>
    <w:rsid w:val="007E4154"/>
    <w:rsid w:val="007E4229"/>
    <w:rsid w:val="007E4480"/>
    <w:rsid w:val="007E48B7"/>
    <w:rsid w:val="007E55C9"/>
    <w:rsid w:val="007E564D"/>
    <w:rsid w:val="007E59A5"/>
    <w:rsid w:val="007E5BC4"/>
    <w:rsid w:val="007E5C63"/>
    <w:rsid w:val="007E6511"/>
    <w:rsid w:val="007E6732"/>
    <w:rsid w:val="007E7457"/>
    <w:rsid w:val="007E75E0"/>
    <w:rsid w:val="007E76E3"/>
    <w:rsid w:val="007E79B6"/>
    <w:rsid w:val="007E7E9A"/>
    <w:rsid w:val="007E7FAB"/>
    <w:rsid w:val="007F01B0"/>
    <w:rsid w:val="007F03FA"/>
    <w:rsid w:val="007F0478"/>
    <w:rsid w:val="007F049A"/>
    <w:rsid w:val="007F04D4"/>
    <w:rsid w:val="007F08C2"/>
    <w:rsid w:val="007F0CD5"/>
    <w:rsid w:val="007F0D9C"/>
    <w:rsid w:val="007F0EED"/>
    <w:rsid w:val="007F18F8"/>
    <w:rsid w:val="007F1DB9"/>
    <w:rsid w:val="007F1EEC"/>
    <w:rsid w:val="007F21CF"/>
    <w:rsid w:val="007F2243"/>
    <w:rsid w:val="007F2763"/>
    <w:rsid w:val="007F2782"/>
    <w:rsid w:val="007F2E0C"/>
    <w:rsid w:val="007F3019"/>
    <w:rsid w:val="007F3663"/>
    <w:rsid w:val="007F4544"/>
    <w:rsid w:val="007F4ECF"/>
    <w:rsid w:val="007F517C"/>
    <w:rsid w:val="007F52EF"/>
    <w:rsid w:val="007F5594"/>
    <w:rsid w:val="007F571F"/>
    <w:rsid w:val="007F6115"/>
    <w:rsid w:val="007F662C"/>
    <w:rsid w:val="007F6E81"/>
    <w:rsid w:val="007F7151"/>
    <w:rsid w:val="007F7934"/>
    <w:rsid w:val="007F7959"/>
    <w:rsid w:val="0080021F"/>
    <w:rsid w:val="0080051A"/>
    <w:rsid w:val="008009AC"/>
    <w:rsid w:val="00801639"/>
    <w:rsid w:val="008017C5"/>
    <w:rsid w:val="008019B2"/>
    <w:rsid w:val="00801A06"/>
    <w:rsid w:val="00801DC5"/>
    <w:rsid w:val="0080210C"/>
    <w:rsid w:val="0080271E"/>
    <w:rsid w:val="00802D28"/>
    <w:rsid w:val="00803C17"/>
    <w:rsid w:val="00804306"/>
    <w:rsid w:val="00804A47"/>
    <w:rsid w:val="00804B3C"/>
    <w:rsid w:val="00804CE8"/>
    <w:rsid w:val="008054FE"/>
    <w:rsid w:val="00805977"/>
    <w:rsid w:val="00805D43"/>
    <w:rsid w:val="00806283"/>
    <w:rsid w:val="00806C2C"/>
    <w:rsid w:val="00806CEA"/>
    <w:rsid w:val="00806F60"/>
    <w:rsid w:val="00807F84"/>
    <w:rsid w:val="00810B2E"/>
    <w:rsid w:val="00810D40"/>
    <w:rsid w:val="00811011"/>
    <w:rsid w:val="00811827"/>
    <w:rsid w:val="00811E4B"/>
    <w:rsid w:val="00812BF2"/>
    <w:rsid w:val="00812F5F"/>
    <w:rsid w:val="00813D57"/>
    <w:rsid w:val="008141BF"/>
    <w:rsid w:val="00814CAE"/>
    <w:rsid w:val="00814CB5"/>
    <w:rsid w:val="0081592B"/>
    <w:rsid w:val="00816057"/>
    <w:rsid w:val="0081605E"/>
    <w:rsid w:val="00816179"/>
    <w:rsid w:val="00816DB9"/>
    <w:rsid w:val="00816EA0"/>
    <w:rsid w:val="00817DBC"/>
    <w:rsid w:val="00817F58"/>
    <w:rsid w:val="008201AC"/>
    <w:rsid w:val="008202F7"/>
    <w:rsid w:val="00820916"/>
    <w:rsid w:val="00820B4C"/>
    <w:rsid w:val="00820D8F"/>
    <w:rsid w:val="00821B29"/>
    <w:rsid w:val="0082218E"/>
    <w:rsid w:val="008222BE"/>
    <w:rsid w:val="00822B31"/>
    <w:rsid w:val="00822C73"/>
    <w:rsid w:val="00822E10"/>
    <w:rsid w:val="00823097"/>
    <w:rsid w:val="00823660"/>
    <w:rsid w:val="0082407C"/>
    <w:rsid w:val="00824770"/>
    <w:rsid w:val="0082478C"/>
    <w:rsid w:val="00824876"/>
    <w:rsid w:val="00824C5F"/>
    <w:rsid w:val="00825183"/>
    <w:rsid w:val="00825C8B"/>
    <w:rsid w:val="0082600D"/>
    <w:rsid w:val="00826205"/>
    <w:rsid w:val="00826307"/>
    <w:rsid w:val="0082645F"/>
    <w:rsid w:val="00826A29"/>
    <w:rsid w:val="00826C61"/>
    <w:rsid w:val="00826F13"/>
    <w:rsid w:val="00827400"/>
    <w:rsid w:val="008279F7"/>
    <w:rsid w:val="00827AC3"/>
    <w:rsid w:val="0083067B"/>
    <w:rsid w:val="00830A16"/>
    <w:rsid w:val="00830B67"/>
    <w:rsid w:val="0083111F"/>
    <w:rsid w:val="00831478"/>
    <w:rsid w:val="008320BB"/>
    <w:rsid w:val="00832736"/>
    <w:rsid w:val="00832777"/>
    <w:rsid w:val="0083293D"/>
    <w:rsid w:val="00832D00"/>
    <w:rsid w:val="00832D43"/>
    <w:rsid w:val="008335B2"/>
    <w:rsid w:val="00833BD0"/>
    <w:rsid w:val="008340D5"/>
    <w:rsid w:val="008346BD"/>
    <w:rsid w:val="00834933"/>
    <w:rsid w:val="00834CEB"/>
    <w:rsid w:val="00835871"/>
    <w:rsid w:val="008361E6"/>
    <w:rsid w:val="00836723"/>
    <w:rsid w:val="00836A34"/>
    <w:rsid w:val="00836BEE"/>
    <w:rsid w:val="00836E17"/>
    <w:rsid w:val="00836FB1"/>
    <w:rsid w:val="008373DC"/>
    <w:rsid w:val="008376B5"/>
    <w:rsid w:val="00837770"/>
    <w:rsid w:val="00837C6A"/>
    <w:rsid w:val="00837CDA"/>
    <w:rsid w:val="00840153"/>
    <w:rsid w:val="00840257"/>
    <w:rsid w:val="00840629"/>
    <w:rsid w:val="008406B1"/>
    <w:rsid w:val="00840802"/>
    <w:rsid w:val="008412A2"/>
    <w:rsid w:val="00841359"/>
    <w:rsid w:val="00841569"/>
    <w:rsid w:val="00841EE4"/>
    <w:rsid w:val="008423BF"/>
    <w:rsid w:val="0084294C"/>
    <w:rsid w:val="00842B28"/>
    <w:rsid w:val="00842DBE"/>
    <w:rsid w:val="00842EA5"/>
    <w:rsid w:val="0084341E"/>
    <w:rsid w:val="00843744"/>
    <w:rsid w:val="00844036"/>
    <w:rsid w:val="008445F2"/>
    <w:rsid w:val="00845360"/>
    <w:rsid w:val="0084590E"/>
    <w:rsid w:val="0084597C"/>
    <w:rsid w:val="00845D78"/>
    <w:rsid w:val="0084634A"/>
    <w:rsid w:val="00846587"/>
    <w:rsid w:val="00846652"/>
    <w:rsid w:val="00846E6E"/>
    <w:rsid w:val="00847BF0"/>
    <w:rsid w:val="00847CA4"/>
    <w:rsid w:val="0085016A"/>
    <w:rsid w:val="008502BB"/>
    <w:rsid w:val="00850363"/>
    <w:rsid w:val="00850A3E"/>
    <w:rsid w:val="00850AAC"/>
    <w:rsid w:val="00850B1B"/>
    <w:rsid w:val="00850DC2"/>
    <w:rsid w:val="0085103A"/>
    <w:rsid w:val="00851CEE"/>
    <w:rsid w:val="00851F5E"/>
    <w:rsid w:val="00852223"/>
    <w:rsid w:val="008526FC"/>
    <w:rsid w:val="008527D2"/>
    <w:rsid w:val="008531B4"/>
    <w:rsid w:val="00853496"/>
    <w:rsid w:val="0085394C"/>
    <w:rsid w:val="00853ABC"/>
    <w:rsid w:val="00853C36"/>
    <w:rsid w:val="00853EC3"/>
    <w:rsid w:val="0085404B"/>
    <w:rsid w:val="00854090"/>
    <w:rsid w:val="0085435E"/>
    <w:rsid w:val="00854AB8"/>
    <w:rsid w:val="00854B13"/>
    <w:rsid w:val="00854D47"/>
    <w:rsid w:val="00854F73"/>
    <w:rsid w:val="008556F8"/>
    <w:rsid w:val="00855BCA"/>
    <w:rsid w:val="00856035"/>
    <w:rsid w:val="0085671A"/>
    <w:rsid w:val="008569D6"/>
    <w:rsid w:val="00857889"/>
    <w:rsid w:val="00860124"/>
    <w:rsid w:val="008605FB"/>
    <w:rsid w:val="008609A7"/>
    <w:rsid w:val="008612BD"/>
    <w:rsid w:val="00861302"/>
    <w:rsid w:val="00861534"/>
    <w:rsid w:val="00861735"/>
    <w:rsid w:val="00861D19"/>
    <w:rsid w:val="008621F5"/>
    <w:rsid w:val="00862566"/>
    <w:rsid w:val="008626E0"/>
    <w:rsid w:val="00862A09"/>
    <w:rsid w:val="00862ECB"/>
    <w:rsid w:val="00863CC9"/>
    <w:rsid w:val="0086424B"/>
    <w:rsid w:val="00865063"/>
    <w:rsid w:val="0086525F"/>
    <w:rsid w:val="008656FE"/>
    <w:rsid w:val="0086574A"/>
    <w:rsid w:val="0086664A"/>
    <w:rsid w:val="00866689"/>
    <w:rsid w:val="00866B6B"/>
    <w:rsid w:val="00866EB0"/>
    <w:rsid w:val="0086702D"/>
    <w:rsid w:val="0086744F"/>
    <w:rsid w:val="008675F9"/>
    <w:rsid w:val="00867A3B"/>
    <w:rsid w:val="00867E35"/>
    <w:rsid w:val="0087093E"/>
    <w:rsid w:val="008709C5"/>
    <w:rsid w:val="00870DB0"/>
    <w:rsid w:val="00870F01"/>
    <w:rsid w:val="008714B9"/>
    <w:rsid w:val="008718B6"/>
    <w:rsid w:val="00871B07"/>
    <w:rsid w:val="00871F32"/>
    <w:rsid w:val="008722B5"/>
    <w:rsid w:val="0087253B"/>
    <w:rsid w:val="00872586"/>
    <w:rsid w:val="0087299A"/>
    <w:rsid w:val="00873787"/>
    <w:rsid w:val="00874172"/>
    <w:rsid w:val="00874555"/>
    <w:rsid w:val="00874808"/>
    <w:rsid w:val="00874A07"/>
    <w:rsid w:val="00875226"/>
    <w:rsid w:val="00875329"/>
    <w:rsid w:val="0087572F"/>
    <w:rsid w:val="00875797"/>
    <w:rsid w:val="00875F30"/>
    <w:rsid w:val="008761AC"/>
    <w:rsid w:val="008764D1"/>
    <w:rsid w:val="008768C5"/>
    <w:rsid w:val="00876A08"/>
    <w:rsid w:val="00876B9B"/>
    <w:rsid w:val="00876C2B"/>
    <w:rsid w:val="00877716"/>
    <w:rsid w:val="00877AEE"/>
    <w:rsid w:val="00880523"/>
    <w:rsid w:val="00880718"/>
    <w:rsid w:val="00880E82"/>
    <w:rsid w:val="00880FE7"/>
    <w:rsid w:val="00881145"/>
    <w:rsid w:val="00881769"/>
    <w:rsid w:val="00881BD7"/>
    <w:rsid w:val="00882464"/>
    <w:rsid w:val="00882731"/>
    <w:rsid w:val="00882BE2"/>
    <w:rsid w:val="00882D6C"/>
    <w:rsid w:val="00882EC8"/>
    <w:rsid w:val="00883FBE"/>
    <w:rsid w:val="008840BE"/>
    <w:rsid w:val="008845B4"/>
    <w:rsid w:val="00884D13"/>
    <w:rsid w:val="00884F35"/>
    <w:rsid w:val="008851BD"/>
    <w:rsid w:val="008856EA"/>
    <w:rsid w:val="0088575E"/>
    <w:rsid w:val="00885B05"/>
    <w:rsid w:val="00885C2D"/>
    <w:rsid w:val="00885C52"/>
    <w:rsid w:val="00885DD2"/>
    <w:rsid w:val="008865DD"/>
    <w:rsid w:val="00886B81"/>
    <w:rsid w:val="008875B5"/>
    <w:rsid w:val="008879DA"/>
    <w:rsid w:val="00887E2F"/>
    <w:rsid w:val="00887E31"/>
    <w:rsid w:val="008901FD"/>
    <w:rsid w:val="00890CAB"/>
    <w:rsid w:val="008910D0"/>
    <w:rsid w:val="00891242"/>
    <w:rsid w:val="008912BA"/>
    <w:rsid w:val="0089172B"/>
    <w:rsid w:val="00891983"/>
    <w:rsid w:val="00891F64"/>
    <w:rsid w:val="00892000"/>
    <w:rsid w:val="008920FB"/>
    <w:rsid w:val="00892834"/>
    <w:rsid w:val="00892932"/>
    <w:rsid w:val="00892BCF"/>
    <w:rsid w:val="00892D83"/>
    <w:rsid w:val="00892EF0"/>
    <w:rsid w:val="00892F22"/>
    <w:rsid w:val="008937D4"/>
    <w:rsid w:val="00893AF0"/>
    <w:rsid w:val="00893C97"/>
    <w:rsid w:val="00893FA9"/>
    <w:rsid w:val="0089437C"/>
    <w:rsid w:val="00894D3D"/>
    <w:rsid w:val="00895501"/>
    <w:rsid w:val="0089593C"/>
    <w:rsid w:val="00895F79"/>
    <w:rsid w:val="0089680E"/>
    <w:rsid w:val="00896CD4"/>
    <w:rsid w:val="008971B3"/>
    <w:rsid w:val="008976D5"/>
    <w:rsid w:val="008A0070"/>
    <w:rsid w:val="008A0178"/>
    <w:rsid w:val="008A0470"/>
    <w:rsid w:val="008A0880"/>
    <w:rsid w:val="008A0AA9"/>
    <w:rsid w:val="008A0C6B"/>
    <w:rsid w:val="008A1043"/>
    <w:rsid w:val="008A137A"/>
    <w:rsid w:val="008A14E6"/>
    <w:rsid w:val="008A171A"/>
    <w:rsid w:val="008A1D0B"/>
    <w:rsid w:val="008A2300"/>
    <w:rsid w:val="008A2529"/>
    <w:rsid w:val="008A35B9"/>
    <w:rsid w:val="008A36BB"/>
    <w:rsid w:val="008A3CF3"/>
    <w:rsid w:val="008A476F"/>
    <w:rsid w:val="008A4A9F"/>
    <w:rsid w:val="008A4B3B"/>
    <w:rsid w:val="008A4E61"/>
    <w:rsid w:val="008A526B"/>
    <w:rsid w:val="008A5808"/>
    <w:rsid w:val="008A5F14"/>
    <w:rsid w:val="008A620B"/>
    <w:rsid w:val="008A6593"/>
    <w:rsid w:val="008A6817"/>
    <w:rsid w:val="008A71D9"/>
    <w:rsid w:val="008A730C"/>
    <w:rsid w:val="008A7496"/>
    <w:rsid w:val="008A7C3F"/>
    <w:rsid w:val="008B028E"/>
    <w:rsid w:val="008B0417"/>
    <w:rsid w:val="008B04B0"/>
    <w:rsid w:val="008B078C"/>
    <w:rsid w:val="008B0B2B"/>
    <w:rsid w:val="008B0B57"/>
    <w:rsid w:val="008B1539"/>
    <w:rsid w:val="008B17BA"/>
    <w:rsid w:val="008B187D"/>
    <w:rsid w:val="008B1E23"/>
    <w:rsid w:val="008B2111"/>
    <w:rsid w:val="008B219A"/>
    <w:rsid w:val="008B25E6"/>
    <w:rsid w:val="008B2B84"/>
    <w:rsid w:val="008B2D2F"/>
    <w:rsid w:val="008B3191"/>
    <w:rsid w:val="008B3B8B"/>
    <w:rsid w:val="008B407B"/>
    <w:rsid w:val="008B4381"/>
    <w:rsid w:val="008B4C49"/>
    <w:rsid w:val="008B57F0"/>
    <w:rsid w:val="008B591B"/>
    <w:rsid w:val="008B5B44"/>
    <w:rsid w:val="008B6574"/>
    <w:rsid w:val="008B6617"/>
    <w:rsid w:val="008B66B3"/>
    <w:rsid w:val="008B6A97"/>
    <w:rsid w:val="008B6C6A"/>
    <w:rsid w:val="008B7646"/>
    <w:rsid w:val="008B7772"/>
    <w:rsid w:val="008B79FB"/>
    <w:rsid w:val="008B7C55"/>
    <w:rsid w:val="008C0063"/>
    <w:rsid w:val="008C0075"/>
    <w:rsid w:val="008C06A3"/>
    <w:rsid w:val="008C1505"/>
    <w:rsid w:val="008C15BB"/>
    <w:rsid w:val="008C1708"/>
    <w:rsid w:val="008C1861"/>
    <w:rsid w:val="008C1B58"/>
    <w:rsid w:val="008C1B81"/>
    <w:rsid w:val="008C1D7D"/>
    <w:rsid w:val="008C29C7"/>
    <w:rsid w:val="008C2AE0"/>
    <w:rsid w:val="008C2FF1"/>
    <w:rsid w:val="008C30A0"/>
    <w:rsid w:val="008C3762"/>
    <w:rsid w:val="008C399C"/>
    <w:rsid w:val="008C45F0"/>
    <w:rsid w:val="008C49D0"/>
    <w:rsid w:val="008C5894"/>
    <w:rsid w:val="008C5B24"/>
    <w:rsid w:val="008C5F2E"/>
    <w:rsid w:val="008C6263"/>
    <w:rsid w:val="008C6B51"/>
    <w:rsid w:val="008C6BB2"/>
    <w:rsid w:val="008C75D7"/>
    <w:rsid w:val="008C795B"/>
    <w:rsid w:val="008D03F5"/>
    <w:rsid w:val="008D052C"/>
    <w:rsid w:val="008D05D9"/>
    <w:rsid w:val="008D0F40"/>
    <w:rsid w:val="008D14C8"/>
    <w:rsid w:val="008D17AA"/>
    <w:rsid w:val="008D208B"/>
    <w:rsid w:val="008D2256"/>
    <w:rsid w:val="008D29E5"/>
    <w:rsid w:val="008D2AA8"/>
    <w:rsid w:val="008D371A"/>
    <w:rsid w:val="008D5133"/>
    <w:rsid w:val="008D53BA"/>
    <w:rsid w:val="008D54C1"/>
    <w:rsid w:val="008D54FA"/>
    <w:rsid w:val="008D5543"/>
    <w:rsid w:val="008D5F76"/>
    <w:rsid w:val="008D65BA"/>
    <w:rsid w:val="008D6B59"/>
    <w:rsid w:val="008D731B"/>
    <w:rsid w:val="008D7364"/>
    <w:rsid w:val="008D74F1"/>
    <w:rsid w:val="008D757A"/>
    <w:rsid w:val="008D7B57"/>
    <w:rsid w:val="008E0265"/>
    <w:rsid w:val="008E19FF"/>
    <w:rsid w:val="008E1B23"/>
    <w:rsid w:val="008E24C7"/>
    <w:rsid w:val="008E2AEB"/>
    <w:rsid w:val="008E2DDB"/>
    <w:rsid w:val="008E31FA"/>
    <w:rsid w:val="008E336F"/>
    <w:rsid w:val="008E353B"/>
    <w:rsid w:val="008E355F"/>
    <w:rsid w:val="008E37F6"/>
    <w:rsid w:val="008E38AD"/>
    <w:rsid w:val="008E4871"/>
    <w:rsid w:val="008E4904"/>
    <w:rsid w:val="008E520C"/>
    <w:rsid w:val="008E5301"/>
    <w:rsid w:val="008E56C4"/>
    <w:rsid w:val="008E5EC6"/>
    <w:rsid w:val="008E6BA2"/>
    <w:rsid w:val="008E6E55"/>
    <w:rsid w:val="008E7135"/>
    <w:rsid w:val="008E7578"/>
    <w:rsid w:val="008E766F"/>
    <w:rsid w:val="008E77BA"/>
    <w:rsid w:val="008F0404"/>
    <w:rsid w:val="008F0C3C"/>
    <w:rsid w:val="008F0F9A"/>
    <w:rsid w:val="008F118E"/>
    <w:rsid w:val="008F1512"/>
    <w:rsid w:val="008F1CD1"/>
    <w:rsid w:val="008F1DEE"/>
    <w:rsid w:val="008F1EEA"/>
    <w:rsid w:val="008F2533"/>
    <w:rsid w:val="008F2E4C"/>
    <w:rsid w:val="008F2F7B"/>
    <w:rsid w:val="008F2FB7"/>
    <w:rsid w:val="008F3D11"/>
    <w:rsid w:val="008F3F8C"/>
    <w:rsid w:val="008F41AB"/>
    <w:rsid w:val="008F4B33"/>
    <w:rsid w:val="008F4CF7"/>
    <w:rsid w:val="008F4D21"/>
    <w:rsid w:val="008F4FF1"/>
    <w:rsid w:val="008F508E"/>
    <w:rsid w:val="008F5CD7"/>
    <w:rsid w:val="008F6865"/>
    <w:rsid w:val="008F6DE6"/>
    <w:rsid w:val="008F78B4"/>
    <w:rsid w:val="00900244"/>
    <w:rsid w:val="009002A6"/>
    <w:rsid w:val="009002B4"/>
    <w:rsid w:val="00900677"/>
    <w:rsid w:val="00900CFB"/>
    <w:rsid w:val="00900DBF"/>
    <w:rsid w:val="00901040"/>
    <w:rsid w:val="00901112"/>
    <w:rsid w:val="00901D63"/>
    <w:rsid w:val="00901EFE"/>
    <w:rsid w:val="00902AFE"/>
    <w:rsid w:val="0090362F"/>
    <w:rsid w:val="00903844"/>
    <w:rsid w:val="00903DEE"/>
    <w:rsid w:val="00903E86"/>
    <w:rsid w:val="009042FC"/>
    <w:rsid w:val="00904335"/>
    <w:rsid w:val="009043FA"/>
    <w:rsid w:val="00904445"/>
    <w:rsid w:val="00904CC8"/>
    <w:rsid w:val="00905912"/>
    <w:rsid w:val="0090646E"/>
    <w:rsid w:val="009064D9"/>
    <w:rsid w:val="009065E6"/>
    <w:rsid w:val="00907A32"/>
    <w:rsid w:val="00910029"/>
    <w:rsid w:val="00910275"/>
    <w:rsid w:val="009109D8"/>
    <w:rsid w:val="00910C01"/>
    <w:rsid w:val="00911449"/>
    <w:rsid w:val="0091164B"/>
    <w:rsid w:val="00911DE7"/>
    <w:rsid w:val="00911DEE"/>
    <w:rsid w:val="00911E3D"/>
    <w:rsid w:val="00912C5D"/>
    <w:rsid w:val="00912FFD"/>
    <w:rsid w:val="00913297"/>
    <w:rsid w:val="00913AE4"/>
    <w:rsid w:val="00913CD9"/>
    <w:rsid w:val="009140CD"/>
    <w:rsid w:val="00914115"/>
    <w:rsid w:val="00914398"/>
    <w:rsid w:val="0091515D"/>
    <w:rsid w:val="00915196"/>
    <w:rsid w:val="009155AA"/>
    <w:rsid w:val="009156A1"/>
    <w:rsid w:val="00915792"/>
    <w:rsid w:val="00915CA1"/>
    <w:rsid w:val="009165EA"/>
    <w:rsid w:val="009167CC"/>
    <w:rsid w:val="00916A77"/>
    <w:rsid w:val="00916ED5"/>
    <w:rsid w:val="00916F1D"/>
    <w:rsid w:val="00917456"/>
    <w:rsid w:val="009175FC"/>
    <w:rsid w:val="00917792"/>
    <w:rsid w:val="00917B75"/>
    <w:rsid w:val="00920437"/>
    <w:rsid w:val="0092046C"/>
    <w:rsid w:val="009205F0"/>
    <w:rsid w:val="0092085C"/>
    <w:rsid w:val="00921468"/>
    <w:rsid w:val="009227CD"/>
    <w:rsid w:val="009227DC"/>
    <w:rsid w:val="00922926"/>
    <w:rsid w:val="00922B74"/>
    <w:rsid w:val="00923458"/>
    <w:rsid w:val="009236C0"/>
    <w:rsid w:val="00924592"/>
    <w:rsid w:val="00924671"/>
    <w:rsid w:val="00924F21"/>
    <w:rsid w:val="00924F90"/>
    <w:rsid w:val="009256D0"/>
    <w:rsid w:val="00925A9A"/>
    <w:rsid w:val="00925C6F"/>
    <w:rsid w:val="00926BA0"/>
    <w:rsid w:val="00926D0B"/>
    <w:rsid w:val="00926E51"/>
    <w:rsid w:val="0092705C"/>
    <w:rsid w:val="0092729A"/>
    <w:rsid w:val="009272A6"/>
    <w:rsid w:val="0092748E"/>
    <w:rsid w:val="0092759B"/>
    <w:rsid w:val="00927D02"/>
    <w:rsid w:val="00930248"/>
    <w:rsid w:val="009304BE"/>
    <w:rsid w:val="0093080B"/>
    <w:rsid w:val="009308AC"/>
    <w:rsid w:val="00930FCE"/>
    <w:rsid w:val="00931C86"/>
    <w:rsid w:val="00932282"/>
    <w:rsid w:val="0093311C"/>
    <w:rsid w:val="009332A2"/>
    <w:rsid w:val="00933D09"/>
    <w:rsid w:val="0093431C"/>
    <w:rsid w:val="00935035"/>
    <w:rsid w:val="00935490"/>
    <w:rsid w:val="00935540"/>
    <w:rsid w:val="0093579B"/>
    <w:rsid w:val="00935894"/>
    <w:rsid w:val="00935C52"/>
    <w:rsid w:val="00936226"/>
    <w:rsid w:val="009366FB"/>
    <w:rsid w:val="009369F2"/>
    <w:rsid w:val="00936C71"/>
    <w:rsid w:val="00936F2A"/>
    <w:rsid w:val="00937CB6"/>
    <w:rsid w:val="00937D1E"/>
    <w:rsid w:val="00937D4B"/>
    <w:rsid w:val="009404F9"/>
    <w:rsid w:val="00940A97"/>
    <w:rsid w:val="00940E2E"/>
    <w:rsid w:val="00941302"/>
    <w:rsid w:val="009415EC"/>
    <w:rsid w:val="00941C4C"/>
    <w:rsid w:val="0094237E"/>
    <w:rsid w:val="009425A2"/>
    <w:rsid w:val="00942FEC"/>
    <w:rsid w:val="0094322C"/>
    <w:rsid w:val="009435CF"/>
    <w:rsid w:val="0094371D"/>
    <w:rsid w:val="009437AF"/>
    <w:rsid w:val="00943C67"/>
    <w:rsid w:val="00943C6B"/>
    <w:rsid w:val="009441AA"/>
    <w:rsid w:val="009443C4"/>
    <w:rsid w:val="0094530A"/>
    <w:rsid w:val="009456D5"/>
    <w:rsid w:val="00945DDF"/>
    <w:rsid w:val="009464CD"/>
    <w:rsid w:val="00946FA1"/>
    <w:rsid w:val="00947B4A"/>
    <w:rsid w:val="00947FBA"/>
    <w:rsid w:val="009506E5"/>
    <w:rsid w:val="00950BF9"/>
    <w:rsid w:val="00950F5B"/>
    <w:rsid w:val="00951A37"/>
    <w:rsid w:val="00951F93"/>
    <w:rsid w:val="00951FE9"/>
    <w:rsid w:val="00952AF9"/>
    <w:rsid w:val="009534CA"/>
    <w:rsid w:val="0095411B"/>
    <w:rsid w:val="0095454E"/>
    <w:rsid w:val="00954F00"/>
    <w:rsid w:val="009556BE"/>
    <w:rsid w:val="00955915"/>
    <w:rsid w:val="00955956"/>
    <w:rsid w:val="00955B37"/>
    <w:rsid w:val="009565ED"/>
    <w:rsid w:val="00956A3E"/>
    <w:rsid w:val="00956B5A"/>
    <w:rsid w:val="00956D06"/>
    <w:rsid w:val="009570D1"/>
    <w:rsid w:val="009575F7"/>
    <w:rsid w:val="00957BE2"/>
    <w:rsid w:val="00957FCB"/>
    <w:rsid w:val="00960BF0"/>
    <w:rsid w:val="00961083"/>
    <w:rsid w:val="00961167"/>
    <w:rsid w:val="009623BA"/>
    <w:rsid w:val="0096327B"/>
    <w:rsid w:val="009634E8"/>
    <w:rsid w:val="00963869"/>
    <w:rsid w:val="009643F4"/>
    <w:rsid w:val="009648B5"/>
    <w:rsid w:val="00964CC0"/>
    <w:rsid w:val="00964F32"/>
    <w:rsid w:val="009654D5"/>
    <w:rsid w:val="009655DE"/>
    <w:rsid w:val="00966377"/>
    <w:rsid w:val="00966A10"/>
    <w:rsid w:val="00966D03"/>
    <w:rsid w:val="009676B2"/>
    <w:rsid w:val="009676D1"/>
    <w:rsid w:val="009679E9"/>
    <w:rsid w:val="009679F2"/>
    <w:rsid w:val="0097000A"/>
    <w:rsid w:val="00970A9A"/>
    <w:rsid w:val="00970AD2"/>
    <w:rsid w:val="0097104E"/>
    <w:rsid w:val="0097110B"/>
    <w:rsid w:val="0097123E"/>
    <w:rsid w:val="009714B6"/>
    <w:rsid w:val="00971580"/>
    <w:rsid w:val="009715AF"/>
    <w:rsid w:val="00971A9B"/>
    <w:rsid w:val="00971DBA"/>
    <w:rsid w:val="00972D55"/>
    <w:rsid w:val="009731B6"/>
    <w:rsid w:val="0097328B"/>
    <w:rsid w:val="00974497"/>
    <w:rsid w:val="00974647"/>
    <w:rsid w:val="009747E9"/>
    <w:rsid w:val="00974854"/>
    <w:rsid w:val="00974F4A"/>
    <w:rsid w:val="009754ED"/>
    <w:rsid w:val="00975A4F"/>
    <w:rsid w:val="00975CA1"/>
    <w:rsid w:val="00976AB3"/>
    <w:rsid w:val="00976C5C"/>
    <w:rsid w:val="009772D1"/>
    <w:rsid w:val="009772D9"/>
    <w:rsid w:val="0097734F"/>
    <w:rsid w:val="009773D4"/>
    <w:rsid w:val="0097742E"/>
    <w:rsid w:val="0098097B"/>
    <w:rsid w:val="00980BBC"/>
    <w:rsid w:val="00980BF8"/>
    <w:rsid w:val="00980C53"/>
    <w:rsid w:val="00980F4C"/>
    <w:rsid w:val="00981758"/>
    <w:rsid w:val="009817AA"/>
    <w:rsid w:val="00981B6C"/>
    <w:rsid w:val="00983072"/>
    <w:rsid w:val="009838D3"/>
    <w:rsid w:val="00984A78"/>
    <w:rsid w:val="00984F10"/>
    <w:rsid w:val="00985B40"/>
    <w:rsid w:val="00985BDA"/>
    <w:rsid w:val="00986231"/>
    <w:rsid w:val="0098673F"/>
    <w:rsid w:val="009873E2"/>
    <w:rsid w:val="009876BF"/>
    <w:rsid w:val="009879A2"/>
    <w:rsid w:val="00990A6F"/>
    <w:rsid w:val="009912EA"/>
    <w:rsid w:val="00991512"/>
    <w:rsid w:val="00991A1C"/>
    <w:rsid w:val="00992E9D"/>
    <w:rsid w:val="00993248"/>
    <w:rsid w:val="009933DF"/>
    <w:rsid w:val="00993A01"/>
    <w:rsid w:val="00993C03"/>
    <w:rsid w:val="00993EE8"/>
    <w:rsid w:val="00994498"/>
    <w:rsid w:val="009948F4"/>
    <w:rsid w:val="0099543A"/>
    <w:rsid w:val="00995619"/>
    <w:rsid w:val="00995653"/>
    <w:rsid w:val="00995657"/>
    <w:rsid w:val="009956F4"/>
    <w:rsid w:val="00995713"/>
    <w:rsid w:val="0099598F"/>
    <w:rsid w:val="00995C18"/>
    <w:rsid w:val="00996138"/>
    <w:rsid w:val="00996968"/>
    <w:rsid w:val="00997361"/>
    <w:rsid w:val="00997529"/>
    <w:rsid w:val="00997BF1"/>
    <w:rsid w:val="009A00FC"/>
    <w:rsid w:val="009A0FE8"/>
    <w:rsid w:val="009A1696"/>
    <w:rsid w:val="009A1DB8"/>
    <w:rsid w:val="009A27BC"/>
    <w:rsid w:val="009A289A"/>
    <w:rsid w:val="009A2F27"/>
    <w:rsid w:val="009A3186"/>
    <w:rsid w:val="009A38BB"/>
    <w:rsid w:val="009A3A4C"/>
    <w:rsid w:val="009A3A79"/>
    <w:rsid w:val="009A413F"/>
    <w:rsid w:val="009A44A5"/>
    <w:rsid w:val="009A4C9D"/>
    <w:rsid w:val="009A5106"/>
    <w:rsid w:val="009A5515"/>
    <w:rsid w:val="009A5788"/>
    <w:rsid w:val="009A5C7F"/>
    <w:rsid w:val="009A5F95"/>
    <w:rsid w:val="009A620C"/>
    <w:rsid w:val="009A67A3"/>
    <w:rsid w:val="009A696C"/>
    <w:rsid w:val="009A6DEB"/>
    <w:rsid w:val="009A72E5"/>
    <w:rsid w:val="009A74E1"/>
    <w:rsid w:val="009A79CE"/>
    <w:rsid w:val="009A7D37"/>
    <w:rsid w:val="009B0172"/>
    <w:rsid w:val="009B03FB"/>
    <w:rsid w:val="009B06EF"/>
    <w:rsid w:val="009B0BB2"/>
    <w:rsid w:val="009B0C93"/>
    <w:rsid w:val="009B178C"/>
    <w:rsid w:val="009B1EBF"/>
    <w:rsid w:val="009B254F"/>
    <w:rsid w:val="009B25A3"/>
    <w:rsid w:val="009B2717"/>
    <w:rsid w:val="009B284F"/>
    <w:rsid w:val="009B2EAD"/>
    <w:rsid w:val="009B3960"/>
    <w:rsid w:val="009B397F"/>
    <w:rsid w:val="009B3B86"/>
    <w:rsid w:val="009B3DE0"/>
    <w:rsid w:val="009B407A"/>
    <w:rsid w:val="009B4271"/>
    <w:rsid w:val="009B47E7"/>
    <w:rsid w:val="009B4950"/>
    <w:rsid w:val="009B49F6"/>
    <w:rsid w:val="009B4C3A"/>
    <w:rsid w:val="009B52EA"/>
    <w:rsid w:val="009B5A17"/>
    <w:rsid w:val="009B5BFD"/>
    <w:rsid w:val="009B5FC5"/>
    <w:rsid w:val="009B6050"/>
    <w:rsid w:val="009B67C1"/>
    <w:rsid w:val="009B6D14"/>
    <w:rsid w:val="009B6D2B"/>
    <w:rsid w:val="009B75E5"/>
    <w:rsid w:val="009B76A2"/>
    <w:rsid w:val="009B782D"/>
    <w:rsid w:val="009C0C66"/>
    <w:rsid w:val="009C0D97"/>
    <w:rsid w:val="009C1962"/>
    <w:rsid w:val="009C31D8"/>
    <w:rsid w:val="009C3597"/>
    <w:rsid w:val="009C3D46"/>
    <w:rsid w:val="009C43BD"/>
    <w:rsid w:val="009C4859"/>
    <w:rsid w:val="009C5443"/>
    <w:rsid w:val="009C5B2C"/>
    <w:rsid w:val="009C5BBF"/>
    <w:rsid w:val="009C5F48"/>
    <w:rsid w:val="009C6155"/>
    <w:rsid w:val="009C6825"/>
    <w:rsid w:val="009C69B8"/>
    <w:rsid w:val="009C6C47"/>
    <w:rsid w:val="009C6FC7"/>
    <w:rsid w:val="009C708C"/>
    <w:rsid w:val="009C7287"/>
    <w:rsid w:val="009D14A7"/>
    <w:rsid w:val="009D1842"/>
    <w:rsid w:val="009D1BB4"/>
    <w:rsid w:val="009D1FC8"/>
    <w:rsid w:val="009D2105"/>
    <w:rsid w:val="009D263E"/>
    <w:rsid w:val="009D2B7D"/>
    <w:rsid w:val="009D2F07"/>
    <w:rsid w:val="009D2F8F"/>
    <w:rsid w:val="009D31B0"/>
    <w:rsid w:val="009D323C"/>
    <w:rsid w:val="009D3780"/>
    <w:rsid w:val="009D3AE8"/>
    <w:rsid w:val="009D49C1"/>
    <w:rsid w:val="009D4C72"/>
    <w:rsid w:val="009D4CDB"/>
    <w:rsid w:val="009D4F1C"/>
    <w:rsid w:val="009D5701"/>
    <w:rsid w:val="009D5A78"/>
    <w:rsid w:val="009D5AEC"/>
    <w:rsid w:val="009D6235"/>
    <w:rsid w:val="009D6538"/>
    <w:rsid w:val="009D6B39"/>
    <w:rsid w:val="009D6B4C"/>
    <w:rsid w:val="009D6DC5"/>
    <w:rsid w:val="009D6FAB"/>
    <w:rsid w:val="009D7A3C"/>
    <w:rsid w:val="009D7B88"/>
    <w:rsid w:val="009E0449"/>
    <w:rsid w:val="009E06AB"/>
    <w:rsid w:val="009E0B39"/>
    <w:rsid w:val="009E0EB7"/>
    <w:rsid w:val="009E1941"/>
    <w:rsid w:val="009E1F9C"/>
    <w:rsid w:val="009E1FA2"/>
    <w:rsid w:val="009E21CB"/>
    <w:rsid w:val="009E2D80"/>
    <w:rsid w:val="009E2E94"/>
    <w:rsid w:val="009E344F"/>
    <w:rsid w:val="009E3B54"/>
    <w:rsid w:val="009E3D36"/>
    <w:rsid w:val="009E4791"/>
    <w:rsid w:val="009E4C44"/>
    <w:rsid w:val="009E4F0A"/>
    <w:rsid w:val="009E54B8"/>
    <w:rsid w:val="009E56C1"/>
    <w:rsid w:val="009E5B3D"/>
    <w:rsid w:val="009E5D07"/>
    <w:rsid w:val="009E5D9D"/>
    <w:rsid w:val="009E6219"/>
    <w:rsid w:val="009E65DC"/>
    <w:rsid w:val="009E6707"/>
    <w:rsid w:val="009E6998"/>
    <w:rsid w:val="009E69F1"/>
    <w:rsid w:val="009E6B3C"/>
    <w:rsid w:val="009E734B"/>
    <w:rsid w:val="009E7AD7"/>
    <w:rsid w:val="009E7B8E"/>
    <w:rsid w:val="009E7BDE"/>
    <w:rsid w:val="009E7DFD"/>
    <w:rsid w:val="009F1E8D"/>
    <w:rsid w:val="009F20AB"/>
    <w:rsid w:val="009F210A"/>
    <w:rsid w:val="009F22EB"/>
    <w:rsid w:val="009F2D7B"/>
    <w:rsid w:val="009F2F76"/>
    <w:rsid w:val="009F357F"/>
    <w:rsid w:val="009F358D"/>
    <w:rsid w:val="009F36D4"/>
    <w:rsid w:val="009F37D1"/>
    <w:rsid w:val="009F3B98"/>
    <w:rsid w:val="009F3FA5"/>
    <w:rsid w:val="009F409D"/>
    <w:rsid w:val="009F40ED"/>
    <w:rsid w:val="009F41BF"/>
    <w:rsid w:val="009F46CA"/>
    <w:rsid w:val="009F4E0E"/>
    <w:rsid w:val="009F5608"/>
    <w:rsid w:val="009F58C4"/>
    <w:rsid w:val="009F5F9B"/>
    <w:rsid w:val="009F6115"/>
    <w:rsid w:val="009F6412"/>
    <w:rsid w:val="009F6478"/>
    <w:rsid w:val="009F6B20"/>
    <w:rsid w:val="009F6F00"/>
    <w:rsid w:val="009F78BA"/>
    <w:rsid w:val="009F7B07"/>
    <w:rsid w:val="009F7F9D"/>
    <w:rsid w:val="00A0016F"/>
    <w:rsid w:val="00A00478"/>
    <w:rsid w:val="00A00A78"/>
    <w:rsid w:val="00A00F16"/>
    <w:rsid w:val="00A02728"/>
    <w:rsid w:val="00A02AD1"/>
    <w:rsid w:val="00A02B17"/>
    <w:rsid w:val="00A03223"/>
    <w:rsid w:val="00A032DF"/>
    <w:rsid w:val="00A035A9"/>
    <w:rsid w:val="00A03C1C"/>
    <w:rsid w:val="00A0446D"/>
    <w:rsid w:val="00A052FE"/>
    <w:rsid w:val="00A05488"/>
    <w:rsid w:val="00A0559C"/>
    <w:rsid w:val="00A058B5"/>
    <w:rsid w:val="00A05E3C"/>
    <w:rsid w:val="00A062BB"/>
    <w:rsid w:val="00A06A3B"/>
    <w:rsid w:val="00A06B95"/>
    <w:rsid w:val="00A06C8B"/>
    <w:rsid w:val="00A06E1C"/>
    <w:rsid w:val="00A072CA"/>
    <w:rsid w:val="00A07930"/>
    <w:rsid w:val="00A102D8"/>
    <w:rsid w:val="00A10A29"/>
    <w:rsid w:val="00A11237"/>
    <w:rsid w:val="00A1155C"/>
    <w:rsid w:val="00A116D7"/>
    <w:rsid w:val="00A121AE"/>
    <w:rsid w:val="00A12464"/>
    <w:rsid w:val="00A1270E"/>
    <w:rsid w:val="00A12BF3"/>
    <w:rsid w:val="00A13292"/>
    <w:rsid w:val="00A134D0"/>
    <w:rsid w:val="00A13BB7"/>
    <w:rsid w:val="00A13C87"/>
    <w:rsid w:val="00A140AD"/>
    <w:rsid w:val="00A14A10"/>
    <w:rsid w:val="00A14E74"/>
    <w:rsid w:val="00A14F22"/>
    <w:rsid w:val="00A1535F"/>
    <w:rsid w:val="00A15B73"/>
    <w:rsid w:val="00A169DF"/>
    <w:rsid w:val="00A17734"/>
    <w:rsid w:val="00A20146"/>
    <w:rsid w:val="00A2044D"/>
    <w:rsid w:val="00A211E3"/>
    <w:rsid w:val="00A22ACC"/>
    <w:rsid w:val="00A22D43"/>
    <w:rsid w:val="00A23B71"/>
    <w:rsid w:val="00A251F0"/>
    <w:rsid w:val="00A259BB"/>
    <w:rsid w:val="00A25C26"/>
    <w:rsid w:val="00A263AA"/>
    <w:rsid w:val="00A26520"/>
    <w:rsid w:val="00A26B79"/>
    <w:rsid w:val="00A27053"/>
    <w:rsid w:val="00A271DB"/>
    <w:rsid w:val="00A271EA"/>
    <w:rsid w:val="00A27BFE"/>
    <w:rsid w:val="00A302AD"/>
    <w:rsid w:val="00A304D3"/>
    <w:rsid w:val="00A30B1B"/>
    <w:rsid w:val="00A30E2E"/>
    <w:rsid w:val="00A31225"/>
    <w:rsid w:val="00A312D2"/>
    <w:rsid w:val="00A317D9"/>
    <w:rsid w:val="00A31D99"/>
    <w:rsid w:val="00A31DB6"/>
    <w:rsid w:val="00A31FB8"/>
    <w:rsid w:val="00A32021"/>
    <w:rsid w:val="00A321EA"/>
    <w:rsid w:val="00A3222A"/>
    <w:rsid w:val="00A3261E"/>
    <w:rsid w:val="00A327EF"/>
    <w:rsid w:val="00A32F4C"/>
    <w:rsid w:val="00A33AA6"/>
    <w:rsid w:val="00A33B78"/>
    <w:rsid w:val="00A33F11"/>
    <w:rsid w:val="00A342D6"/>
    <w:rsid w:val="00A3431D"/>
    <w:rsid w:val="00A3463D"/>
    <w:rsid w:val="00A34C40"/>
    <w:rsid w:val="00A34C5F"/>
    <w:rsid w:val="00A351E4"/>
    <w:rsid w:val="00A3556C"/>
    <w:rsid w:val="00A357F2"/>
    <w:rsid w:val="00A3620C"/>
    <w:rsid w:val="00A3643B"/>
    <w:rsid w:val="00A3665F"/>
    <w:rsid w:val="00A36C72"/>
    <w:rsid w:val="00A36DFB"/>
    <w:rsid w:val="00A377F7"/>
    <w:rsid w:val="00A37CA9"/>
    <w:rsid w:val="00A37D05"/>
    <w:rsid w:val="00A37D52"/>
    <w:rsid w:val="00A40412"/>
    <w:rsid w:val="00A40FFB"/>
    <w:rsid w:val="00A4142E"/>
    <w:rsid w:val="00A4172D"/>
    <w:rsid w:val="00A41833"/>
    <w:rsid w:val="00A41C41"/>
    <w:rsid w:val="00A41E69"/>
    <w:rsid w:val="00A41F59"/>
    <w:rsid w:val="00A423CF"/>
    <w:rsid w:val="00A42630"/>
    <w:rsid w:val="00A42680"/>
    <w:rsid w:val="00A4273C"/>
    <w:rsid w:val="00A42A90"/>
    <w:rsid w:val="00A42BFF"/>
    <w:rsid w:val="00A42F37"/>
    <w:rsid w:val="00A434EF"/>
    <w:rsid w:val="00A443DA"/>
    <w:rsid w:val="00A4441F"/>
    <w:rsid w:val="00A446C8"/>
    <w:rsid w:val="00A44987"/>
    <w:rsid w:val="00A44D2C"/>
    <w:rsid w:val="00A4512E"/>
    <w:rsid w:val="00A452CF"/>
    <w:rsid w:val="00A46780"/>
    <w:rsid w:val="00A46A9A"/>
    <w:rsid w:val="00A46C34"/>
    <w:rsid w:val="00A47E86"/>
    <w:rsid w:val="00A500F9"/>
    <w:rsid w:val="00A501E8"/>
    <w:rsid w:val="00A503AD"/>
    <w:rsid w:val="00A50890"/>
    <w:rsid w:val="00A50912"/>
    <w:rsid w:val="00A50D4E"/>
    <w:rsid w:val="00A5109A"/>
    <w:rsid w:val="00A512F9"/>
    <w:rsid w:val="00A5196E"/>
    <w:rsid w:val="00A51B33"/>
    <w:rsid w:val="00A526F1"/>
    <w:rsid w:val="00A529E4"/>
    <w:rsid w:val="00A52AD2"/>
    <w:rsid w:val="00A5339B"/>
    <w:rsid w:val="00A5350F"/>
    <w:rsid w:val="00A536A5"/>
    <w:rsid w:val="00A5393B"/>
    <w:rsid w:val="00A5471F"/>
    <w:rsid w:val="00A54C10"/>
    <w:rsid w:val="00A54E63"/>
    <w:rsid w:val="00A552EB"/>
    <w:rsid w:val="00A5587D"/>
    <w:rsid w:val="00A55D15"/>
    <w:rsid w:val="00A5616A"/>
    <w:rsid w:val="00A5626F"/>
    <w:rsid w:val="00A56611"/>
    <w:rsid w:val="00A568E0"/>
    <w:rsid w:val="00A572FF"/>
    <w:rsid w:val="00A5742F"/>
    <w:rsid w:val="00A57492"/>
    <w:rsid w:val="00A57D06"/>
    <w:rsid w:val="00A604FB"/>
    <w:rsid w:val="00A605A8"/>
    <w:rsid w:val="00A60805"/>
    <w:rsid w:val="00A6173A"/>
    <w:rsid w:val="00A61C37"/>
    <w:rsid w:val="00A61DB4"/>
    <w:rsid w:val="00A62357"/>
    <w:rsid w:val="00A62677"/>
    <w:rsid w:val="00A62961"/>
    <w:rsid w:val="00A6362E"/>
    <w:rsid w:val="00A63D1D"/>
    <w:rsid w:val="00A63DFA"/>
    <w:rsid w:val="00A63F45"/>
    <w:rsid w:val="00A6428D"/>
    <w:rsid w:val="00A64B30"/>
    <w:rsid w:val="00A65129"/>
    <w:rsid w:val="00A6514C"/>
    <w:rsid w:val="00A654B3"/>
    <w:rsid w:val="00A65C05"/>
    <w:rsid w:val="00A65D7A"/>
    <w:rsid w:val="00A663E1"/>
    <w:rsid w:val="00A66798"/>
    <w:rsid w:val="00A66896"/>
    <w:rsid w:val="00A66909"/>
    <w:rsid w:val="00A67340"/>
    <w:rsid w:val="00A70315"/>
    <w:rsid w:val="00A704E2"/>
    <w:rsid w:val="00A708DE"/>
    <w:rsid w:val="00A71012"/>
    <w:rsid w:val="00A72116"/>
    <w:rsid w:val="00A7224B"/>
    <w:rsid w:val="00A722AD"/>
    <w:rsid w:val="00A72C89"/>
    <w:rsid w:val="00A72E83"/>
    <w:rsid w:val="00A7338F"/>
    <w:rsid w:val="00A73525"/>
    <w:rsid w:val="00A737AE"/>
    <w:rsid w:val="00A7381C"/>
    <w:rsid w:val="00A739A1"/>
    <w:rsid w:val="00A74055"/>
    <w:rsid w:val="00A7452B"/>
    <w:rsid w:val="00A74587"/>
    <w:rsid w:val="00A74A85"/>
    <w:rsid w:val="00A74E3B"/>
    <w:rsid w:val="00A7501D"/>
    <w:rsid w:val="00A753BA"/>
    <w:rsid w:val="00A753F6"/>
    <w:rsid w:val="00A75C78"/>
    <w:rsid w:val="00A762C0"/>
    <w:rsid w:val="00A7733C"/>
    <w:rsid w:val="00A774C8"/>
    <w:rsid w:val="00A77903"/>
    <w:rsid w:val="00A801C1"/>
    <w:rsid w:val="00A801E2"/>
    <w:rsid w:val="00A807AA"/>
    <w:rsid w:val="00A8129F"/>
    <w:rsid w:val="00A819E0"/>
    <w:rsid w:val="00A81A32"/>
    <w:rsid w:val="00A81CFB"/>
    <w:rsid w:val="00A82A58"/>
    <w:rsid w:val="00A82B08"/>
    <w:rsid w:val="00A82DD7"/>
    <w:rsid w:val="00A83156"/>
    <w:rsid w:val="00A8315C"/>
    <w:rsid w:val="00A8324D"/>
    <w:rsid w:val="00A8329E"/>
    <w:rsid w:val="00A83811"/>
    <w:rsid w:val="00A83A3C"/>
    <w:rsid w:val="00A83A69"/>
    <w:rsid w:val="00A8433A"/>
    <w:rsid w:val="00A846D2"/>
    <w:rsid w:val="00A84927"/>
    <w:rsid w:val="00A84A74"/>
    <w:rsid w:val="00A8650D"/>
    <w:rsid w:val="00A87250"/>
    <w:rsid w:val="00A90639"/>
    <w:rsid w:val="00A909A6"/>
    <w:rsid w:val="00A90D63"/>
    <w:rsid w:val="00A90EBE"/>
    <w:rsid w:val="00A91180"/>
    <w:rsid w:val="00A91187"/>
    <w:rsid w:val="00A915B4"/>
    <w:rsid w:val="00A9160F"/>
    <w:rsid w:val="00A918A8"/>
    <w:rsid w:val="00A91A2C"/>
    <w:rsid w:val="00A9203E"/>
    <w:rsid w:val="00A92068"/>
    <w:rsid w:val="00A922F1"/>
    <w:rsid w:val="00A929C7"/>
    <w:rsid w:val="00A931BC"/>
    <w:rsid w:val="00A936B9"/>
    <w:rsid w:val="00A93977"/>
    <w:rsid w:val="00A93D38"/>
    <w:rsid w:val="00A93FC5"/>
    <w:rsid w:val="00A9402F"/>
    <w:rsid w:val="00A941E0"/>
    <w:rsid w:val="00A944FD"/>
    <w:rsid w:val="00A946F2"/>
    <w:rsid w:val="00A95764"/>
    <w:rsid w:val="00A95BC2"/>
    <w:rsid w:val="00A95BF7"/>
    <w:rsid w:val="00A95E51"/>
    <w:rsid w:val="00A95FC3"/>
    <w:rsid w:val="00A95FF2"/>
    <w:rsid w:val="00A96C1E"/>
    <w:rsid w:val="00A96D15"/>
    <w:rsid w:val="00A97071"/>
    <w:rsid w:val="00A97AE9"/>
    <w:rsid w:val="00A97EA7"/>
    <w:rsid w:val="00AA02F0"/>
    <w:rsid w:val="00AA052C"/>
    <w:rsid w:val="00AA0788"/>
    <w:rsid w:val="00AA08AD"/>
    <w:rsid w:val="00AA0C51"/>
    <w:rsid w:val="00AA0F69"/>
    <w:rsid w:val="00AA1081"/>
    <w:rsid w:val="00AA160D"/>
    <w:rsid w:val="00AA19E4"/>
    <w:rsid w:val="00AA2193"/>
    <w:rsid w:val="00AA22AA"/>
    <w:rsid w:val="00AA26D1"/>
    <w:rsid w:val="00AA28D1"/>
    <w:rsid w:val="00AA2C1D"/>
    <w:rsid w:val="00AA34AF"/>
    <w:rsid w:val="00AA355E"/>
    <w:rsid w:val="00AA40A0"/>
    <w:rsid w:val="00AA51B6"/>
    <w:rsid w:val="00AA5523"/>
    <w:rsid w:val="00AA5BCE"/>
    <w:rsid w:val="00AA626E"/>
    <w:rsid w:val="00AA64D5"/>
    <w:rsid w:val="00AA66E7"/>
    <w:rsid w:val="00AA75FC"/>
    <w:rsid w:val="00AA7C90"/>
    <w:rsid w:val="00AA7F4B"/>
    <w:rsid w:val="00AA7F60"/>
    <w:rsid w:val="00AB04E2"/>
    <w:rsid w:val="00AB0896"/>
    <w:rsid w:val="00AB09A9"/>
    <w:rsid w:val="00AB09B5"/>
    <w:rsid w:val="00AB0B07"/>
    <w:rsid w:val="00AB0D2C"/>
    <w:rsid w:val="00AB11BA"/>
    <w:rsid w:val="00AB1EF5"/>
    <w:rsid w:val="00AB28E2"/>
    <w:rsid w:val="00AB2A49"/>
    <w:rsid w:val="00AB36BB"/>
    <w:rsid w:val="00AB45F1"/>
    <w:rsid w:val="00AB53C5"/>
    <w:rsid w:val="00AB546A"/>
    <w:rsid w:val="00AB5525"/>
    <w:rsid w:val="00AB564E"/>
    <w:rsid w:val="00AB5774"/>
    <w:rsid w:val="00AB599F"/>
    <w:rsid w:val="00AB5A8E"/>
    <w:rsid w:val="00AB5AA5"/>
    <w:rsid w:val="00AB5FE6"/>
    <w:rsid w:val="00AB636A"/>
    <w:rsid w:val="00AB6474"/>
    <w:rsid w:val="00AB7604"/>
    <w:rsid w:val="00AB767C"/>
    <w:rsid w:val="00AB7BDC"/>
    <w:rsid w:val="00AC0B17"/>
    <w:rsid w:val="00AC1549"/>
    <w:rsid w:val="00AC15AA"/>
    <w:rsid w:val="00AC1A93"/>
    <w:rsid w:val="00AC1C42"/>
    <w:rsid w:val="00AC1E4D"/>
    <w:rsid w:val="00AC2028"/>
    <w:rsid w:val="00AC2E70"/>
    <w:rsid w:val="00AC32B9"/>
    <w:rsid w:val="00AC34A8"/>
    <w:rsid w:val="00AC34C7"/>
    <w:rsid w:val="00AC3A45"/>
    <w:rsid w:val="00AC3CC5"/>
    <w:rsid w:val="00AC3CCD"/>
    <w:rsid w:val="00AC404C"/>
    <w:rsid w:val="00AC5C32"/>
    <w:rsid w:val="00AC60C8"/>
    <w:rsid w:val="00AC60DC"/>
    <w:rsid w:val="00AC6450"/>
    <w:rsid w:val="00AC6533"/>
    <w:rsid w:val="00AC68F5"/>
    <w:rsid w:val="00AC6BF2"/>
    <w:rsid w:val="00AC6E32"/>
    <w:rsid w:val="00AC7330"/>
    <w:rsid w:val="00AC7A0C"/>
    <w:rsid w:val="00AC7C09"/>
    <w:rsid w:val="00AC7C3E"/>
    <w:rsid w:val="00AC7E3C"/>
    <w:rsid w:val="00AD0238"/>
    <w:rsid w:val="00AD06D2"/>
    <w:rsid w:val="00AD0845"/>
    <w:rsid w:val="00AD0BCB"/>
    <w:rsid w:val="00AD0F13"/>
    <w:rsid w:val="00AD16B1"/>
    <w:rsid w:val="00AD1DB2"/>
    <w:rsid w:val="00AD2EDF"/>
    <w:rsid w:val="00AD3001"/>
    <w:rsid w:val="00AD327E"/>
    <w:rsid w:val="00AD3D6A"/>
    <w:rsid w:val="00AD4430"/>
    <w:rsid w:val="00AD4478"/>
    <w:rsid w:val="00AD4778"/>
    <w:rsid w:val="00AD4D88"/>
    <w:rsid w:val="00AD50A4"/>
    <w:rsid w:val="00AD5542"/>
    <w:rsid w:val="00AD5A2F"/>
    <w:rsid w:val="00AD5A43"/>
    <w:rsid w:val="00AD5B6F"/>
    <w:rsid w:val="00AD5BA9"/>
    <w:rsid w:val="00AD654C"/>
    <w:rsid w:val="00AD677A"/>
    <w:rsid w:val="00AD6833"/>
    <w:rsid w:val="00AD6C64"/>
    <w:rsid w:val="00AD6C95"/>
    <w:rsid w:val="00AD73A2"/>
    <w:rsid w:val="00AE00BA"/>
    <w:rsid w:val="00AE01B2"/>
    <w:rsid w:val="00AE0668"/>
    <w:rsid w:val="00AE0878"/>
    <w:rsid w:val="00AE0CED"/>
    <w:rsid w:val="00AE12A3"/>
    <w:rsid w:val="00AE13D9"/>
    <w:rsid w:val="00AE1CC5"/>
    <w:rsid w:val="00AE1D31"/>
    <w:rsid w:val="00AE297A"/>
    <w:rsid w:val="00AE4040"/>
    <w:rsid w:val="00AE428C"/>
    <w:rsid w:val="00AE47CC"/>
    <w:rsid w:val="00AE4DD3"/>
    <w:rsid w:val="00AE5269"/>
    <w:rsid w:val="00AE5326"/>
    <w:rsid w:val="00AE5F37"/>
    <w:rsid w:val="00AE67AF"/>
    <w:rsid w:val="00AE6A67"/>
    <w:rsid w:val="00AE6FAE"/>
    <w:rsid w:val="00AE702A"/>
    <w:rsid w:val="00AE76E3"/>
    <w:rsid w:val="00AE7EEF"/>
    <w:rsid w:val="00AF0074"/>
    <w:rsid w:val="00AF0186"/>
    <w:rsid w:val="00AF04AE"/>
    <w:rsid w:val="00AF0791"/>
    <w:rsid w:val="00AF0AB9"/>
    <w:rsid w:val="00AF0B5C"/>
    <w:rsid w:val="00AF1123"/>
    <w:rsid w:val="00AF1C73"/>
    <w:rsid w:val="00AF2E2F"/>
    <w:rsid w:val="00AF3B8B"/>
    <w:rsid w:val="00AF3D7C"/>
    <w:rsid w:val="00AF48E0"/>
    <w:rsid w:val="00AF4986"/>
    <w:rsid w:val="00AF4AAE"/>
    <w:rsid w:val="00AF4F45"/>
    <w:rsid w:val="00AF520A"/>
    <w:rsid w:val="00AF52CA"/>
    <w:rsid w:val="00AF58D5"/>
    <w:rsid w:val="00AF5F08"/>
    <w:rsid w:val="00AF6323"/>
    <w:rsid w:val="00AF6358"/>
    <w:rsid w:val="00AF6826"/>
    <w:rsid w:val="00AF689B"/>
    <w:rsid w:val="00AF6936"/>
    <w:rsid w:val="00AF6A0C"/>
    <w:rsid w:val="00AF6B26"/>
    <w:rsid w:val="00AF73CB"/>
    <w:rsid w:val="00AF78E2"/>
    <w:rsid w:val="00AF797F"/>
    <w:rsid w:val="00AF7FA9"/>
    <w:rsid w:val="00B00224"/>
    <w:rsid w:val="00B003BF"/>
    <w:rsid w:val="00B0046D"/>
    <w:rsid w:val="00B0080F"/>
    <w:rsid w:val="00B00BBD"/>
    <w:rsid w:val="00B00F4A"/>
    <w:rsid w:val="00B01663"/>
    <w:rsid w:val="00B01969"/>
    <w:rsid w:val="00B028B5"/>
    <w:rsid w:val="00B036F6"/>
    <w:rsid w:val="00B03FEE"/>
    <w:rsid w:val="00B04C7B"/>
    <w:rsid w:val="00B04F89"/>
    <w:rsid w:val="00B05632"/>
    <w:rsid w:val="00B0593A"/>
    <w:rsid w:val="00B05FD9"/>
    <w:rsid w:val="00B060D4"/>
    <w:rsid w:val="00B06491"/>
    <w:rsid w:val="00B066E9"/>
    <w:rsid w:val="00B0699B"/>
    <w:rsid w:val="00B06A59"/>
    <w:rsid w:val="00B06B32"/>
    <w:rsid w:val="00B075C9"/>
    <w:rsid w:val="00B07DFA"/>
    <w:rsid w:val="00B10537"/>
    <w:rsid w:val="00B10FD1"/>
    <w:rsid w:val="00B11132"/>
    <w:rsid w:val="00B12993"/>
    <w:rsid w:val="00B12A47"/>
    <w:rsid w:val="00B12AE1"/>
    <w:rsid w:val="00B12DC5"/>
    <w:rsid w:val="00B131E0"/>
    <w:rsid w:val="00B13437"/>
    <w:rsid w:val="00B13DDF"/>
    <w:rsid w:val="00B141B2"/>
    <w:rsid w:val="00B149D1"/>
    <w:rsid w:val="00B15263"/>
    <w:rsid w:val="00B161E3"/>
    <w:rsid w:val="00B1661D"/>
    <w:rsid w:val="00B169BE"/>
    <w:rsid w:val="00B16CA2"/>
    <w:rsid w:val="00B16D14"/>
    <w:rsid w:val="00B172A1"/>
    <w:rsid w:val="00B172AC"/>
    <w:rsid w:val="00B17681"/>
    <w:rsid w:val="00B205FA"/>
    <w:rsid w:val="00B20633"/>
    <w:rsid w:val="00B207CD"/>
    <w:rsid w:val="00B20FB4"/>
    <w:rsid w:val="00B214D1"/>
    <w:rsid w:val="00B215AA"/>
    <w:rsid w:val="00B2224E"/>
    <w:rsid w:val="00B22F40"/>
    <w:rsid w:val="00B232BD"/>
    <w:rsid w:val="00B23308"/>
    <w:rsid w:val="00B233B7"/>
    <w:rsid w:val="00B23B5C"/>
    <w:rsid w:val="00B23B69"/>
    <w:rsid w:val="00B23C9E"/>
    <w:rsid w:val="00B23EAB"/>
    <w:rsid w:val="00B23FD6"/>
    <w:rsid w:val="00B24279"/>
    <w:rsid w:val="00B244DF"/>
    <w:rsid w:val="00B24A6F"/>
    <w:rsid w:val="00B24C00"/>
    <w:rsid w:val="00B26026"/>
    <w:rsid w:val="00B2615D"/>
    <w:rsid w:val="00B261D1"/>
    <w:rsid w:val="00B26452"/>
    <w:rsid w:val="00B26743"/>
    <w:rsid w:val="00B269AE"/>
    <w:rsid w:val="00B26A1B"/>
    <w:rsid w:val="00B26BB2"/>
    <w:rsid w:val="00B26D89"/>
    <w:rsid w:val="00B27728"/>
    <w:rsid w:val="00B27EDD"/>
    <w:rsid w:val="00B307D1"/>
    <w:rsid w:val="00B30966"/>
    <w:rsid w:val="00B31179"/>
    <w:rsid w:val="00B3130A"/>
    <w:rsid w:val="00B3166E"/>
    <w:rsid w:val="00B31DFA"/>
    <w:rsid w:val="00B32157"/>
    <w:rsid w:val="00B32D58"/>
    <w:rsid w:val="00B331EA"/>
    <w:rsid w:val="00B33B20"/>
    <w:rsid w:val="00B33C31"/>
    <w:rsid w:val="00B33CAC"/>
    <w:rsid w:val="00B34096"/>
    <w:rsid w:val="00B3435E"/>
    <w:rsid w:val="00B34A4A"/>
    <w:rsid w:val="00B34B7B"/>
    <w:rsid w:val="00B3525E"/>
    <w:rsid w:val="00B3591F"/>
    <w:rsid w:val="00B360FE"/>
    <w:rsid w:val="00B3664F"/>
    <w:rsid w:val="00B369B2"/>
    <w:rsid w:val="00B36A71"/>
    <w:rsid w:val="00B375E4"/>
    <w:rsid w:val="00B401A5"/>
    <w:rsid w:val="00B40337"/>
    <w:rsid w:val="00B40557"/>
    <w:rsid w:val="00B4087B"/>
    <w:rsid w:val="00B4089F"/>
    <w:rsid w:val="00B41176"/>
    <w:rsid w:val="00B41BA1"/>
    <w:rsid w:val="00B427FB"/>
    <w:rsid w:val="00B42C51"/>
    <w:rsid w:val="00B42DE6"/>
    <w:rsid w:val="00B43AC0"/>
    <w:rsid w:val="00B43D2A"/>
    <w:rsid w:val="00B43E78"/>
    <w:rsid w:val="00B447C5"/>
    <w:rsid w:val="00B448C5"/>
    <w:rsid w:val="00B44EAF"/>
    <w:rsid w:val="00B45282"/>
    <w:rsid w:val="00B45293"/>
    <w:rsid w:val="00B4544E"/>
    <w:rsid w:val="00B455B4"/>
    <w:rsid w:val="00B45BB6"/>
    <w:rsid w:val="00B46520"/>
    <w:rsid w:val="00B465B2"/>
    <w:rsid w:val="00B4686D"/>
    <w:rsid w:val="00B468E7"/>
    <w:rsid w:val="00B46C59"/>
    <w:rsid w:val="00B46CAC"/>
    <w:rsid w:val="00B46EFE"/>
    <w:rsid w:val="00B474A7"/>
    <w:rsid w:val="00B47B73"/>
    <w:rsid w:val="00B47BA8"/>
    <w:rsid w:val="00B47CE9"/>
    <w:rsid w:val="00B500C0"/>
    <w:rsid w:val="00B5018E"/>
    <w:rsid w:val="00B507E9"/>
    <w:rsid w:val="00B50D8A"/>
    <w:rsid w:val="00B52371"/>
    <w:rsid w:val="00B53717"/>
    <w:rsid w:val="00B53832"/>
    <w:rsid w:val="00B54A4F"/>
    <w:rsid w:val="00B55CD6"/>
    <w:rsid w:val="00B55CF4"/>
    <w:rsid w:val="00B55E8C"/>
    <w:rsid w:val="00B5602D"/>
    <w:rsid w:val="00B56259"/>
    <w:rsid w:val="00B56278"/>
    <w:rsid w:val="00B563B2"/>
    <w:rsid w:val="00B5651B"/>
    <w:rsid w:val="00B56D44"/>
    <w:rsid w:val="00B57547"/>
    <w:rsid w:val="00B610AD"/>
    <w:rsid w:val="00B61C8D"/>
    <w:rsid w:val="00B61FCF"/>
    <w:rsid w:val="00B62423"/>
    <w:rsid w:val="00B626AA"/>
    <w:rsid w:val="00B62C65"/>
    <w:rsid w:val="00B63282"/>
    <w:rsid w:val="00B6371C"/>
    <w:rsid w:val="00B639D8"/>
    <w:rsid w:val="00B63AC1"/>
    <w:rsid w:val="00B64117"/>
    <w:rsid w:val="00B64147"/>
    <w:rsid w:val="00B641A0"/>
    <w:rsid w:val="00B648A8"/>
    <w:rsid w:val="00B64B5D"/>
    <w:rsid w:val="00B6543C"/>
    <w:rsid w:val="00B657BD"/>
    <w:rsid w:val="00B658D2"/>
    <w:rsid w:val="00B661DD"/>
    <w:rsid w:val="00B66C94"/>
    <w:rsid w:val="00B66D8A"/>
    <w:rsid w:val="00B67117"/>
    <w:rsid w:val="00B6714B"/>
    <w:rsid w:val="00B6715F"/>
    <w:rsid w:val="00B67757"/>
    <w:rsid w:val="00B67E25"/>
    <w:rsid w:val="00B67E56"/>
    <w:rsid w:val="00B70220"/>
    <w:rsid w:val="00B70681"/>
    <w:rsid w:val="00B71963"/>
    <w:rsid w:val="00B71CA4"/>
    <w:rsid w:val="00B71DC7"/>
    <w:rsid w:val="00B728AA"/>
    <w:rsid w:val="00B72D77"/>
    <w:rsid w:val="00B72F56"/>
    <w:rsid w:val="00B73004"/>
    <w:rsid w:val="00B736F8"/>
    <w:rsid w:val="00B737B0"/>
    <w:rsid w:val="00B7439C"/>
    <w:rsid w:val="00B7448B"/>
    <w:rsid w:val="00B74834"/>
    <w:rsid w:val="00B75282"/>
    <w:rsid w:val="00B7545B"/>
    <w:rsid w:val="00B75B42"/>
    <w:rsid w:val="00B76090"/>
    <w:rsid w:val="00B7619A"/>
    <w:rsid w:val="00B7689B"/>
    <w:rsid w:val="00B76FA8"/>
    <w:rsid w:val="00B7798F"/>
    <w:rsid w:val="00B77A48"/>
    <w:rsid w:val="00B77ABD"/>
    <w:rsid w:val="00B8000F"/>
    <w:rsid w:val="00B809B3"/>
    <w:rsid w:val="00B819B3"/>
    <w:rsid w:val="00B819F3"/>
    <w:rsid w:val="00B81ED4"/>
    <w:rsid w:val="00B8200C"/>
    <w:rsid w:val="00B82464"/>
    <w:rsid w:val="00B828D7"/>
    <w:rsid w:val="00B82CEF"/>
    <w:rsid w:val="00B82DD0"/>
    <w:rsid w:val="00B82F29"/>
    <w:rsid w:val="00B837AF"/>
    <w:rsid w:val="00B83880"/>
    <w:rsid w:val="00B840B1"/>
    <w:rsid w:val="00B84100"/>
    <w:rsid w:val="00B84527"/>
    <w:rsid w:val="00B846CF"/>
    <w:rsid w:val="00B848CE"/>
    <w:rsid w:val="00B84F81"/>
    <w:rsid w:val="00B8569D"/>
    <w:rsid w:val="00B85E89"/>
    <w:rsid w:val="00B86909"/>
    <w:rsid w:val="00B87698"/>
    <w:rsid w:val="00B8778F"/>
    <w:rsid w:val="00B878EA"/>
    <w:rsid w:val="00B87A13"/>
    <w:rsid w:val="00B900EB"/>
    <w:rsid w:val="00B90393"/>
    <w:rsid w:val="00B904E9"/>
    <w:rsid w:val="00B90D59"/>
    <w:rsid w:val="00B91398"/>
    <w:rsid w:val="00B91582"/>
    <w:rsid w:val="00B9230D"/>
    <w:rsid w:val="00B92EE3"/>
    <w:rsid w:val="00B933DA"/>
    <w:rsid w:val="00B9367F"/>
    <w:rsid w:val="00B93A00"/>
    <w:rsid w:val="00B942A0"/>
    <w:rsid w:val="00B94355"/>
    <w:rsid w:val="00B94582"/>
    <w:rsid w:val="00B94885"/>
    <w:rsid w:val="00B94B51"/>
    <w:rsid w:val="00B9509F"/>
    <w:rsid w:val="00B9518D"/>
    <w:rsid w:val="00B951FB"/>
    <w:rsid w:val="00B956D4"/>
    <w:rsid w:val="00B95789"/>
    <w:rsid w:val="00B95946"/>
    <w:rsid w:val="00B96121"/>
    <w:rsid w:val="00B96128"/>
    <w:rsid w:val="00B965B6"/>
    <w:rsid w:val="00B967CB"/>
    <w:rsid w:val="00B96DB3"/>
    <w:rsid w:val="00B9721D"/>
    <w:rsid w:val="00B97731"/>
    <w:rsid w:val="00B97C16"/>
    <w:rsid w:val="00BA00B1"/>
    <w:rsid w:val="00BA00BC"/>
    <w:rsid w:val="00BA0198"/>
    <w:rsid w:val="00BA0C8C"/>
    <w:rsid w:val="00BA137C"/>
    <w:rsid w:val="00BA14D2"/>
    <w:rsid w:val="00BA188E"/>
    <w:rsid w:val="00BA19E6"/>
    <w:rsid w:val="00BA2084"/>
    <w:rsid w:val="00BA23C1"/>
    <w:rsid w:val="00BA30DF"/>
    <w:rsid w:val="00BA351F"/>
    <w:rsid w:val="00BA3F57"/>
    <w:rsid w:val="00BA426B"/>
    <w:rsid w:val="00BA4753"/>
    <w:rsid w:val="00BA4773"/>
    <w:rsid w:val="00BA47AC"/>
    <w:rsid w:val="00BA48E2"/>
    <w:rsid w:val="00BA51B5"/>
    <w:rsid w:val="00BA5F19"/>
    <w:rsid w:val="00BA6088"/>
    <w:rsid w:val="00BA6139"/>
    <w:rsid w:val="00BA6182"/>
    <w:rsid w:val="00BA634F"/>
    <w:rsid w:val="00BA64F3"/>
    <w:rsid w:val="00BA6828"/>
    <w:rsid w:val="00BA6A30"/>
    <w:rsid w:val="00BA6D4A"/>
    <w:rsid w:val="00BA70FB"/>
    <w:rsid w:val="00BA761C"/>
    <w:rsid w:val="00BA7847"/>
    <w:rsid w:val="00BA7C84"/>
    <w:rsid w:val="00BB0159"/>
    <w:rsid w:val="00BB06D1"/>
    <w:rsid w:val="00BB0DB1"/>
    <w:rsid w:val="00BB0E45"/>
    <w:rsid w:val="00BB154F"/>
    <w:rsid w:val="00BB207A"/>
    <w:rsid w:val="00BB25DF"/>
    <w:rsid w:val="00BB2606"/>
    <w:rsid w:val="00BB2FD1"/>
    <w:rsid w:val="00BB33AE"/>
    <w:rsid w:val="00BB33EB"/>
    <w:rsid w:val="00BB3501"/>
    <w:rsid w:val="00BB3533"/>
    <w:rsid w:val="00BB3E80"/>
    <w:rsid w:val="00BB4250"/>
    <w:rsid w:val="00BB4FFD"/>
    <w:rsid w:val="00BB56E0"/>
    <w:rsid w:val="00BB5774"/>
    <w:rsid w:val="00BB578C"/>
    <w:rsid w:val="00BB5D4E"/>
    <w:rsid w:val="00BB5D5A"/>
    <w:rsid w:val="00BB72FE"/>
    <w:rsid w:val="00BB734F"/>
    <w:rsid w:val="00BC0068"/>
    <w:rsid w:val="00BC059F"/>
    <w:rsid w:val="00BC13CD"/>
    <w:rsid w:val="00BC176B"/>
    <w:rsid w:val="00BC1933"/>
    <w:rsid w:val="00BC1CFD"/>
    <w:rsid w:val="00BC3139"/>
    <w:rsid w:val="00BC330B"/>
    <w:rsid w:val="00BC384A"/>
    <w:rsid w:val="00BC3A30"/>
    <w:rsid w:val="00BC41DD"/>
    <w:rsid w:val="00BC42B5"/>
    <w:rsid w:val="00BC46BA"/>
    <w:rsid w:val="00BC48DB"/>
    <w:rsid w:val="00BC48E1"/>
    <w:rsid w:val="00BC61C6"/>
    <w:rsid w:val="00BC6C57"/>
    <w:rsid w:val="00BC7021"/>
    <w:rsid w:val="00BC73FE"/>
    <w:rsid w:val="00BC76C2"/>
    <w:rsid w:val="00BC7F93"/>
    <w:rsid w:val="00BD13A6"/>
    <w:rsid w:val="00BD152C"/>
    <w:rsid w:val="00BD1CB6"/>
    <w:rsid w:val="00BD20DE"/>
    <w:rsid w:val="00BD3115"/>
    <w:rsid w:val="00BD36F6"/>
    <w:rsid w:val="00BD423C"/>
    <w:rsid w:val="00BD515E"/>
    <w:rsid w:val="00BD5201"/>
    <w:rsid w:val="00BD56B6"/>
    <w:rsid w:val="00BD595C"/>
    <w:rsid w:val="00BD5B4D"/>
    <w:rsid w:val="00BD6153"/>
    <w:rsid w:val="00BD62AC"/>
    <w:rsid w:val="00BD6628"/>
    <w:rsid w:val="00BD6DDA"/>
    <w:rsid w:val="00BD75AF"/>
    <w:rsid w:val="00BD760B"/>
    <w:rsid w:val="00BD791D"/>
    <w:rsid w:val="00BE038B"/>
    <w:rsid w:val="00BE04EB"/>
    <w:rsid w:val="00BE059D"/>
    <w:rsid w:val="00BE0C6E"/>
    <w:rsid w:val="00BE11A3"/>
    <w:rsid w:val="00BE21AC"/>
    <w:rsid w:val="00BE2A7B"/>
    <w:rsid w:val="00BE2C36"/>
    <w:rsid w:val="00BE2F30"/>
    <w:rsid w:val="00BE309E"/>
    <w:rsid w:val="00BE3152"/>
    <w:rsid w:val="00BE3519"/>
    <w:rsid w:val="00BE3868"/>
    <w:rsid w:val="00BE3A94"/>
    <w:rsid w:val="00BE4288"/>
    <w:rsid w:val="00BE4E49"/>
    <w:rsid w:val="00BE4E6B"/>
    <w:rsid w:val="00BE5748"/>
    <w:rsid w:val="00BE590C"/>
    <w:rsid w:val="00BE5A6E"/>
    <w:rsid w:val="00BE5D4F"/>
    <w:rsid w:val="00BE5D9A"/>
    <w:rsid w:val="00BE6F43"/>
    <w:rsid w:val="00BE6FC4"/>
    <w:rsid w:val="00BE740F"/>
    <w:rsid w:val="00BE7DF9"/>
    <w:rsid w:val="00BF0577"/>
    <w:rsid w:val="00BF071B"/>
    <w:rsid w:val="00BF1272"/>
    <w:rsid w:val="00BF163E"/>
    <w:rsid w:val="00BF1830"/>
    <w:rsid w:val="00BF1A31"/>
    <w:rsid w:val="00BF1C80"/>
    <w:rsid w:val="00BF211C"/>
    <w:rsid w:val="00BF2F34"/>
    <w:rsid w:val="00BF2FA5"/>
    <w:rsid w:val="00BF374D"/>
    <w:rsid w:val="00BF3D44"/>
    <w:rsid w:val="00BF41C8"/>
    <w:rsid w:val="00BF4274"/>
    <w:rsid w:val="00BF486F"/>
    <w:rsid w:val="00BF49A8"/>
    <w:rsid w:val="00BF4A3B"/>
    <w:rsid w:val="00BF53F2"/>
    <w:rsid w:val="00BF5743"/>
    <w:rsid w:val="00BF5C4E"/>
    <w:rsid w:val="00BF6111"/>
    <w:rsid w:val="00BF646D"/>
    <w:rsid w:val="00BF6617"/>
    <w:rsid w:val="00BF6B8F"/>
    <w:rsid w:val="00BF6F44"/>
    <w:rsid w:val="00BF6F88"/>
    <w:rsid w:val="00BF759C"/>
    <w:rsid w:val="00BF7642"/>
    <w:rsid w:val="00BF7C74"/>
    <w:rsid w:val="00C00473"/>
    <w:rsid w:val="00C00637"/>
    <w:rsid w:val="00C0070C"/>
    <w:rsid w:val="00C00D1A"/>
    <w:rsid w:val="00C013CE"/>
    <w:rsid w:val="00C022A9"/>
    <w:rsid w:val="00C024D2"/>
    <w:rsid w:val="00C024DD"/>
    <w:rsid w:val="00C0251B"/>
    <w:rsid w:val="00C0276B"/>
    <w:rsid w:val="00C02AAB"/>
    <w:rsid w:val="00C02B07"/>
    <w:rsid w:val="00C02D89"/>
    <w:rsid w:val="00C034F4"/>
    <w:rsid w:val="00C03AEF"/>
    <w:rsid w:val="00C03C4C"/>
    <w:rsid w:val="00C03D26"/>
    <w:rsid w:val="00C0482F"/>
    <w:rsid w:val="00C04B5F"/>
    <w:rsid w:val="00C04C1D"/>
    <w:rsid w:val="00C04C44"/>
    <w:rsid w:val="00C04D2A"/>
    <w:rsid w:val="00C05043"/>
    <w:rsid w:val="00C05192"/>
    <w:rsid w:val="00C0548E"/>
    <w:rsid w:val="00C05710"/>
    <w:rsid w:val="00C05F29"/>
    <w:rsid w:val="00C060AE"/>
    <w:rsid w:val="00C075B7"/>
    <w:rsid w:val="00C0798C"/>
    <w:rsid w:val="00C07B6B"/>
    <w:rsid w:val="00C07CCB"/>
    <w:rsid w:val="00C1047B"/>
    <w:rsid w:val="00C10497"/>
    <w:rsid w:val="00C10558"/>
    <w:rsid w:val="00C11469"/>
    <w:rsid w:val="00C119B3"/>
    <w:rsid w:val="00C12283"/>
    <w:rsid w:val="00C12650"/>
    <w:rsid w:val="00C12E66"/>
    <w:rsid w:val="00C12F82"/>
    <w:rsid w:val="00C1312A"/>
    <w:rsid w:val="00C13599"/>
    <w:rsid w:val="00C13773"/>
    <w:rsid w:val="00C138B9"/>
    <w:rsid w:val="00C13DF2"/>
    <w:rsid w:val="00C13E7B"/>
    <w:rsid w:val="00C14CBC"/>
    <w:rsid w:val="00C15041"/>
    <w:rsid w:val="00C152E6"/>
    <w:rsid w:val="00C153AD"/>
    <w:rsid w:val="00C155E8"/>
    <w:rsid w:val="00C15C51"/>
    <w:rsid w:val="00C15D00"/>
    <w:rsid w:val="00C15F43"/>
    <w:rsid w:val="00C16B12"/>
    <w:rsid w:val="00C16B4F"/>
    <w:rsid w:val="00C17274"/>
    <w:rsid w:val="00C17D6C"/>
    <w:rsid w:val="00C17F72"/>
    <w:rsid w:val="00C206B0"/>
    <w:rsid w:val="00C20CA0"/>
    <w:rsid w:val="00C20E7E"/>
    <w:rsid w:val="00C20EE9"/>
    <w:rsid w:val="00C21290"/>
    <w:rsid w:val="00C2167E"/>
    <w:rsid w:val="00C221A1"/>
    <w:rsid w:val="00C2233C"/>
    <w:rsid w:val="00C22A3C"/>
    <w:rsid w:val="00C22CD2"/>
    <w:rsid w:val="00C230B1"/>
    <w:rsid w:val="00C230F4"/>
    <w:rsid w:val="00C234E7"/>
    <w:rsid w:val="00C237BC"/>
    <w:rsid w:val="00C23CB5"/>
    <w:rsid w:val="00C2479E"/>
    <w:rsid w:val="00C24C4D"/>
    <w:rsid w:val="00C24D7A"/>
    <w:rsid w:val="00C24EAD"/>
    <w:rsid w:val="00C2563E"/>
    <w:rsid w:val="00C266C2"/>
    <w:rsid w:val="00C26929"/>
    <w:rsid w:val="00C26EC4"/>
    <w:rsid w:val="00C271AF"/>
    <w:rsid w:val="00C2779C"/>
    <w:rsid w:val="00C27C89"/>
    <w:rsid w:val="00C27D07"/>
    <w:rsid w:val="00C30203"/>
    <w:rsid w:val="00C30479"/>
    <w:rsid w:val="00C3058C"/>
    <w:rsid w:val="00C30CF7"/>
    <w:rsid w:val="00C316A8"/>
    <w:rsid w:val="00C3253A"/>
    <w:rsid w:val="00C32564"/>
    <w:rsid w:val="00C32567"/>
    <w:rsid w:val="00C32C5A"/>
    <w:rsid w:val="00C330B8"/>
    <w:rsid w:val="00C3366B"/>
    <w:rsid w:val="00C3383B"/>
    <w:rsid w:val="00C339A6"/>
    <w:rsid w:val="00C33A19"/>
    <w:rsid w:val="00C34E0E"/>
    <w:rsid w:val="00C35961"/>
    <w:rsid w:val="00C35C7A"/>
    <w:rsid w:val="00C36A10"/>
    <w:rsid w:val="00C4131E"/>
    <w:rsid w:val="00C41AE2"/>
    <w:rsid w:val="00C41C41"/>
    <w:rsid w:val="00C41C8D"/>
    <w:rsid w:val="00C41D4F"/>
    <w:rsid w:val="00C42691"/>
    <w:rsid w:val="00C43136"/>
    <w:rsid w:val="00C433A1"/>
    <w:rsid w:val="00C43401"/>
    <w:rsid w:val="00C43ECE"/>
    <w:rsid w:val="00C44026"/>
    <w:rsid w:val="00C440F4"/>
    <w:rsid w:val="00C44729"/>
    <w:rsid w:val="00C44BBA"/>
    <w:rsid w:val="00C450CD"/>
    <w:rsid w:val="00C4513F"/>
    <w:rsid w:val="00C45392"/>
    <w:rsid w:val="00C459D0"/>
    <w:rsid w:val="00C45AC3"/>
    <w:rsid w:val="00C46FE7"/>
    <w:rsid w:val="00C47216"/>
    <w:rsid w:val="00C4727F"/>
    <w:rsid w:val="00C47461"/>
    <w:rsid w:val="00C4758C"/>
    <w:rsid w:val="00C47B1C"/>
    <w:rsid w:val="00C47DA5"/>
    <w:rsid w:val="00C505BF"/>
    <w:rsid w:val="00C50776"/>
    <w:rsid w:val="00C50FBC"/>
    <w:rsid w:val="00C50FF7"/>
    <w:rsid w:val="00C5102C"/>
    <w:rsid w:val="00C5131E"/>
    <w:rsid w:val="00C5154A"/>
    <w:rsid w:val="00C51630"/>
    <w:rsid w:val="00C5204B"/>
    <w:rsid w:val="00C52856"/>
    <w:rsid w:val="00C528E8"/>
    <w:rsid w:val="00C528FE"/>
    <w:rsid w:val="00C52F8B"/>
    <w:rsid w:val="00C530BC"/>
    <w:rsid w:val="00C53C87"/>
    <w:rsid w:val="00C53CE4"/>
    <w:rsid w:val="00C5467E"/>
    <w:rsid w:val="00C547DB"/>
    <w:rsid w:val="00C55B61"/>
    <w:rsid w:val="00C55D81"/>
    <w:rsid w:val="00C56BD2"/>
    <w:rsid w:val="00C576FC"/>
    <w:rsid w:val="00C5797C"/>
    <w:rsid w:val="00C57B9E"/>
    <w:rsid w:val="00C57D94"/>
    <w:rsid w:val="00C57DC5"/>
    <w:rsid w:val="00C602C3"/>
    <w:rsid w:val="00C6047E"/>
    <w:rsid w:val="00C60986"/>
    <w:rsid w:val="00C60DB9"/>
    <w:rsid w:val="00C61002"/>
    <w:rsid w:val="00C6126C"/>
    <w:rsid w:val="00C61374"/>
    <w:rsid w:val="00C61466"/>
    <w:rsid w:val="00C61AE3"/>
    <w:rsid w:val="00C61AEC"/>
    <w:rsid w:val="00C61BCC"/>
    <w:rsid w:val="00C62DA7"/>
    <w:rsid w:val="00C632AE"/>
    <w:rsid w:val="00C6401A"/>
    <w:rsid w:val="00C64F88"/>
    <w:rsid w:val="00C65817"/>
    <w:rsid w:val="00C65E5E"/>
    <w:rsid w:val="00C65E93"/>
    <w:rsid w:val="00C65FDF"/>
    <w:rsid w:val="00C661B1"/>
    <w:rsid w:val="00C66249"/>
    <w:rsid w:val="00C668F3"/>
    <w:rsid w:val="00C6698C"/>
    <w:rsid w:val="00C66A6A"/>
    <w:rsid w:val="00C66D60"/>
    <w:rsid w:val="00C6724C"/>
    <w:rsid w:val="00C67C08"/>
    <w:rsid w:val="00C67CBC"/>
    <w:rsid w:val="00C67FEB"/>
    <w:rsid w:val="00C7004C"/>
    <w:rsid w:val="00C701C2"/>
    <w:rsid w:val="00C70245"/>
    <w:rsid w:val="00C70776"/>
    <w:rsid w:val="00C71133"/>
    <w:rsid w:val="00C71278"/>
    <w:rsid w:val="00C71332"/>
    <w:rsid w:val="00C71539"/>
    <w:rsid w:val="00C71A66"/>
    <w:rsid w:val="00C72009"/>
    <w:rsid w:val="00C721E1"/>
    <w:rsid w:val="00C72B26"/>
    <w:rsid w:val="00C72B56"/>
    <w:rsid w:val="00C72CF1"/>
    <w:rsid w:val="00C73382"/>
    <w:rsid w:val="00C73430"/>
    <w:rsid w:val="00C738B4"/>
    <w:rsid w:val="00C74167"/>
    <w:rsid w:val="00C74389"/>
    <w:rsid w:val="00C743F7"/>
    <w:rsid w:val="00C747E9"/>
    <w:rsid w:val="00C74A2A"/>
    <w:rsid w:val="00C74D41"/>
    <w:rsid w:val="00C75070"/>
    <w:rsid w:val="00C75279"/>
    <w:rsid w:val="00C75656"/>
    <w:rsid w:val="00C75B53"/>
    <w:rsid w:val="00C75CF4"/>
    <w:rsid w:val="00C76816"/>
    <w:rsid w:val="00C76BFA"/>
    <w:rsid w:val="00C77097"/>
    <w:rsid w:val="00C77955"/>
    <w:rsid w:val="00C77A77"/>
    <w:rsid w:val="00C77DF6"/>
    <w:rsid w:val="00C801F7"/>
    <w:rsid w:val="00C80ACD"/>
    <w:rsid w:val="00C80F98"/>
    <w:rsid w:val="00C81032"/>
    <w:rsid w:val="00C81483"/>
    <w:rsid w:val="00C814EF"/>
    <w:rsid w:val="00C82108"/>
    <w:rsid w:val="00C822B8"/>
    <w:rsid w:val="00C8238B"/>
    <w:rsid w:val="00C82C28"/>
    <w:rsid w:val="00C82F14"/>
    <w:rsid w:val="00C8304E"/>
    <w:rsid w:val="00C83414"/>
    <w:rsid w:val="00C837FF"/>
    <w:rsid w:val="00C8429D"/>
    <w:rsid w:val="00C844E7"/>
    <w:rsid w:val="00C84A67"/>
    <w:rsid w:val="00C84D13"/>
    <w:rsid w:val="00C85462"/>
    <w:rsid w:val="00C85463"/>
    <w:rsid w:val="00C85AD8"/>
    <w:rsid w:val="00C8600A"/>
    <w:rsid w:val="00C86601"/>
    <w:rsid w:val="00C86E19"/>
    <w:rsid w:val="00C87108"/>
    <w:rsid w:val="00C8789D"/>
    <w:rsid w:val="00C87A2E"/>
    <w:rsid w:val="00C87C9D"/>
    <w:rsid w:val="00C90999"/>
    <w:rsid w:val="00C91327"/>
    <w:rsid w:val="00C91B97"/>
    <w:rsid w:val="00C91FEC"/>
    <w:rsid w:val="00C92103"/>
    <w:rsid w:val="00C9238C"/>
    <w:rsid w:val="00C927B2"/>
    <w:rsid w:val="00C92882"/>
    <w:rsid w:val="00C92A17"/>
    <w:rsid w:val="00C93143"/>
    <w:rsid w:val="00C9368B"/>
    <w:rsid w:val="00C937FB"/>
    <w:rsid w:val="00C93CDE"/>
    <w:rsid w:val="00C9417A"/>
    <w:rsid w:val="00C945A6"/>
    <w:rsid w:val="00C94C84"/>
    <w:rsid w:val="00C95165"/>
    <w:rsid w:val="00C95C23"/>
    <w:rsid w:val="00C95C4B"/>
    <w:rsid w:val="00C96477"/>
    <w:rsid w:val="00C96911"/>
    <w:rsid w:val="00C9735D"/>
    <w:rsid w:val="00C9747E"/>
    <w:rsid w:val="00C97C87"/>
    <w:rsid w:val="00CA1001"/>
    <w:rsid w:val="00CA1043"/>
    <w:rsid w:val="00CA1A22"/>
    <w:rsid w:val="00CA2ADB"/>
    <w:rsid w:val="00CA32C1"/>
    <w:rsid w:val="00CA33FE"/>
    <w:rsid w:val="00CA40C5"/>
    <w:rsid w:val="00CA40EC"/>
    <w:rsid w:val="00CA4142"/>
    <w:rsid w:val="00CA5E90"/>
    <w:rsid w:val="00CA6421"/>
    <w:rsid w:val="00CA66DA"/>
    <w:rsid w:val="00CA6742"/>
    <w:rsid w:val="00CA67F4"/>
    <w:rsid w:val="00CA6B01"/>
    <w:rsid w:val="00CA6B50"/>
    <w:rsid w:val="00CA6CF7"/>
    <w:rsid w:val="00CA72BC"/>
    <w:rsid w:val="00CA7390"/>
    <w:rsid w:val="00CA7A62"/>
    <w:rsid w:val="00CA7E89"/>
    <w:rsid w:val="00CB0613"/>
    <w:rsid w:val="00CB0F2B"/>
    <w:rsid w:val="00CB2059"/>
    <w:rsid w:val="00CB272E"/>
    <w:rsid w:val="00CB2884"/>
    <w:rsid w:val="00CB289C"/>
    <w:rsid w:val="00CB2A54"/>
    <w:rsid w:val="00CB34CC"/>
    <w:rsid w:val="00CB361C"/>
    <w:rsid w:val="00CB3C44"/>
    <w:rsid w:val="00CB3EE2"/>
    <w:rsid w:val="00CB4DB7"/>
    <w:rsid w:val="00CB59F1"/>
    <w:rsid w:val="00CB614B"/>
    <w:rsid w:val="00CB61CC"/>
    <w:rsid w:val="00CB664A"/>
    <w:rsid w:val="00CB6FE5"/>
    <w:rsid w:val="00CB74B4"/>
    <w:rsid w:val="00CC01DD"/>
    <w:rsid w:val="00CC1448"/>
    <w:rsid w:val="00CC177F"/>
    <w:rsid w:val="00CC17F8"/>
    <w:rsid w:val="00CC1C83"/>
    <w:rsid w:val="00CC2667"/>
    <w:rsid w:val="00CC27DF"/>
    <w:rsid w:val="00CC2BF0"/>
    <w:rsid w:val="00CC332F"/>
    <w:rsid w:val="00CC337C"/>
    <w:rsid w:val="00CC37AF"/>
    <w:rsid w:val="00CC37E7"/>
    <w:rsid w:val="00CC3C8A"/>
    <w:rsid w:val="00CC46F3"/>
    <w:rsid w:val="00CC48E2"/>
    <w:rsid w:val="00CC48FC"/>
    <w:rsid w:val="00CC4BF0"/>
    <w:rsid w:val="00CC4D49"/>
    <w:rsid w:val="00CC5296"/>
    <w:rsid w:val="00CC60EA"/>
    <w:rsid w:val="00CC6300"/>
    <w:rsid w:val="00CC66D6"/>
    <w:rsid w:val="00CC6ACA"/>
    <w:rsid w:val="00CC7114"/>
    <w:rsid w:val="00CC7115"/>
    <w:rsid w:val="00CC7801"/>
    <w:rsid w:val="00CC7E47"/>
    <w:rsid w:val="00CD030B"/>
    <w:rsid w:val="00CD0531"/>
    <w:rsid w:val="00CD13E3"/>
    <w:rsid w:val="00CD2B56"/>
    <w:rsid w:val="00CD2F4C"/>
    <w:rsid w:val="00CD3620"/>
    <w:rsid w:val="00CD4132"/>
    <w:rsid w:val="00CD44A8"/>
    <w:rsid w:val="00CD4603"/>
    <w:rsid w:val="00CD4D13"/>
    <w:rsid w:val="00CD4E11"/>
    <w:rsid w:val="00CD4EDD"/>
    <w:rsid w:val="00CD5289"/>
    <w:rsid w:val="00CD5BD4"/>
    <w:rsid w:val="00CD5C9A"/>
    <w:rsid w:val="00CD5ED1"/>
    <w:rsid w:val="00CD6467"/>
    <w:rsid w:val="00CD6D8E"/>
    <w:rsid w:val="00CD6DE4"/>
    <w:rsid w:val="00CD6E74"/>
    <w:rsid w:val="00CD75A6"/>
    <w:rsid w:val="00CD75CD"/>
    <w:rsid w:val="00CD7AD6"/>
    <w:rsid w:val="00CD7EFA"/>
    <w:rsid w:val="00CD7FBF"/>
    <w:rsid w:val="00CE0EC0"/>
    <w:rsid w:val="00CE115C"/>
    <w:rsid w:val="00CE11C2"/>
    <w:rsid w:val="00CE1538"/>
    <w:rsid w:val="00CE1B75"/>
    <w:rsid w:val="00CE1E8A"/>
    <w:rsid w:val="00CE21D2"/>
    <w:rsid w:val="00CE26E4"/>
    <w:rsid w:val="00CE2AD0"/>
    <w:rsid w:val="00CE2CA5"/>
    <w:rsid w:val="00CE2E0F"/>
    <w:rsid w:val="00CE3BE5"/>
    <w:rsid w:val="00CE3CCC"/>
    <w:rsid w:val="00CE3FB5"/>
    <w:rsid w:val="00CE4133"/>
    <w:rsid w:val="00CE4251"/>
    <w:rsid w:val="00CE5212"/>
    <w:rsid w:val="00CE5ABA"/>
    <w:rsid w:val="00CE5D16"/>
    <w:rsid w:val="00CE669B"/>
    <w:rsid w:val="00CE79CC"/>
    <w:rsid w:val="00CF0227"/>
    <w:rsid w:val="00CF03EF"/>
    <w:rsid w:val="00CF1366"/>
    <w:rsid w:val="00CF1895"/>
    <w:rsid w:val="00CF1D60"/>
    <w:rsid w:val="00CF2224"/>
    <w:rsid w:val="00CF28D1"/>
    <w:rsid w:val="00CF297D"/>
    <w:rsid w:val="00CF2A0D"/>
    <w:rsid w:val="00CF2CED"/>
    <w:rsid w:val="00CF2F3B"/>
    <w:rsid w:val="00CF3415"/>
    <w:rsid w:val="00CF3646"/>
    <w:rsid w:val="00CF3B91"/>
    <w:rsid w:val="00CF3DA0"/>
    <w:rsid w:val="00CF45B2"/>
    <w:rsid w:val="00CF4C41"/>
    <w:rsid w:val="00CF569B"/>
    <w:rsid w:val="00CF5C65"/>
    <w:rsid w:val="00CF6278"/>
    <w:rsid w:val="00CF63AB"/>
    <w:rsid w:val="00CF71AC"/>
    <w:rsid w:val="00CF721C"/>
    <w:rsid w:val="00CF784C"/>
    <w:rsid w:val="00CF7E9D"/>
    <w:rsid w:val="00D002CE"/>
    <w:rsid w:val="00D00D7C"/>
    <w:rsid w:val="00D015A5"/>
    <w:rsid w:val="00D017FE"/>
    <w:rsid w:val="00D01AB1"/>
    <w:rsid w:val="00D0200F"/>
    <w:rsid w:val="00D02025"/>
    <w:rsid w:val="00D030A3"/>
    <w:rsid w:val="00D03683"/>
    <w:rsid w:val="00D036F6"/>
    <w:rsid w:val="00D040EE"/>
    <w:rsid w:val="00D041C9"/>
    <w:rsid w:val="00D0500D"/>
    <w:rsid w:val="00D05245"/>
    <w:rsid w:val="00D052DF"/>
    <w:rsid w:val="00D05302"/>
    <w:rsid w:val="00D05307"/>
    <w:rsid w:val="00D06368"/>
    <w:rsid w:val="00D068A7"/>
    <w:rsid w:val="00D07BB5"/>
    <w:rsid w:val="00D07E8A"/>
    <w:rsid w:val="00D1092D"/>
    <w:rsid w:val="00D109BF"/>
    <w:rsid w:val="00D10CDB"/>
    <w:rsid w:val="00D10EFD"/>
    <w:rsid w:val="00D1136D"/>
    <w:rsid w:val="00D116A7"/>
    <w:rsid w:val="00D1182D"/>
    <w:rsid w:val="00D11E3B"/>
    <w:rsid w:val="00D11F49"/>
    <w:rsid w:val="00D12AAA"/>
    <w:rsid w:val="00D12E7D"/>
    <w:rsid w:val="00D13520"/>
    <w:rsid w:val="00D13808"/>
    <w:rsid w:val="00D1386D"/>
    <w:rsid w:val="00D1423E"/>
    <w:rsid w:val="00D14A1D"/>
    <w:rsid w:val="00D15391"/>
    <w:rsid w:val="00D154FD"/>
    <w:rsid w:val="00D1566F"/>
    <w:rsid w:val="00D15BD4"/>
    <w:rsid w:val="00D15CE5"/>
    <w:rsid w:val="00D162CD"/>
    <w:rsid w:val="00D167F3"/>
    <w:rsid w:val="00D16875"/>
    <w:rsid w:val="00D16A39"/>
    <w:rsid w:val="00D16BD5"/>
    <w:rsid w:val="00D16DA7"/>
    <w:rsid w:val="00D175C9"/>
    <w:rsid w:val="00D178AC"/>
    <w:rsid w:val="00D2036C"/>
    <w:rsid w:val="00D20A1C"/>
    <w:rsid w:val="00D20AD1"/>
    <w:rsid w:val="00D20B73"/>
    <w:rsid w:val="00D21595"/>
    <w:rsid w:val="00D215DF"/>
    <w:rsid w:val="00D21620"/>
    <w:rsid w:val="00D21936"/>
    <w:rsid w:val="00D21BBD"/>
    <w:rsid w:val="00D21CB9"/>
    <w:rsid w:val="00D21D3D"/>
    <w:rsid w:val="00D21F16"/>
    <w:rsid w:val="00D2208F"/>
    <w:rsid w:val="00D22216"/>
    <w:rsid w:val="00D2223E"/>
    <w:rsid w:val="00D22271"/>
    <w:rsid w:val="00D225E6"/>
    <w:rsid w:val="00D229D6"/>
    <w:rsid w:val="00D22DD8"/>
    <w:rsid w:val="00D22EFF"/>
    <w:rsid w:val="00D2350C"/>
    <w:rsid w:val="00D23CE8"/>
    <w:rsid w:val="00D23EA7"/>
    <w:rsid w:val="00D24544"/>
    <w:rsid w:val="00D24873"/>
    <w:rsid w:val="00D25558"/>
    <w:rsid w:val="00D25823"/>
    <w:rsid w:val="00D25E37"/>
    <w:rsid w:val="00D2640D"/>
    <w:rsid w:val="00D26544"/>
    <w:rsid w:val="00D26930"/>
    <w:rsid w:val="00D26EFF"/>
    <w:rsid w:val="00D270CE"/>
    <w:rsid w:val="00D27168"/>
    <w:rsid w:val="00D272C1"/>
    <w:rsid w:val="00D2754D"/>
    <w:rsid w:val="00D27762"/>
    <w:rsid w:val="00D27AB1"/>
    <w:rsid w:val="00D27BD4"/>
    <w:rsid w:val="00D30686"/>
    <w:rsid w:val="00D30A9D"/>
    <w:rsid w:val="00D30BEA"/>
    <w:rsid w:val="00D30E42"/>
    <w:rsid w:val="00D30EC8"/>
    <w:rsid w:val="00D31552"/>
    <w:rsid w:val="00D31CE6"/>
    <w:rsid w:val="00D320A0"/>
    <w:rsid w:val="00D328FD"/>
    <w:rsid w:val="00D333D0"/>
    <w:rsid w:val="00D3345F"/>
    <w:rsid w:val="00D334D1"/>
    <w:rsid w:val="00D338E9"/>
    <w:rsid w:val="00D34615"/>
    <w:rsid w:val="00D34854"/>
    <w:rsid w:val="00D3623F"/>
    <w:rsid w:val="00D36989"/>
    <w:rsid w:val="00D36A03"/>
    <w:rsid w:val="00D36A62"/>
    <w:rsid w:val="00D36CBD"/>
    <w:rsid w:val="00D37190"/>
    <w:rsid w:val="00D37563"/>
    <w:rsid w:val="00D37C60"/>
    <w:rsid w:val="00D37DA7"/>
    <w:rsid w:val="00D37E8C"/>
    <w:rsid w:val="00D37F02"/>
    <w:rsid w:val="00D37F4D"/>
    <w:rsid w:val="00D40743"/>
    <w:rsid w:val="00D40949"/>
    <w:rsid w:val="00D41CFD"/>
    <w:rsid w:val="00D41D17"/>
    <w:rsid w:val="00D42226"/>
    <w:rsid w:val="00D43027"/>
    <w:rsid w:val="00D43A8B"/>
    <w:rsid w:val="00D43F79"/>
    <w:rsid w:val="00D44277"/>
    <w:rsid w:val="00D44532"/>
    <w:rsid w:val="00D44921"/>
    <w:rsid w:val="00D44BA4"/>
    <w:rsid w:val="00D44F64"/>
    <w:rsid w:val="00D450FC"/>
    <w:rsid w:val="00D4585F"/>
    <w:rsid w:val="00D45B7C"/>
    <w:rsid w:val="00D46090"/>
    <w:rsid w:val="00D467CA"/>
    <w:rsid w:val="00D46920"/>
    <w:rsid w:val="00D47639"/>
    <w:rsid w:val="00D4767A"/>
    <w:rsid w:val="00D5011E"/>
    <w:rsid w:val="00D50996"/>
    <w:rsid w:val="00D5167E"/>
    <w:rsid w:val="00D51F10"/>
    <w:rsid w:val="00D51F49"/>
    <w:rsid w:val="00D52888"/>
    <w:rsid w:val="00D53370"/>
    <w:rsid w:val="00D537E7"/>
    <w:rsid w:val="00D53A75"/>
    <w:rsid w:val="00D53ECC"/>
    <w:rsid w:val="00D546E7"/>
    <w:rsid w:val="00D54883"/>
    <w:rsid w:val="00D548F7"/>
    <w:rsid w:val="00D54938"/>
    <w:rsid w:val="00D54958"/>
    <w:rsid w:val="00D54F2A"/>
    <w:rsid w:val="00D54F81"/>
    <w:rsid w:val="00D54FA2"/>
    <w:rsid w:val="00D5517C"/>
    <w:rsid w:val="00D55669"/>
    <w:rsid w:val="00D55D02"/>
    <w:rsid w:val="00D55DB8"/>
    <w:rsid w:val="00D55E4F"/>
    <w:rsid w:val="00D571D0"/>
    <w:rsid w:val="00D57B25"/>
    <w:rsid w:val="00D57DFA"/>
    <w:rsid w:val="00D57EB8"/>
    <w:rsid w:val="00D60098"/>
    <w:rsid w:val="00D612B2"/>
    <w:rsid w:val="00D61538"/>
    <w:rsid w:val="00D61580"/>
    <w:rsid w:val="00D6236B"/>
    <w:rsid w:val="00D63A3B"/>
    <w:rsid w:val="00D63A51"/>
    <w:rsid w:val="00D64061"/>
    <w:rsid w:val="00D6457F"/>
    <w:rsid w:val="00D646BB"/>
    <w:rsid w:val="00D65151"/>
    <w:rsid w:val="00D652E6"/>
    <w:rsid w:val="00D658DC"/>
    <w:rsid w:val="00D65FD2"/>
    <w:rsid w:val="00D66302"/>
    <w:rsid w:val="00D66B08"/>
    <w:rsid w:val="00D66C14"/>
    <w:rsid w:val="00D673CB"/>
    <w:rsid w:val="00D674F9"/>
    <w:rsid w:val="00D67853"/>
    <w:rsid w:val="00D67B53"/>
    <w:rsid w:val="00D712F1"/>
    <w:rsid w:val="00D71430"/>
    <w:rsid w:val="00D71580"/>
    <w:rsid w:val="00D717D8"/>
    <w:rsid w:val="00D723A2"/>
    <w:rsid w:val="00D72EA1"/>
    <w:rsid w:val="00D74368"/>
    <w:rsid w:val="00D74594"/>
    <w:rsid w:val="00D74674"/>
    <w:rsid w:val="00D74A5F"/>
    <w:rsid w:val="00D74C7C"/>
    <w:rsid w:val="00D75807"/>
    <w:rsid w:val="00D758D2"/>
    <w:rsid w:val="00D76485"/>
    <w:rsid w:val="00D764F0"/>
    <w:rsid w:val="00D7695C"/>
    <w:rsid w:val="00D76AD5"/>
    <w:rsid w:val="00D76B9A"/>
    <w:rsid w:val="00D76CA9"/>
    <w:rsid w:val="00D7769E"/>
    <w:rsid w:val="00D77FB4"/>
    <w:rsid w:val="00D803C6"/>
    <w:rsid w:val="00D803FB"/>
    <w:rsid w:val="00D80450"/>
    <w:rsid w:val="00D8079D"/>
    <w:rsid w:val="00D80E60"/>
    <w:rsid w:val="00D816CC"/>
    <w:rsid w:val="00D81853"/>
    <w:rsid w:val="00D826E7"/>
    <w:rsid w:val="00D82762"/>
    <w:rsid w:val="00D82A82"/>
    <w:rsid w:val="00D82EE5"/>
    <w:rsid w:val="00D84039"/>
    <w:rsid w:val="00D84875"/>
    <w:rsid w:val="00D84EA8"/>
    <w:rsid w:val="00D85081"/>
    <w:rsid w:val="00D85845"/>
    <w:rsid w:val="00D85A30"/>
    <w:rsid w:val="00D85BCF"/>
    <w:rsid w:val="00D8605F"/>
    <w:rsid w:val="00D863E9"/>
    <w:rsid w:val="00D86578"/>
    <w:rsid w:val="00D86CE2"/>
    <w:rsid w:val="00D86E1E"/>
    <w:rsid w:val="00D872BC"/>
    <w:rsid w:val="00D873C3"/>
    <w:rsid w:val="00D87CA5"/>
    <w:rsid w:val="00D91468"/>
    <w:rsid w:val="00D914EA"/>
    <w:rsid w:val="00D915A8"/>
    <w:rsid w:val="00D91639"/>
    <w:rsid w:val="00D91A0B"/>
    <w:rsid w:val="00D91AA8"/>
    <w:rsid w:val="00D91D47"/>
    <w:rsid w:val="00D91D80"/>
    <w:rsid w:val="00D92114"/>
    <w:rsid w:val="00D9220A"/>
    <w:rsid w:val="00D9245A"/>
    <w:rsid w:val="00D92F8D"/>
    <w:rsid w:val="00D9361A"/>
    <w:rsid w:val="00D93AA3"/>
    <w:rsid w:val="00D93D12"/>
    <w:rsid w:val="00D943BD"/>
    <w:rsid w:val="00D946E4"/>
    <w:rsid w:val="00D949B3"/>
    <w:rsid w:val="00D952AD"/>
    <w:rsid w:val="00D95506"/>
    <w:rsid w:val="00D95A71"/>
    <w:rsid w:val="00D95B1D"/>
    <w:rsid w:val="00D95CAA"/>
    <w:rsid w:val="00D95FE1"/>
    <w:rsid w:val="00D96CED"/>
    <w:rsid w:val="00D97360"/>
    <w:rsid w:val="00D97B83"/>
    <w:rsid w:val="00D97D77"/>
    <w:rsid w:val="00DA051F"/>
    <w:rsid w:val="00DA1065"/>
    <w:rsid w:val="00DA1167"/>
    <w:rsid w:val="00DA1DFF"/>
    <w:rsid w:val="00DA206B"/>
    <w:rsid w:val="00DA21CE"/>
    <w:rsid w:val="00DA283B"/>
    <w:rsid w:val="00DA2C9E"/>
    <w:rsid w:val="00DA30B2"/>
    <w:rsid w:val="00DA355A"/>
    <w:rsid w:val="00DA3693"/>
    <w:rsid w:val="00DA3900"/>
    <w:rsid w:val="00DA3F84"/>
    <w:rsid w:val="00DA3F95"/>
    <w:rsid w:val="00DA43BF"/>
    <w:rsid w:val="00DA4535"/>
    <w:rsid w:val="00DA5575"/>
    <w:rsid w:val="00DA5A00"/>
    <w:rsid w:val="00DA6C74"/>
    <w:rsid w:val="00DA7EAB"/>
    <w:rsid w:val="00DB0B55"/>
    <w:rsid w:val="00DB0B9D"/>
    <w:rsid w:val="00DB16F3"/>
    <w:rsid w:val="00DB179D"/>
    <w:rsid w:val="00DB2123"/>
    <w:rsid w:val="00DB216D"/>
    <w:rsid w:val="00DB248B"/>
    <w:rsid w:val="00DB2995"/>
    <w:rsid w:val="00DB2A0C"/>
    <w:rsid w:val="00DB33D5"/>
    <w:rsid w:val="00DB33D9"/>
    <w:rsid w:val="00DB350A"/>
    <w:rsid w:val="00DB353E"/>
    <w:rsid w:val="00DB360C"/>
    <w:rsid w:val="00DB3DDC"/>
    <w:rsid w:val="00DB4301"/>
    <w:rsid w:val="00DB46CF"/>
    <w:rsid w:val="00DB4B9E"/>
    <w:rsid w:val="00DB4DEB"/>
    <w:rsid w:val="00DB52F5"/>
    <w:rsid w:val="00DB5D16"/>
    <w:rsid w:val="00DB6579"/>
    <w:rsid w:val="00DB66A1"/>
    <w:rsid w:val="00DB6D06"/>
    <w:rsid w:val="00DB6E61"/>
    <w:rsid w:val="00DB7159"/>
    <w:rsid w:val="00DB7751"/>
    <w:rsid w:val="00DC0B9B"/>
    <w:rsid w:val="00DC0BC1"/>
    <w:rsid w:val="00DC0C5C"/>
    <w:rsid w:val="00DC17F6"/>
    <w:rsid w:val="00DC1D21"/>
    <w:rsid w:val="00DC1D54"/>
    <w:rsid w:val="00DC23E1"/>
    <w:rsid w:val="00DC2C46"/>
    <w:rsid w:val="00DC2E31"/>
    <w:rsid w:val="00DC2EBF"/>
    <w:rsid w:val="00DC2FA5"/>
    <w:rsid w:val="00DC326F"/>
    <w:rsid w:val="00DC372E"/>
    <w:rsid w:val="00DC3B63"/>
    <w:rsid w:val="00DC3F2D"/>
    <w:rsid w:val="00DC4525"/>
    <w:rsid w:val="00DC45D7"/>
    <w:rsid w:val="00DC4750"/>
    <w:rsid w:val="00DC498D"/>
    <w:rsid w:val="00DC4B02"/>
    <w:rsid w:val="00DC53B4"/>
    <w:rsid w:val="00DC6286"/>
    <w:rsid w:val="00DC6706"/>
    <w:rsid w:val="00DC69BA"/>
    <w:rsid w:val="00DC6CBD"/>
    <w:rsid w:val="00DC6D24"/>
    <w:rsid w:val="00DC6FB5"/>
    <w:rsid w:val="00DC7006"/>
    <w:rsid w:val="00DC7CB0"/>
    <w:rsid w:val="00DD03D4"/>
    <w:rsid w:val="00DD0442"/>
    <w:rsid w:val="00DD0720"/>
    <w:rsid w:val="00DD0DD6"/>
    <w:rsid w:val="00DD116B"/>
    <w:rsid w:val="00DD1329"/>
    <w:rsid w:val="00DD1AE1"/>
    <w:rsid w:val="00DD24C5"/>
    <w:rsid w:val="00DD26D9"/>
    <w:rsid w:val="00DD2966"/>
    <w:rsid w:val="00DD3042"/>
    <w:rsid w:val="00DD3483"/>
    <w:rsid w:val="00DD3774"/>
    <w:rsid w:val="00DD393C"/>
    <w:rsid w:val="00DD3AA5"/>
    <w:rsid w:val="00DD3BFE"/>
    <w:rsid w:val="00DD4E3C"/>
    <w:rsid w:val="00DD4EE6"/>
    <w:rsid w:val="00DD52F1"/>
    <w:rsid w:val="00DD618A"/>
    <w:rsid w:val="00DD6390"/>
    <w:rsid w:val="00DD6492"/>
    <w:rsid w:val="00DD66A4"/>
    <w:rsid w:val="00DD67BD"/>
    <w:rsid w:val="00DD6BDC"/>
    <w:rsid w:val="00DD6C7A"/>
    <w:rsid w:val="00DD7244"/>
    <w:rsid w:val="00DD7E9D"/>
    <w:rsid w:val="00DD7F62"/>
    <w:rsid w:val="00DD7FD6"/>
    <w:rsid w:val="00DE0105"/>
    <w:rsid w:val="00DE091B"/>
    <w:rsid w:val="00DE0CCC"/>
    <w:rsid w:val="00DE0FC5"/>
    <w:rsid w:val="00DE0FD8"/>
    <w:rsid w:val="00DE10FC"/>
    <w:rsid w:val="00DE144E"/>
    <w:rsid w:val="00DE20AA"/>
    <w:rsid w:val="00DE238A"/>
    <w:rsid w:val="00DE2C76"/>
    <w:rsid w:val="00DE2F29"/>
    <w:rsid w:val="00DE3672"/>
    <w:rsid w:val="00DE3725"/>
    <w:rsid w:val="00DE46A8"/>
    <w:rsid w:val="00DE48B9"/>
    <w:rsid w:val="00DE4A6A"/>
    <w:rsid w:val="00DE4E29"/>
    <w:rsid w:val="00DE5B46"/>
    <w:rsid w:val="00DE5C58"/>
    <w:rsid w:val="00DE66B0"/>
    <w:rsid w:val="00DE6F11"/>
    <w:rsid w:val="00DE75CC"/>
    <w:rsid w:val="00DE7648"/>
    <w:rsid w:val="00DE792B"/>
    <w:rsid w:val="00DE7A06"/>
    <w:rsid w:val="00DE7B91"/>
    <w:rsid w:val="00DE7CE8"/>
    <w:rsid w:val="00DE7F65"/>
    <w:rsid w:val="00DE7FF2"/>
    <w:rsid w:val="00DF0592"/>
    <w:rsid w:val="00DF1422"/>
    <w:rsid w:val="00DF1428"/>
    <w:rsid w:val="00DF16C1"/>
    <w:rsid w:val="00DF1D99"/>
    <w:rsid w:val="00DF2509"/>
    <w:rsid w:val="00DF2599"/>
    <w:rsid w:val="00DF2B6E"/>
    <w:rsid w:val="00DF2C17"/>
    <w:rsid w:val="00DF3169"/>
    <w:rsid w:val="00DF3299"/>
    <w:rsid w:val="00DF363A"/>
    <w:rsid w:val="00DF376F"/>
    <w:rsid w:val="00DF4640"/>
    <w:rsid w:val="00DF4674"/>
    <w:rsid w:val="00DF4A24"/>
    <w:rsid w:val="00DF527D"/>
    <w:rsid w:val="00DF56EC"/>
    <w:rsid w:val="00DF58EA"/>
    <w:rsid w:val="00DF5BAB"/>
    <w:rsid w:val="00DF5BB9"/>
    <w:rsid w:val="00DF5E68"/>
    <w:rsid w:val="00DF5F23"/>
    <w:rsid w:val="00DF6106"/>
    <w:rsid w:val="00DF66B0"/>
    <w:rsid w:val="00DF6A40"/>
    <w:rsid w:val="00DF791B"/>
    <w:rsid w:val="00E00380"/>
    <w:rsid w:val="00E00E17"/>
    <w:rsid w:val="00E012EF"/>
    <w:rsid w:val="00E0178E"/>
    <w:rsid w:val="00E01829"/>
    <w:rsid w:val="00E01858"/>
    <w:rsid w:val="00E01B1B"/>
    <w:rsid w:val="00E01E9F"/>
    <w:rsid w:val="00E01F37"/>
    <w:rsid w:val="00E02210"/>
    <w:rsid w:val="00E022AE"/>
    <w:rsid w:val="00E0249F"/>
    <w:rsid w:val="00E02578"/>
    <w:rsid w:val="00E026A7"/>
    <w:rsid w:val="00E02B77"/>
    <w:rsid w:val="00E02F9C"/>
    <w:rsid w:val="00E02FA3"/>
    <w:rsid w:val="00E0374C"/>
    <w:rsid w:val="00E03BB7"/>
    <w:rsid w:val="00E03E1C"/>
    <w:rsid w:val="00E03FA5"/>
    <w:rsid w:val="00E042F8"/>
    <w:rsid w:val="00E043A2"/>
    <w:rsid w:val="00E04AB3"/>
    <w:rsid w:val="00E04CF7"/>
    <w:rsid w:val="00E04D91"/>
    <w:rsid w:val="00E0534C"/>
    <w:rsid w:val="00E057DA"/>
    <w:rsid w:val="00E05DB2"/>
    <w:rsid w:val="00E05E5F"/>
    <w:rsid w:val="00E060CB"/>
    <w:rsid w:val="00E06386"/>
    <w:rsid w:val="00E06EBD"/>
    <w:rsid w:val="00E070D8"/>
    <w:rsid w:val="00E07A99"/>
    <w:rsid w:val="00E100C2"/>
    <w:rsid w:val="00E10A76"/>
    <w:rsid w:val="00E10AE2"/>
    <w:rsid w:val="00E119B8"/>
    <w:rsid w:val="00E1286C"/>
    <w:rsid w:val="00E13183"/>
    <w:rsid w:val="00E13723"/>
    <w:rsid w:val="00E1581D"/>
    <w:rsid w:val="00E15C1B"/>
    <w:rsid w:val="00E15E8D"/>
    <w:rsid w:val="00E1604B"/>
    <w:rsid w:val="00E165F3"/>
    <w:rsid w:val="00E16620"/>
    <w:rsid w:val="00E16BEB"/>
    <w:rsid w:val="00E16E9C"/>
    <w:rsid w:val="00E16F78"/>
    <w:rsid w:val="00E171EA"/>
    <w:rsid w:val="00E17242"/>
    <w:rsid w:val="00E17325"/>
    <w:rsid w:val="00E1732F"/>
    <w:rsid w:val="00E174B1"/>
    <w:rsid w:val="00E17990"/>
    <w:rsid w:val="00E20271"/>
    <w:rsid w:val="00E202DE"/>
    <w:rsid w:val="00E202FD"/>
    <w:rsid w:val="00E2032E"/>
    <w:rsid w:val="00E21A57"/>
    <w:rsid w:val="00E220E6"/>
    <w:rsid w:val="00E2259C"/>
    <w:rsid w:val="00E23527"/>
    <w:rsid w:val="00E23896"/>
    <w:rsid w:val="00E23DF7"/>
    <w:rsid w:val="00E2414E"/>
    <w:rsid w:val="00E243B5"/>
    <w:rsid w:val="00E2491B"/>
    <w:rsid w:val="00E24CB9"/>
    <w:rsid w:val="00E24D23"/>
    <w:rsid w:val="00E254CA"/>
    <w:rsid w:val="00E25796"/>
    <w:rsid w:val="00E2587F"/>
    <w:rsid w:val="00E25CEE"/>
    <w:rsid w:val="00E2606C"/>
    <w:rsid w:val="00E2620F"/>
    <w:rsid w:val="00E26399"/>
    <w:rsid w:val="00E2639F"/>
    <w:rsid w:val="00E26455"/>
    <w:rsid w:val="00E2666E"/>
    <w:rsid w:val="00E2673C"/>
    <w:rsid w:val="00E267F5"/>
    <w:rsid w:val="00E26FE6"/>
    <w:rsid w:val="00E27573"/>
    <w:rsid w:val="00E2795B"/>
    <w:rsid w:val="00E27BEF"/>
    <w:rsid w:val="00E27E65"/>
    <w:rsid w:val="00E30156"/>
    <w:rsid w:val="00E30315"/>
    <w:rsid w:val="00E30C80"/>
    <w:rsid w:val="00E3107E"/>
    <w:rsid w:val="00E3142A"/>
    <w:rsid w:val="00E31E7D"/>
    <w:rsid w:val="00E31ECB"/>
    <w:rsid w:val="00E3225F"/>
    <w:rsid w:val="00E337F1"/>
    <w:rsid w:val="00E33983"/>
    <w:rsid w:val="00E33EC3"/>
    <w:rsid w:val="00E3492B"/>
    <w:rsid w:val="00E34B2E"/>
    <w:rsid w:val="00E34E76"/>
    <w:rsid w:val="00E350F0"/>
    <w:rsid w:val="00E35B53"/>
    <w:rsid w:val="00E35CA7"/>
    <w:rsid w:val="00E35D62"/>
    <w:rsid w:val="00E36614"/>
    <w:rsid w:val="00E36FC7"/>
    <w:rsid w:val="00E37729"/>
    <w:rsid w:val="00E377B2"/>
    <w:rsid w:val="00E377D5"/>
    <w:rsid w:val="00E379AE"/>
    <w:rsid w:val="00E40511"/>
    <w:rsid w:val="00E40793"/>
    <w:rsid w:val="00E40808"/>
    <w:rsid w:val="00E40A70"/>
    <w:rsid w:val="00E40E54"/>
    <w:rsid w:val="00E41653"/>
    <w:rsid w:val="00E41DD3"/>
    <w:rsid w:val="00E41E47"/>
    <w:rsid w:val="00E42A6B"/>
    <w:rsid w:val="00E4375A"/>
    <w:rsid w:val="00E44883"/>
    <w:rsid w:val="00E448C5"/>
    <w:rsid w:val="00E45AD1"/>
    <w:rsid w:val="00E4706F"/>
    <w:rsid w:val="00E476BB"/>
    <w:rsid w:val="00E477E7"/>
    <w:rsid w:val="00E47C90"/>
    <w:rsid w:val="00E5054C"/>
    <w:rsid w:val="00E50963"/>
    <w:rsid w:val="00E50F81"/>
    <w:rsid w:val="00E5107A"/>
    <w:rsid w:val="00E5145B"/>
    <w:rsid w:val="00E5166E"/>
    <w:rsid w:val="00E518EA"/>
    <w:rsid w:val="00E5203B"/>
    <w:rsid w:val="00E52341"/>
    <w:rsid w:val="00E525CA"/>
    <w:rsid w:val="00E52B0E"/>
    <w:rsid w:val="00E52F92"/>
    <w:rsid w:val="00E530F2"/>
    <w:rsid w:val="00E53309"/>
    <w:rsid w:val="00E5331C"/>
    <w:rsid w:val="00E53346"/>
    <w:rsid w:val="00E542F9"/>
    <w:rsid w:val="00E54472"/>
    <w:rsid w:val="00E54C65"/>
    <w:rsid w:val="00E552A8"/>
    <w:rsid w:val="00E56AA8"/>
    <w:rsid w:val="00E56BB8"/>
    <w:rsid w:val="00E56D84"/>
    <w:rsid w:val="00E5753B"/>
    <w:rsid w:val="00E57908"/>
    <w:rsid w:val="00E57B3A"/>
    <w:rsid w:val="00E6016A"/>
    <w:rsid w:val="00E609B5"/>
    <w:rsid w:val="00E60AC5"/>
    <w:rsid w:val="00E60CE0"/>
    <w:rsid w:val="00E61059"/>
    <w:rsid w:val="00E61B94"/>
    <w:rsid w:val="00E61ECF"/>
    <w:rsid w:val="00E62138"/>
    <w:rsid w:val="00E629D8"/>
    <w:rsid w:val="00E62AED"/>
    <w:rsid w:val="00E63282"/>
    <w:rsid w:val="00E635CD"/>
    <w:rsid w:val="00E63985"/>
    <w:rsid w:val="00E642FE"/>
    <w:rsid w:val="00E6449D"/>
    <w:rsid w:val="00E64D33"/>
    <w:rsid w:val="00E64D7A"/>
    <w:rsid w:val="00E65920"/>
    <w:rsid w:val="00E65F41"/>
    <w:rsid w:val="00E66086"/>
    <w:rsid w:val="00E6641B"/>
    <w:rsid w:val="00E66777"/>
    <w:rsid w:val="00E66CD3"/>
    <w:rsid w:val="00E66CF1"/>
    <w:rsid w:val="00E66FD6"/>
    <w:rsid w:val="00E67043"/>
    <w:rsid w:val="00E6730F"/>
    <w:rsid w:val="00E67444"/>
    <w:rsid w:val="00E67640"/>
    <w:rsid w:val="00E679A2"/>
    <w:rsid w:val="00E679F0"/>
    <w:rsid w:val="00E67C8D"/>
    <w:rsid w:val="00E701C8"/>
    <w:rsid w:val="00E70263"/>
    <w:rsid w:val="00E70264"/>
    <w:rsid w:val="00E7060F"/>
    <w:rsid w:val="00E7064E"/>
    <w:rsid w:val="00E70B3F"/>
    <w:rsid w:val="00E70C38"/>
    <w:rsid w:val="00E72100"/>
    <w:rsid w:val="00E72392"/>
    <w:rsid w:val="00E72A16"/>
    <w:rsid w:val="00E72C3B"/>
    <w:rsid w:val="00E72C94"/>
    <w:rsid w:val="00E7301E"/>
    <w:rsid w:val="00E73225"/>
    <w:rsid w:val="00E73895"/>
    <w:rsid w:val="00E743F5"/>
    <w:rsid w:val="00E744CF"/>
    <w:rsid w:val="00E74E59"/>
    <w:rsid w:val="00E756A8"/>
    <w:rsid w:val="00E76362"/>
    <w:rsid w:val="00E76704"/>
    <w:rsid w:val="00E76BD6"/>
    <w:rsid w:val="00E775D0"/>
    <w:rsid w:val="00E77745"/>
    <w:rsid w:val="00E809A2"/>
    <w:rsid w:val="00E80E3E"/>
    <w:rsid w:val="00E81D70"/>
    <w:rsid w:val="00E81F05"/>
    <w:rsid w:val="00E82046"/>
    <w:rsid w:val="00E8219F"/>
    <w:rsid w:val="00E8255B"/>
    <w:rsid w:val="00E82ADB"/>
    <w:rsid w:val="00E82EAF"/>
    <w:rsid w:val="00E8395A"/>
    <w:rsid w:val="00E839B3"/>
    <w:rsid w:val="00E844E7"/>
    <w:rsid w:val="00E84AC0"/>
    <w:rsid w:val="00E855C5"/>
    <w:rsid w:val="00E858C8"/>
    <w:rsid w:val="00E85D3A"/>
    <w:rsid w:val="00E85E3F"/>
    <w:rsid w:val="00E85EAB"/>
    <w:rsid w:val="00E85FFD"/>
    <w:rsid w:val="00E8692E"/>
    <w:rsid w:val="00E86940"/>
    <w:rsid w:val="00E86D2F"/>
    <w:rsid w:val="00E870B3"/>
    <w:rsid w:val="00E874B8"/>
    <w:rsid w:val="00E87B66"/>
    <w:rsid w:val="00E87C23"/>
    <w:rsid w:val="00E87CC9"/>
    <w:rsid w:val="00E87F9C"/>
    <w:rsid w:val="00E9055F"/>
    <w:rsid w:val="00E906A3"/>
    <w:rsid w:val="00E90B07"/>
    <w:rsid w:val="00E90B89"/>
    <w:rsid w:val="00E90D23"/>
    <w:rsid w:val="00E9158C"/>
    <w:rsid w:val="00E9179D"/>
    <w:rsid w:val="00E91C9D"/>
    <w:rsid w:val="00E92713"/>
    <w:rsid w:val="00E929A2"/>
    <w:rsid w:val="00E92A2E"/>
    <w:rsid w:val="00E932D3"/>
    <w:rsid w:val="00E9363D"/>
    <w:rsid w:val="00E93FDB"/>
    <w:rsid w:val="00E9437C"/>
    <w:rsid w:val="00E94A57"/>
    <w:rsid w:val="00E94B15"/>
    <w:rsid w:val="00E95A82"/>
    <w:rsid w:val="00E95CC6"/>
    <w:rsid w:val="00E96374"/>
    <w:rsid w:val="00E963EA"/>
    <w:rsid w:val="00E96E58"/>
    <w:rsid w:val="00E975E5"/>
    <w:rsid w:val="00E97AF0"/>
    <w:rsid w:val="00EA054B"/>
    <w:rsid w:val="00EA0AA2"/>
    <w:rsid w:val="00EA0FF2"/>
    <w:rsid w:val="00EA1123"/>
    <w:rsid w:val="00EA140C"/>
    <w:rsid w:val="00EA1520"/>
    <w:rsid w:val="00EA166A"/>
    <w:rsid w:val="00EA1972"/>
    <w:rsid w:val="00EA1A09"/>
    <w:rsid w:val="00EA1AA8"/>
    <w:rsid w:val="00EA2F14"/>
    <w:rsid w:val="00EA3807"/>
    <w:rsid w:val="00EA38DD"/>
    <w:rsid w:val="00EA3FB7"/>
    <w:rsid w:val="00EA4334"/>
    <w:rsid w:val="00EA492B"/>
    <w:rsid w:val="00EA5815"/>
    <w:rsid w:val="00EA5A58"/>
    <w:rsid w:val="00EA5B73"/>
    <w:rsid w:val="00EA5E19"/>
    <w:rsid w:val="00EA609C"/>
    <w:rsid w:val="00EA675E"/>
    <w:rsid w:val="00EA718D"/>
    <w:rsid w:val="00EA7239"/>
    <w:rsid w:val="00EA7599"/>
    <w:rsid w:val="00EA7654"/>
    <w:rsid w:val="00EA794A"/>
    <w:rsid w:val="00EA7CB2"/>
    <w:rsid w:val="00EB015E"/>
    <w:rsid w:val="00EB0965"/>
    <w:rsid w:val="00EB0C4C"/>
    <w:rsid w:val="00EB100F"/>
    <w:rsid w:val="00EB1B92"/>
    <w:rsid w:val="00EB2268"/>
    <w:rsid w:val="00EB2614"/>
    <w:rsid w:val="00EB2784"/>
    <w:rsid w:val="00EB27A7"/>
    <w:rsid w:val="00EB2BCA"/>
    <w:rsid w:val="00EB2D94"/>
    <w:rsid w:val="00EB3230"/>
    <w:rsid w:val="00EB44A4"/>
    <w:rsid w:val="00EB44C9"/>
    <w:rsid w:val="00EB45F2"/>
    <w:rsid w:val="00EB4714"/>
    <w:rsid w:val="00EB48E4"/>
    <w:rsid w:val="00EB5188"/>
    <w:rsid w:val="00EB57C5"/>
    <w:rsid w:val="00EB59AD"/>
    <w:rsid w:val="00EB5FDC"/>
    <w:rsid w:val="00EB66FC"/>
    <w:rsid w:val="00EB6BAA"/>
    <w:rsid w:val="00EB6F4B"/>
    <w:rsid w:val="00EB6F59"/>
    <w:rsid w:val="00EB6F5A"/>
    <w:rsid w:val="00EB723B"/>
    <w:rsid w:val="00EB7731"/>
    <w:rsid w:val="00EB7870"/>
    <w:rsid w:val="00EB79B5"/>
    <w:rsid w:val="00EB79C2"/>
    <w:rsid w:val="00EB7A96"/>
    <w:rsid w:val="00EC01FF"/>
    <w:rsid w:val="00EC0724"/>
    <w:rsid w:val="00EC0813"/>
    <w:rsid w:val="00EC0BCC"/>
    <w:rsid w:val="00EC1219"/>
    <w:rsid w:val="00EC1E7D"/>
    <w:rsid w:val="00EC1EA8"/>
    <w:rsid w:val="00EC310F"/>
    <w:rsid w:val="00EC328F"/>
    <w:rsid w:val="00EC4587"/>
    <w:rsid w:val="00EC4666"/>
    <w:rsid w:val="00EC5331"/>
    <w:rsid w:val="00EC5AE7"/>
    <w:rsid w:val="00EC5C04"/>
    <w:rsid w:val="00EC5DEF"/>
    <w:rsid w:val="00EC5E66"/>
    <w:rsid w:val="00EC6ADE"/>
    <w:rsid w:val="00EC6B2A"/>
    <w:rsid w:val="00EC6EE1"/>
    <w:rsid w:val="00EC73D5"/>
    <w:rsid w:val="00EC752B"/>
    <w:rsid w:val="00ED0B81"/>
    <w:rsid w:val="00ED1060"/>
    <w:rsid w:val="00ED184C"/>
    <w:rsid w:val="00ED1E78"/>
    <w:rsid w:val="00ED214D"/>
    <w:rsid w:val="00ED2688"/>
    <w:rsid w:val="00ED2F19"/>
    <w:rsid w:val="00ED3427"/>
    <w:rsid w:val="00ED3589"/>
    <w:rsid w:val="00ED3F1A"/>
    <w:rsid w:val="00ED447B"/>
    <w:rsid w:val="00ED4822"/>
    <w:rsid w:val="00ED518E"/>
    <w:rsid w:val="00ED52ED"/>
    <w:rsid w:val="00ED537A"/>
    <w:rsid w:val="00ED53F2"/>
    <w:rsid w:val="00ED5CD3"/>
    <w:rsid w:val="00ED6013"/>
    <w:rsid w:val="00ED7498"/>
    <w:rsid w:val="00ED788B"/>
    <w:rsid w:val="00ED7B16"/>
    <w:rsid w:val="00ED7BB7"/>
    <w:rsid w:val="00EE0100"/>
    <w:rsid w:val="00EE0C85"/>
    <w:rsid w:val="00EE0D94"/>
    <w:rsid w:val="00EE0DC3"/>
    <w:rsid w:val="00EE1AE0"/>
    <w:rsid w:val="00EE2739"/>
    <w:rsid w:val="00EE2C48"/>
    <w:rsid w:val="00EE2CDF"/>
    <w:rsid w:val="00EE2D53"/>
    <w:rsid w:val="00EE32F7"/>
    <w:rsid w:val="00EE34AF"/>
    <w:rsid w:val="00EE34E2"/>
    <w:rsid w:val="00EE3821"/>
    <w:rsid w:val="00EE3BA0"/>
    <w:rsid w:val="00EE43B4"/>
    <w:rsid w:val="00EE4982"/>
    <w:rsid w:val="00EE53C1"/>
    <w:rsid w:val="00EE658B"/>
    <w:rsid w:val="00EE69C9"/>
    <w:rsid w:val="00EE6BCC"/>
    <w:rsid w:val="00EE6E43"/>
    <w:rsid w:val="00EE7124"/>
    <w:rsid w:val="00EE76D5"/>
    <w:rsid w:val="00EE774E"/>
    <w:rsid w:val="00EE7908"/>
    <w:rsid w:val="00EE795D"/>
    <w:rsid w:val="00EE7FE6"/>
    <w:rsid w:val="00EF0465"/>
    <w:rsid w:val="00EF091D"/>
    <w:rsid w:val="00EF0969"/>
    <w:rsid w:val="00EF0B96"/>
    <w:rsid w:val="00EF1409"/>
    <w:rsid w:val="00EF1494"/>
    <w:rsid w:val="00EF16E8"/>
    <w:rsid w:val="00EF1A1F"/>
    <w:rsid w:val="00EF1F69"/>
    <w:rsid w:val="00EF24FD"/>
    <w:rsid w:val="00EF270E"/>
    <w:rsid w:val="00EF3320"/>
    <w:rsid w:val="00EF3BC2"/>
    <w:rsid w:val="00EF3F10"/>
    <w:rsid w:val="00EF462D"/>
    <w:rsid w:val="00EF4D16"/>
    <w:rsid w:val="00EF4FE9"/>
    <w:rsid w:val="00EF513A"/>
    <w:rsid w:val="00EF51B1"/>
    <w:rsid w:val="00EF5889"/>
    <w:rsid w:val="00EF60E3"/>
    <w:rsid w:val="00EF7060"/>
    <w:rsid w:val="00EF709B"/>
    <w:rsid w:val="00EF759D"/>
    <w:rsid w:val="00EF7ACC"/>
    <w:rsid w:val="00EF7D0D"/>
    <w:rsid w:val="00F00BE0"/>
    <w:rsid w:val="00F00D2B"/>
    <w:rsid w:val="00F014B1"/>
    <w:rsid w:val="00F018A3"/>
    <w:rsid w:val="00F0191F"/>
    <w:rsid w:val="00F01E8C"/>
    <w:rsid w:val="00F01F2B"/>
    <w:rsid w:val="00F039DB"/>
    <w:rsid w:val="00F03DCC"/>
    <w:rsid w:val="00F04036"/>
    <w:rsid w:val="00F0449C"/>
    <w:rsid w:val="00F045A6"/>
    <w:rsid w:val="00F04953"/>
    <w:rsid w:val="00F04BDB"/>
    <w:rsid w:val="00F04FF0"/>
    <w:rsid w:val="00F053C6"/>
    <w:rsid w:val="00F059D3"/>
    <w:rsid w:val="00F05EE7"/>
    <w:rsid w:val="00F0646B"/>
    <w:rsid w:val="00F0653B"/>
    <w:rsid w:val="00F06DDA"/>
    <w:rsid w:val="00F07025"/>
    <w:rsid w:val="00F07833"/>
    <w:rsid w:val="00F07CDB"/>
    <w:rsid w:val="00F102FB"/>
    <w:rsid w:val="00F1045C"/>
    <w:rsid w:val="00F10490"/>
    <w:rsid w:val="00F10688"/>
    <w:rsid w:val="00F108F0"/>
    <w:rsid w:val="00F10F33"/>
    <w:rsid w:val="00F10F34"/>
    <w:rsid w:val="00F10F80"/>
    <w:rsid w:val="00F10FF8"/>
    <w:rsid w:val="00F11314"/>
    <w:rsid w:val="00F11534"/>
    <w:rsid w:val="00F12845"/>
    <w:rsid w:val="00F13053"/>
    <w:rsid w:val="00F13715"/>
    <w:rsid w:val="00F13A93"/>
    <w:rsid w:val="00F140A6"/>
    <w:rsid w:val="00F14A63"/>
    <w:rsid w:val="00F14C0A"/>
    <w:rsid w:val="00F14F7A"/>
    <w:rsid w:val="00F15015"/>
    <w:rsid w:val="00F15743"/>
    <w:rsid w:val="00F157B8"/>
    <w:rsid w:val="00F15E2E"/>
    <w:rsid w:val="00F16000"/>
    <w:rsid w:val="00F1650F"/>
    <w:rsid w:val="00F16514"/>
    <w:rsid w:val="00F1653A"/>
    <w:rsid w:val="00F168C0"/>
    <w:rsid w:val="00F170C3"/>
    <w:rsid w:val="00F1722A"/>
    <w:rsid w:val="00F1745E"/>
    <w:rsid w:val="00F1777D"/>
    <w:rsid w:val="00F17BC3"/>
    <w:rsid w:val="00F17C78"/>
    <w:rsid w:val="00F17D88"/>
    <w:rsid w:val="00F2044E"/>
    <w:rsid w:val="00F20989"/>
    <w:rsid w:val="00F20DED"/>
    <w:rsid w:val="00F20ED0"/>
    <w:rsid w:val="00F222AB"/>
    <w:rsid w:val="00F22454"/>
    <w:rsid w:val="00F22CE6"/>
    <w:rsid w:val="00F2320B"/>
    <w:rsid w:val="00F23275"/>
    <w:rsid w:val="00F237A5"/>
    <w:rsid w:val="00F24053"/>
    <w:rsid w:val="00F241C7"/>
    <w:rsid w:val="00F242B4"/>
    <w:rsid w:val="00F24EBF"/>
    <w:rsid w:val="00F2548D"/>
    <w:rsid w:val="00F25C82"/>
    <w:rsid w:val="00F2601C"/>
    <w:rsid w:val="00F26620"/>
    <w:rsid w:val="00F266A7"/>
    <w:rsid w:val="00F26E3B"/>
    <w:rsid w:val="00F2769C"/>
    <w:rsid w:val="00F27D68"/>
    <w:rsid w:val="00F27DFE"/>
    <w:rsid w:val="00F30554"/>
    <w:rsid w:val="00F30C48"/>
    <w:rsid w:val="00F318FE"/>
    <w:rsid w:val="00F319C4"/>
    <w:rsid w:val="00F32778"/>
    <w:rsid w:val="00F327CF"/>
    <w:rsid w:val="00F32B71"/>
    <w:rsid w:val="00F348E7"/>
    <w:rsid w:val="00F349F4"/>
    <w:rsid w:val="00F3516D"/>
    <w:rsid w:val="00F352EB"/>
    <w:rsid w:val="00F355EE"/>
    <w:rsid w:val="00F3579B"/>
    <w:rsid w:val="00F35CAF"/>
    <w:rsid w:val="00F3608F"/>
    <w:rsid w:val="00F36535"/>
    <w:rsid w:val="00F369DB"/>
    <w:rsid w:val="00F3700F"/>
    <w:rsid w:val="00F3747C"/>
    <w:rsid w:val="00F376F4"/>
    <w:rsid w:val="00F37919"/>
    <w:rsid w:val="00F401E0"/>
    <w:rsid w:val="00F407DA"/>
    <w:rsid w:val="00F40CCD"/>
    <w:rsid w:val="00F40E34"/>
    <w:rsid w:val="00F41175"/>
    <w:rsid w:val="00F41420"/>
    <w:rsid w:val="00F41596"/>
    <w:rsid w:val="00F4159A"/>
    <w:rsid w:val="00F42328"/>
    <w:rsid w:val="00F427B5"/>
    <w:rsid w:val="00F427BD"/>
    <w:rsid w:val="00F428BE"/>
    <w:rsid w:val="00F42903"/>
    <w:rsid w:val="00F42BB8"/>
    <w:rsid w:val="00F43A3A"/>
    <w:rsid w:val="00F43AC1"/>
    <w:rsid w:val="00F43D13"/>
    <w:rsid w:val="00F43D61"/>
    <w:rsid w:val="00F45109"/>
    <w:rsid w:val="00F45480"/>
    <w:rsid w:val="00F458C8"/>
    <w:rsid w:val="00F45DC6"/>
    <w:rsid w:val="00F45F1A"/>
    <w:rsid w:val="00F46560"/>
    <w:rsid w:val="00F46A04"/>
    <w:rsid w:val="00F46B6E"/>
    <w:rsid w:val="00F471A3"/>
    <w:rsid w:val="00F47256"/>
    <w:rsid w:val="00F476D3"/>
    <w:rsid w:val="00F47B96"/>
    <w:rsid w:val="00F47D83"/>
    <w:rsid w:val="00F50B6F"/>
    <w:rsid w:val="00F50FDA"/>
    <w:rsid w:val="00F513B8"/>
    <w:rsid w:val="00F51B66"/>
    <w:rsid w:val="00F51B94"/>
    <w:rsid w:val="00F51D1D"/>
    <w:rsid w:val="00F51EC8"/>
    <w:rsid w:val="00F52138"/>
    <w:rsid w:val="00F52739"/>
    <w:rsid w:val="00F52883"/>
    <w:rsid w:val="00F530C2"/>
    <w:rsid w:val="00F53A0C"/>
    <w:rsid w:val="00F53EEE"/>
    <w:rsid w:val="00F5542A"/>
    <w:rsid w:val="00F55CB2"/>
    <w:rsid w:val="00F56408"/>
    <w:rsid w:val="00F56C69"/>
    <w:rsid w:val="00F57269"/>
    <w:rsid w:val="00F578C7"/>
    <w:rsid w:val="00F60176"/>
    <w:rsid w:val="00F60205"/>
    <w:rsid w:val="00F60C98"/>
    <w:rsid w:val="00F60D1B"/>
    <w:rsid w:val="00F6136B"/>
    <w:rsid w:val="00F613E4"/>
    <w:rsid w:val="00F6229B"/>
    <w:rsid w:val="00F63B33"/>
    <w:rsid w:val="00F63BE3"/>
    <w:rsid w:val="00F63D18"/>
    <w:rsid w:val="00F63E1F"/>
    <w:rsid w:val="00F642A3"/>
    <w:rsid w:val="00F650CC"/>
    <w:rsid w:val="00F65662"/>
    <w:rsid w:val="00F65834"/>
    <w:rsid w:val="00F65956"/>
    <w:rsid w:val="00F66E27"/>
    <w:rsid w:val="00F67565"/>
    <w:rsid w:val="00F675F9"/>
    <w:rsid w:val="00F67633"/>
    <w:rsid w:val="00F701F6"/>
    <w:rsid w:val="00F706BD"/>
    <w:rsid w:val="00F71268"/>
    <w:rsid w:val="00F720D2"/>
    <w:rsid w:val="00F72292"/>
    <w:rsid w:val="00F72639"/>
    <w:rsid w:val="00F72E02"/>
    <w:rsid w:val="00F73220"/>
    <w:rsid w:val="00F732B5"/>
    <w:rsid w:val="00F732DF"/>
    <w:rsid w:val="00F73B13"/>
    <w:rsid w:val="00F73C4D"/>
    <w:rsid w:val="00F73D34"/>
    <w:rsid w:val="00F74460"/>
    <w:rsid w:val="00F74567"/>
    <w:rsid w:val="00F75363"/>
    <w:rsid w:val="00F75793"/>
    <w:rsid w:val="00F75BAF"/>
    <w:rsid w:val="00F760C8"/>
    <w:rsid w:val="00F76282"/>
    <w:rsid w:val="00F76AA2"/>
    <w:rsid w:val="00F7708A"/>
    <w:rsid w:val="00F77126"/>
    <w:rsid w:val="00F771C4"/>
    <w:rsid w:val="00F77749"/>
    <w:rsid w:val="00F77854"/>
    <w:rsid w:val="00F77BBF"/>
    <w:rsid w:val="00F77E53"/>
    <w:rsid w:val="00F8025C"/>
    <w:rsid w:val="00F80A23"/>
    <w:rsid w:val="00F80C8A"/>
    <w:rsid w:val="00F8139F"/>
    <w:rsid w:val="00F81670"/>
    <w:rsid w:val="00F819D1"/>
    <w:rsid w:val="00F82352"/>
    <w:rsid w:val="00F83CA3"/>
    <w:rsid w:val="00F83DF6"/>
    <w:rsid w:val="00F8437E"/>
    <w:rsid w:val="00F843EF"/>
    <w:rsid w:val="00F84B1C"/>
    <w:rsid w:val="00F8544D"/>
    <w:rsid w:val="00F857A3"/>
    <w:rsid w:val="00F85993"/>
    <w:rsid w:val="00F86888"/>
    <w:rsid w:val="00F87041"/>
    <w:rsid w:val="00F87191"/>
    <w:rsid w:val="00F87DF6"/>
    <w:rsid w:val="00F87F6E"/>
    <w:rsid w:val="00F900A5"/>
    <w:rsid w:val="00F90735"/>
    <w:rsid w:val="00F90A49"/>
    <w:rsid w:val="00F90DF4"/>
    <w:rsid w:val="00F90EE1"/>
    <w:rsid w:val="00F91E2B"/>
    <w:rsid w:val="00F92131"/>
    <w:rsid w:val="00F92F48"/>
    <w:rsid w:val="00F930BB"/>
    <w:rsid w:val="00F93CED"/>
    <w:rsid w:val="00F9434F"/>
    <w:rsid w:val="00F94746"/>
    <w:rsid w:val="00F947C9"/>
    <w:rsid w:val="00F94A4B"/>
    <w:rsid w:val="00F9515A"/>
    <w:rsid w:val="00F95684"/>
    <w:rsid w:val="00F95EE4"/>
    <w:rsid w:val="00F96369"/>
    <w:rsid w:val="00F9636E"/>
    <w:rsid w:val="00F9637A"/>
    <w:rsid w:val="00F96487"/>
    <w:rsid w:val="00F96C81"/>
    <w:rsid w:val="00F9734A"/>
    <w:rsid w:val="00F97759"/>
    <w:rsid w:val="00F97A13"/>
    <w:rsid w:val="00FA00AF"/>
    <w:rsid w:val="00FA04FA"/>
    <w:rsid w:val="00FA0D59"/>
    <w:rsid w:val="00FA1A83"/>
    <w:rsid w:val="00FA1A94"/>
    <w:rsid w:val="00FA1BDF"/>
    <w:rsid w:val="00FA2127"/>
    <w:rsid w:val="00FA2247"/>
    <w:rsid w:val="00FA2CA9"/>
    <w:rsid w:val="00FA3B56"/>
    <w:rsid w:val="00FA3B63"/>
    <w:rsid w:val="00FA3E11"/>
    <w:rsid w:val="00FA3FB4"/>
    <w:rsid w:val="00FA41D8"/>
    <w:rsid w:val="00FA41F5"/>
    <w:rsid w:val="00FA4A70"/>
    <w:rsid w:val="00FA509C"/>
    <w:rsid w:val="00FA554E"/>
    <w:rsid w:val="00FA5596"/>
    <w:rsid w:val="00FA5AC2"/>
    <w:rsid w:val="00FA5AEC"/>
    <w:rsid w:val="00FA5F58"/>
    <w:rsid w:val="00FA6323"/>
    <w:rsid w:val="00FA6350"/>
    <w:rsid w:val="00FA6569"/>
    <w:rsid w:val="00FA6DCC"/>
    <w:rsid w:val="00FA7DDD"/>
    <w:rsid w:val="00FB0109"/>
    <w:rsid w:val="00FB01A4"/>
    <w:rsid w:val="00FB0247"/>
    <w:rsid w:val="00FB0735"/>
    <w:rsid w:val="00FB17EC"/>
    <w:rsid w:val="00FB1BE3"/>
    <w:rsid w:val="00FB2112"/>
    <w:rsid w:val="00FB21BF"/>
    <w:rsid w:val="00FB2366"/>
    <w:rsid w:val="00FB29A4"/>
    <w:rsid w:val="00FB2C3D"/>
    <w:rsid w:val="00FB3333"/>
    <w:rsid w:val="00FB407A"/>
    <w:rsid w:val="00FB40A7"/>
    <w:rsid w:val="00FB4563"/>
    <w:rsid w:val="00FB4784"/>
    <w:rsid w:val="00FB47A1"/>
    <w:rsid w:val="00FB4902"/>
    <w:rsid w:val="00FB54F7"/>
    <w:rsid w:val="00FB5C55"/>
    <w:rsid w:val="00FB5D3A"/>
    <w:rsid w:val="00FB6319"/>
    <w:rsid w:val="00FB6888"/>
    <w:rsid w:val="00FB6ADF"/>
    <w:rsid w:val="00FB73E7"/>
    <w:rsid w:val="00FB787D"/>
    <w:rsid w:val="00FB7C75"/>
    <w:rsid w:val="00FB7EEB"/>
    <w:rsid w:val="00FB7F2B"/>
    <w:rsid w:val="00FC0373"/>
    <w:rsid w:val="00FC03C6"/>
    <w:rsid w:val="00FC04F8"/>
    <w:rsid w:val="00FC060B"/>
    <w:rsid w:val="00FC0CCF"/>
    <w:rsid w:val="00FC0E79"/>
    <w:rsid w:val="00FC162C"/>
    <w:rsid w:val="00FC1AD9"/>
    <w:rsid w:val="00FC1EC2"/>
    <w:rsid w:val="00FC2210"/>
    <w:rsid w:val="00FC2575"/>
    <w:rsid w:val="00FC25B7"/>
    <w:rsid w:val="00FC32F0"/>
    <w:rsid w:val="00FC392F"/>
    <w:rsid w:val="00FC3F50"/>
    <w:rsid w:val="00FC4303"/>
    <w:rsid w:val="00FC505A"/>
    <w:rsid w:val="00FC52F8"/>
    <w:rsid w:val="00FC6007"/>
    <w:rsid w:val="00FC6454"/>
    <w:rsid w:val="00FC6A86"/>
    <w:rsid w:val="00FC7565"/>
    <w:rsid w:val="00FC7645"/>
    <w:rsid w:val="00FC7BC0"/>
    <w:rsid w:val="00FC7E1F"/>
    <w:rsid w:val="00FD01CD"/>
    <w:rsid w:val="00FD0696"/>
    <w:rsid w:val="00FD1C22"/>
    <w:rsid w:val="00FD2457"/>
    <w:rsid w:val="00FD26A6"/>
    <w:rsid w:val="00FD28EF"/>
    <w:rsid w:val="00FD2EE8"/>
    <w:rsid w:val="00FD2F47"/>
    <w:rsid w:val="00FD304E"/>
    <w:rsid w:val="00FD321D"/>
    <w:rsid w:val="00FD3C68"/>
    <w:rsid w:val="00FD3DCE"/>
    <w:rsid w:val="00FD3FB5"/>
    <w:rsid w:val="00FD4537"/>
    <w:rsid w:val="00FD4767"/>
    <w:rsid w:val="00FD4A71"/>
    <w:rsid w:val="00FD4E6B"/>
    <w:rsid w:val="00FD5504"/>
    <w:rsid w:val="00FD5CBC"/>
    <w:rsid w:val="00FD642A"/>
    <w:rsid w:val="00FD6848"/>
    <w:rsid w:val="00FD6A2E"/>
    <w:rsid w:val="00FD6B40"/>
    <w:rsid w:val="00FD6C6F"/>
    <w:rsid w:val="00FD70AD"/>
    <w:rsid w:val="00FD77CD"/>
    <w:rsid w:val="00FD7FE1"/>
    <w:rsid w:val="00FE00F2"/>
    <w:rsid w:val="00FE0163"/>
    <w:rsid w:val="00FE03D2"/>
    <w:rsid w:val="00FE0470"/>
    <w:rsid w:val="00FE0486"/>
    <w:rsid w:val="00FE057C"/>
    <w:rsid w:val="00FE05AF"/>
    <w:rsid w:val="00FE0B5B"/>
    <w:rsid w:val="00FE10C0"/>
    <w:rsid w:val="00FE11FF"/>
    <w:rsid w:val="00FE190A"/>
    <w:rsid w:val="00FE1F99"/>
    <w:rsid w:val="00FE204C"/>
    <w:rsid w:val="00FE2895"/>
    <w:rsid w:val="00FE2CBE"/>
    <w:rsid w:val="00FE3009"/>
    <w:rsid w:val="00FE3340"/>
    <w:rsid w:val="00FE33D0"/>
    <w:rsid w:val="00FE42D0"/>
    <w:rsid w:val="00FE4794"/>
    <w:rsid w:val="00FE543A"/>
    <w:rsid w:val="00FE54C9"/>
    <w:rsid w:val="00FE58FA"/>
    <w:rsid w:val="00FE5E00"/>
    <w:rsid w:val="00FE5EB0"/>
    <w:rsid w:val="00FE69F5"/>
    <w:rsid w:val="00FE774D"/>
    <w:rsid w:val="00FE7851"/>
    <w:rsid w:val="00FE7A73"/>
    <w:rsid w:val="00FF00BB"/>
    <w:rsid w:val="00FF0165"/>
    <w:rsid w:val="00FF07F3"/>
    <w:rsid w:val="00FF0C3F"/>
    <w:rsid w:val="00FF0F2B"/>
    <w:rsid w:val="00FF137F"/>
    <w:rsid w:val="00FF17BB"/>
    <w:rsid w:val="00FF17CB"/>
    <w:rsid w:val="00FF1E90"/>
    <w:rsid w:val="00FF29F1"/>
    <w:rsid w:val="00FF2E2D"/>
    <w:rsid w:val="00FF3027"/>
    <w:rsid w:val="00FF382E"/>
    <w:rsid w:val="00FF40D8"/>
    <w:rsid w:val="00FF426B"/>
    <w:rsid w:val="00FF44C8"/>
    <w:rsid w:val="00FF4AEB"/>
    <w:rsid w:val="00FF547A"/>
    <w:rsid w:val="00FF5853"/>
    <w:rsid w:val="00FF5DB6"/>
    <w:rsid w:val="00FF6019"/>
    <w:rsid w:val="00FF640B"/>
    <w:rsid w:val="00FF6964"/>
    <w:rsid w:val="00FF6A81"/>
    <w:rsid w:val="00FF7898"/>
    <w:rsid w:val="00FF7D4F"/>
    <w:rsid w:val="00FF7E85"/>
    <w:rsid w:val="1AEF3059"/>
    <w:rsid w:val="249C9C62"/>
    <w:rsid w:val="2997230E"/>
    <w:rsid w:val="2C3A2968"/>
    <w:rsid w:val="2CC9A548"/>
    <w:rsid w:val="329E6DE8"/>
    <w:rsid w:val="3AED9D90"/>
    <w:rsid w:val="3BBD1D79"/>
    <w:rsid w:val="3F04EB6C"/>
    <w:rsid w:val="425DD486"/>
    <w:rsid w:val="444A637B"/>
    <w:rsid w:val="4701096F"/>
    <w:rsid w:val="4A5E3A20"/>
    <w:rsid w:val="4AFFD4C2"/>
    <w:rsid w:val="4D34E27F"/>
    <w:rsid w:val="4E609D71"/>
    <w:rsid w:val="5538A703"/>
    <w:rsid w:val="5D160124"/>
    <w:rsid w:val="65D9ADDD"/>
    <w:rsid w:val="66E833A2"/>
    <w:rsid w:val="70F70F54"/>
    <w:rsid w:val="737B706F"/>
    <w:rsid w:val="792652A3"/>
    <w:rsid w:val="7DBECE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C3CEC"/>
  <w15:chartTrackingRefBased/>
  <w15:docId w15:val="{3AF0473D-A8DB-4F09-ABF2-E204984CA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820"/>
    <w:pPr>
      <w:keepLines/>
      <w:spacing w:before="240" w:after="240" w:line="360" w:lineRule="auto"/>
    </w:pPr>
    <w:rPr>
      <w:rFonts w:ascii="Work Sans" w:hAnsi="Work Sans"/>
      <w:bCs/>
      <w:color w:val="2F3A48" w:themeColor="text1"/>
    </w:rPr>
  </w:style>
  <w:style w:type="paragraph" w:styleId="Heading1">
    <w:name w:val="heading 1"/>
    <w:basedOn w:val="Normal"/>
    <w:next w:val="Normal"/>
    <w:link w:val="Heading1Char"/>
    <w:uiPriority w:val="9"/>
    <w:qFormat/>
    <w:rsid w:val="002559E4"/>
    <w:pPr>
      <w:pageBreakBefore/>
      <w:autoSpaceDE w:val="0"/>
      <w:autoSpaceDN w:val="0"/>
      <w:adjustRightInd w:val="0"/>
      <w:spacing w:beforeLines="200" w:before="200" w:afterLines="400" w:after="400" w:line="240" w:lineRule="auto"/>
      <w:contextualSpacing/>
      <w:outlineLvl w:val="0"/>
    </w:pPr>
    <w:rPr>
      <w:rFonts w:cs="Calibri"/>
      <w:bCs w:val="0"/>
      <w:sz w:val="44"/>
      <w:szCs w:val="48"/>
    </w:rPr>
  </w:style>
  <w:style w:type="paragraph" w:styleId="Heading2">
    <w:name w:val="heading 2"/>
    <w:basedOn w:val="Normal"/>
    <w:next w:val="Normal"/>
    <w:link w:val="Heading2Char"/>
    <w:uiPriority w:val="9"/>
    <w:unhideWhenUsed/>
    <w:qFormat/>
    <w:rsid w:val="002559E4"/>
    <w:pPr>
      <w:keepNext/>
      <w:autoSpaceDE w:val="0"/>
      <w:autoSpaceDN w:val="0"/>
      <w:adjustRightInd w:val="0"/>
      <w:spacing w:beforeLines="150" w:before="150" w:afterLines="150" w:after="150" w:line="240" w:lineRule="auto"/>
      <w:outlineLvl w:val="1"/>
    </w:pPr>
    <w:rPr>
      <w:rFonts w:ascii="Work Sans SemiBold" w:hAnsi="Work Sans SemiBold" w:cs="Calibri"/>
      <w:bCs w:val="0"/>
      <w:color w:val="2274B5" w:themeColor="text2"/>
      <w:sz w:val="36"/>
      <w:szCs w:val="36"/>
    </w:rPr>
  </w:style>
  <w:style w:type="paragraph" w:styleId="Heading3">
    <w:name w:val="heading 3"/>
    <w:basedOn w:val="Normal"/>
    <w:next w:val="List1Numbered1"/>
    <w:link w:val="Heading3Char"/>
    <w:uiPriority w:val="9"/>
    <w:unhideWhenUsed/>
    <w:qFormat/>
    <w:rsid w:val="002559E4"/>
    <w:pPr>
      <w:keepNext/>
      <w:autoSpaceDE w:val="0"/>
      <w:autoSpaceDN w:val="0"/>
      <w:adjustRightInd w:val="0"/>
      <w:spacing w:beforeLines="150" w:before="150" w:afterLines="150" w:after="150" w:line="240" w:lineRule="auto"/>
      <w:outlineLvl w:val="2"/>
    </w:pPr>
    <w:rPr>
      <w:rFonts w:ascii="Work Sans SemiBold" w:hAnsi="Work Sans SemiBold"/>
      <w:color w:val="2F3A48" w:themeColor="accent1"/>
      <w:sz w:val="28"/>
      <w:szCs w:val="28"/>
    </w:rPr>
  </w:style>
  <w:style w:type="paragraph" w:styleId="Heading4">
    <w:name w:val="heading 4"/>
    <w:basedOn w:val="Normal"/>
    <w:next w:val="List1Numbered1"/>
    <w:link w:val="Heading4Char"/>
    <w:uiPriority w:val="9"/>
    <w:unhideWhenUsed/>
    <w:qFormat/>
    <w:rsid w:val="002559E4"/>
    <w:pPr>
      <w:keepNext/>
      <w:spacing w:before="360" w:after="360" w:line="259" w:lineRule="auto"/>
      <w:outlineLvl w:val="3"/>
    </w:pPr>
    <w:rPr>
      <w:rFonts w:ascii="Work Sans Medium" w:hAnsi="Work Sans Medium"/>
      <w:color w:val="2274B5" w:themeColor="accent2"/>
      <w:sz w:val="28"/>
    </w:rPr>
  </w:style>
  <w:style w:type="paragraph" w:styleId="Heading5">
    <w:name w:val="heading 5"/>
    <w:basedOn w:val="Heading4"/>
    <w:next w:val="List1Numbered1"/>
    <w:link w:val="Heading5Char"/>
    <w:uiPriority w:val="9"/>
    <w:unhideWhenUsed/>
    <w:qFormat/>
    <w:rsid w:val="002559E4"/>
    <w:pPr>
      <w:outlineLvl w:val="4"/>
    </w:pPr>
    <w:rPr>
      <w:color w:val="2F3A48" w:themeColor="text1"/>
    </w:rPr>
  </w:style>
  <w:style w:type="paragraph" w:styleId="Heading6">
    <w:name w:val="heading 6"/>
    <w:basedOn w:val="Normal"/>
    <w:next w:val="Normal"/>
    <w:link w:val="Heading6Char"/>
    <w:uiPriority w:val="9"/>
    <w:unhideWhenUsed/>
    <w:qFormat/>
    <w:rsid w:val="002559E4"/>
    <w:pPr>
      <w:keepNext/>
      <w:spacing w:before="40" w:after="0"/>
      <w:outlineLvl w:val="5"/>
    </w:pPr>
    <w:rPr>
      <w:rFonts w:asciiTheme="majorHAnsi" w:eastAsiaTheme="majorEastAsia" w:hAnsiTheme="majorHAnsi" w:cstheme="majorBidi"/>
      <w:color w:val="2F3A48" w:themeColor="accent1"/>
      <w:sz w:val="28"/>
    </w:rPr>
  </w:style>
  <w:style w:type="paragraph" w:styleId="Heading7">
    <w:name w:val="heading 7"/>
    <w:basedOn w:val="Normal"/>
    <w:next w:val="Normal"/>
    <w:link w:val="Heading7Char"/>
    <w:uiPriority w:val="9"/>
    <w:unhideWhenUsed/>
    <w:qFormat/>
    <w:rsid w:val="002559E4"/>
    <w:pPr>
      <w:keepNext/>
      <w:spacing w:before="40" w:after="0"/>
      <w:outlineLvl w:val="6"/>
    </w:pPr>
    <w:rPr>
      <w:rFonts w:asciiTheme="majorHAnsi" w:eastAsiaTheme="majorEastAsia" w:hAnsiTheme="majorHAnsi" w:cstheme="majorBidi"/>
      <w:iCs/>
      <w:color w:val="2274B5" w:themeColor="text2"/>
    </w:rPr>
  </w:style>
  <w:style w:type="paragraph" w:styleId="Heading8">
    <w:name w:val="heading 8"/>
    <w:basedOn w:val="Normal"/>
    <w:next w:val="Normal"/>
    <w:link w:val="Heading8Char"/>
    <w:uiPriority w:val="9"/>
    <w:semiHidden/>
    <w:unhideWhenUsed/>
    <w:qFormat/>
    <w:rsid w:val="002559E4"/>
    <w:pPr>
      <w:keepNext/>
      <w:spacing w:after="0"/>
      <w:outlineLvl w:val="7"/>
    </w:pPr>
    <w:rPr>
      <w:rFonts w:eastAsiaTheme="majorEastAsia" w:cstheme="majorBidi"/>
      <w:i/>
      <w:iCs/>
      <w:color w:val="46576C" w:themeColor="text1" w:themeTint="D8"/>
    </w:rPr>
  </w:style>
  <w:style w:type="paragraph" w:styleId="Heading9">
    <w:name w:val="heading 9"/>
    <w:basedOn w:val="Normal"/>
    <w:next w:val="Normal"/>
    <w:link w:val="Heading9Char"/>
    <w:uiPriority w:val="9"/>
    <w:semiHidden/>
    <w:unhideWhenUsed/>
    <w:qFormat/>
    <w:rsid w:val="002559E4"/>
    <w:pPr>
      <w:keepNext/>
      <w:spacing w:after="0"/>
      <w:outlineLvl w:val="8"/>
    </w:pPr>
    <w:rPr>
      <w:rFonts w:eastAsiaTheme="majorEastAsia" w:cstheme="majorBidi"/>
      <w:color w:val="46576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59E4"/>
    <w:pPr>
      <w:spacing w:before="100" w:beforeAutospacing="1" w:after="100" w:afterAutospacing="1"/>
    </w:pPr>
    <w:rPr>
      <w:rFonts w:eastAsia="Times New Roman" w:cs="Times New Roman"/>
      <w:lang w:eastAsia="en-GB"/>
    </w:rPr>
  </w:style>
  <w:style w:type="character" w:customStyle="1" w:styleId="Heading1Char">
    <w:name w:val="Heading 1 Char"/>
    <w:basedOn w:val="DefaultParagraphFont"/>
    <w:link w:val="Heading1"/>
    <w:uiPriority w:val="9"/>
    <w:rsid w:val="002559E4"/>
    <w:rPr>
      <w:rFonts w:ascii="Work Sans" w:hAnsi="Work Sans" w:cs="Calibri"/>
      <w:color w:val="2F3A48" w:themeColor="text1"/>
      <w:sz w:val="44"/>
      <w:szCs w:val="48"/>
    </w:rPr>
  </w:style>
  <w:style w:type="paragraph" w:styleId="Header">
    <w:name w:val="header"/>
    <w:basedOn w:val="Normal"/>
    <w:link w:val="HeaderChar"/>
    <w:uiPriority w:val="99"/>
    <w:unhideWhenUsed/>
    <w:rsid w:val="002559E4"/>
    <w:pPr>
      <w:tabs>
        <w:tab w:val="center" w:pos="4513"/>
        <w:tab w:val="right" w:pos="9026"/>
      </w:tabs>
      <w:spacing w:before="0" w:after="0" w:line="240" w:lineRule="auto"/>
    </w:pPr>
    <w:rPr>
      <w:kern w:val="2"/>
      <w:sz w:val="16"/>
      <w14:ligatures w14:val="standardContextual"/>
    </w:rPr>
  </w:style>
  <w:style w:type="character" w:customStyle="1" w:styleId="HeaderChar">
    <w:name w:val="Header Char"/>
    <w:basedOn w:val="DefaultParagraphFont"/>
    <w:link w:val="Header"/>
    <w:uiPriority w:val="99"/>
    <w:rsid w:val="002559E4"/>
    <w:rPr>
      <w:rFonts w:ascii="Work Sans" w:hAnsi="Work Sans"/>
      <w:bCs/>
      <w:color w:val="2F3A48" w:themeColor="text1"/>
      <w:kern w:val="2"/>
      <w:sz w:val="16"/>
      <w14:ligatures w14:val="standardContextual"/>
    </w:rPr>
  </w:style>
  <w:style w:type="paragraph" w:styleId="Footer">
    <w:name w:val="footer"/>
    <w:basedOn w:val="Normal"/>
    <w:link w:val="FooterChar"/>
    <w:uiPriority w:val="99"/>
    <w:unhideWhenUsed/>
    <w:rsid w:val="002559E4"/>
    <w:pPr>
      <w:tabs>
        <w:tab w:val="center" w:pos="4513"/>
        <w:tab w:val="right" w:pos="9026"/>
      </w:tabs>
      <w:spacing w:line="400" w:lineRule="exact"/>
    </w:pPr>
    <w:rPr>
      <w:kern w:val="2"/>
      <w:sz w:val="16"/>
      <w:lang w:val="en-GB"/>
      <w14:ligatures w14:val="standardContextual"/>
    </w:rPr>
  </w:style>
  <w:style w:type="character" w:customStyle="1" w:styleId="FooterChar">
    <w:name w:val="Footer Char"/>
    <w:basedOn w:val="DefaultParagraphFont"/>
    <w:link w:val="Footer"/>
    <w:uiPriority w:val="99"/>
    <w:rsid w:val="002559E4"/>
    <w:rPr>
      <w:rFonts w:ascii="Work Sans" w:hAnsi="Work Sans"/>
      <w:bCs/>
      <w:color w:val="2F3A48" w:themeColor="text1"/>
      <w:kern w:val="2"/>
      <w:sz w:val="16"/>
      <w:lang w:val="en-GB"/>
      <w14:ligatures w14:val="standardContextual"/>
    </w:rPr>
  </w:style>
  <w:style w:type="character" w:styleId="PageNumber">
    <w:name w:val="page number"/>
    <w:basedOn w:val="DefaultParagraphFont"/>
    <w:uiPriority w:val="99"/>
    <w:semiHidden/>
    <w:unhideWhenUsed/>
    <w:rsid w:val="002559E4"/>
  </w:style>
  <w:style w:type="table" w:styleId="TableGrid">
    <w:name w:val="Table Grid"/>
    <w:basedOn w:val="TableNormal"/>
    <w:rsid w:val="002559E4"/>
    <w:rPr>
      <w:rFonts w:ascii="Work Sans" w:hAnsi="Work Sans"/>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559E4"/>
    <w:rPr>
      <w:rFonts w:ascii="Work Sans" w:hAnsi="Work Sans"/>
      <w:bCs/>
    </w:rPr>
    <w:tblPr>
      <w:tblStyleRowBandSize w:val="1"/>
      <w:tblStyleColBandSize w:val="1"/>
    </w:tblPr>
    <w:tblStylePr w:type="firstRow">
      <w:rPr>
        <w:b/>
        <w:bCs/>
        <w:caps/>
      </w:rPr>
      <w:tblPr/>
      <w:tcPr>
        <w:tcBorders>
          <w:bottom w:val="single" w:sz="4" w:space="0" w:color="889A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9A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559E4"/>
    <w:rPr>
      <w:rFonts w:ascii="Work Sans" w:hAnsi="Work Sans"/>
      <w:bC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2559E4"/>
    <w:rPr>
      <w:rFonts w:ascii="Work Sans SemiBold" w:hAnsi="Work Sans SemiBold" w:cs="Calibri"/>
      <w:color w:val="2274B5" w:themeColor="text2"/>
      <w:sz w:val="36"/>
      <w:szCs w:val="36"/>
    </w:rPr>
  </w:style>
  <w:style w:type="character" w:customStyle="1" w:styleId="Heading3Char">
    <w:name w:val="Heading 3 Char"/>
    <w:basedOn w:val="DefaultParagraphFont"/>
    <w:link w:val="Heading3"/>
    <w:uiPriority w:val="9"/>
    <w:rsid w:val="002559E4"/>
    <w:rPr>
      <w:rFonts w:ascii="Work Sans SemiBold" w:hAnsi="Work Sans SemiBold"/>
      <w:bCs/>
      <w:color w:val="2F3A48" w:themeColor="accent1"/>
      <w:sz w:val="28"/>
      <w:szCs w:val="28"/>
    </w:rPr>
  </w:style>
  <w:style w:type="paragraph" w:styleId="IntenseQuote">
    <w:name w:val="Intense Quote"/>
    <w:basedOn w:val="Normal"/>
    <w:next w:val="Normal"/>
    <w:link w:val="IntenseQuoteChar"/>
    <w:uiPriority w:val="30"/>
    <w:qFormat/>
    <w:rsid w:val="002559E4"/>
    <w:pPr>
      <w:pBdr>
        <w:top w:val="single" w:sz="4" w:space="10" w:color="2F3A48" w:themeColor="accent1"/>
        <w:bottom w:val="single" w:sz="4" w:space="10" w:color="2F3A48" w:themeColor="accent1"/>
      </w:pBdr>
      <w:spacing w:before="360" w:after="360"/>
      <w:ind w:left="864" w:right="864"/>
      <w:jc w:val="center"/>
    </w:pPr>
    <w:rPr>
      <w:i/>
      <w:iCs/>
    </w:rPr>
  </w:style>
  <w:style w:type="paragraph" w:styleId="ListParagraph">
    <w:name w:val="List Paragraph"/>
    <w:aliases w:val="Bullet Paragraph"/>
    <w:basedOn w:val="Normal"/>
    <w:uiPriority w:val="19"/>
    <w:qFormat/>
    <w:rsid w:val="002559E4"/>
    <w:pPr>
      <w:numPr>
        <w:numId w:val="13"/>
      </w:numPr>
      <w:tabs>
        <w:tab w:val="num" w:pos="360"/>
      </w:tabs>
      <w:spacing w:after="120" w:line="320" w:lineRule="atLeast"/>
      <w:ind w:left="0" w:firstLine="0"/>
    </w:pPr>
  </w:style>
  <w:style w:type="table" w:styleId="PlainTable5">
    <w:name w:val="Plain Table 5"/>
    <w:basedOn w:val="TableNormal"/>
    <w:uiPriority w:val="45"/>
    <w:rsid w:val="002559E4"/>
    <w:rPr>
      <w:rFonts w:ascii="Work Sans" w:hAnsi="Work Sans"/>
      <w:bC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9AB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9AB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9AB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9AB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QuoteChar">
    <w:name w:val="Intense Quote Char"/>
    <w:basedOn w:val="DefaultParagraphFont"/>
    <w:link w:val="IntenseQuote"/>
    <w:uiPriority w:val="30"/>
    <w:rsid w:val="002559E4"/>
    <w:rPr>
      <w:rFonts w:ascii="Work Sans" w:hAnsi="Work Sans"/>
      <w:bCs/>
      <w:i/>
      <w:iCs/>
      <w:color w:val="2F3A48" w:themeColor="text1"/>
    </w:rPr>
  </w:style>
  <w:style w:type="character" w:styleId="SubtleReference">
    <w:name w:val="Subtle Reference"/>
    <w:basedOn w:val="DefaultParagraphFont"/>
    <w:uiPriority w:val="31"/>
    <w:rsid w:val="002559E4"/>
    <w:rPr>
      <w:rFonts w:ascii="Work Sans" w:hAnsi="Work Sans"/>
      <w:smallCaps/>
      <w:color w:val="auto"/>
    </w:rPr>
  </w:style>
  <w:style w:type="character" w:styleId="IntenseReference">
    <w:name w:val="Intense Reference"/>
    <w:basedOn w:val="DefaultParagraphFont"/>
    <w:uiPriority w:val="32"/>
    <w:qFormat/>
    <w:rsid w:val="002559E4"/>
    <w:rPr>
      <w:rFonts w:ascii="Work Sans" w:hAnsi="Work Sans"/>
      <w:b/>
      <w:bCs/>
      <w:smallCaps/>
      <w:color w:val="auto"/>
      <w:spacing w:val="5"/>
    </w:rPr>
  </w:style>
  <w:style w:type="character" w:styleId="IntenseEmphasis">
    <w:name w:val="Intense Emphasis"/>
    <w:basedOn w:val="DefaultParagraphFont"/>
    <w:uiPriority w:val="21"/>
    <w:qFormat/>
    <w:rsid w:val="002559E4"/>
    <w:rPr>
      <w:rFonts w:ascii="Work Sans" w:hAnsi="Work Sans"/>
      <w:b/>
      <w:i/>
      <w:iCs/>
      <w:color w:val="2274B5" w:themeColor="text2"/>
    </w:rPr>
  </w:style>
  <w:style w:type="character" w:styleId="Emphasis">
    <w:name w:val="Emphasis"/>
    <w:basedOn w:val="DefaultParagraphFont"/>
    <w:uiPriority w:val="20"/>
    <w:qFormat/>
    <w:rsid w:val="002559E4"/>
    <w:rPr>
      <w:rFonts w:ascii="Work Sans" w:hAnsi="Work Sans"/>
      <w:b/>
      <w:i/>
      <w:iCs/>
    </w:rPr>
  </w:style>
  <w:style w:type="numbering" w:customStyle="1" w:styleId="Style1">
    <w:name w:val="Style1"/>
    <w:basedOn w:val="NoList"/>
    <w:uiPriority w:val="99"/>
    <w:rsid w:val="002559E4"/>
    <w:pPr>
      <w:numPr>
        <w:numId w:val="17"/>
      </w:numPr>
    </w:pPr>
  </w:style>
  <w:style w:type="numbering" w:customStyle="1" w:styleId="ABC">
    <w:name w:val="ABC"/>
    <w:basedOn w:val="NoList"/>
    <w:uiPriority w:val="99"/>
    <w:rsid w:val="002559E4"/>
    <w:pPr>
      <w:numPr>
        <w:numId w:val="1"/>
      </w:numPr>
    </w:pPr>
  </w:style>
  <w:style w:type="table" w:customStyle="1" w:styleId="NACC">
    <w:name w:val="NACC"/>
    <w:basedOn w:val="TableNormal"/>
    <w:uiPriority w:val="99"/>
    <w:rsid w:val="002559E4"/>
    <w:pPr>
      <w:spacing w:before="120" w:after="120" w:line="360" w:lineRule="auto"/>
      <w:ind w:left="227"/>
    </w:pPr>
    <w:rPr>
      <w:rFonts w:ascii="Work Sans" w:hAnsi="Work Sans"/>
      <w:bCs/>
    </w:rPr>
    <w:tblPr>
      <w:tblStyleRowBandSize w:val="1"/>
      <w:tblBorders>
        <w:top w:val="single" w:sz="4" w:space="0" w:color="2F3A48" w:themeColor="text1"/>
        <w:left w:val="single" w:sz="4" w:space="0" w:color="2F3A48" w:themeColor="text1"/>
        <w:bottom w:val="single" w:sz="4" w:space="0" w:color="2F3A48" w:themeColor="text1"/>
        <w:right w:val="single" w:sz="4" w:space="0" w:color="2F3A48" w:themeColor="text1"/>
        <w:insideH w:val="single" w:sz="4" w:space="0" w:color="2F3A48" w:themeColor="text1"/>
        <w:insideV w:val="single" w:sz="4" w:space="0" w:color="2F3A48" w:themeColor="text1"/>
      </w:tblBorders>
      <w:tblCellMar>
        <w:top w:w="113" w:type="dxa"/>
        <w:left w:w="28" w:type="dxa"/>
        <w:bottom w:w="113" w:type="dxa"/>
        <w:right w:w="28" w:type="dxa"/>
      </w:tblCellMar>
    </w:tblPr>
    <w:tcPr>
      <w:shd w:val="clear" w:color="auto" w:fill="FFFFFF" w:themeFill="background1"/>
      <w:vAlign w:val="center"/>
    </w:tcPr>
    <w:tblStylePr w:type="firstRow">
      <w:pPr>
        <w:jc w:val="center"/>
      </w:pPr>
      <w:rPr>
        <w:rFonts w:asciiTheme="minorHAnsi" w:hAnsiTheme="minorHAnsi"/>
        <w:b/>
        <w:color w:val="FFFFFF" w:themeColor="background1"/>
        <w:sz w:val="24"/>
      </w:rPr>
      <w:tblPr/>
      <w:tcPr>
        <w:shd w:val="clear" w:color="auto" w:fill="2274B5" w:themeFill="accent2"/>
      </w:tcPr>
    </w:tblStylePr>
    <w:tblStylePr w:type="lastRow">
      <w:rPr>
        <w:b/>
      </w:rPr>
    </w:tblStylePr>
    <w:tblStylePr w:type="band1Horz">
      <w:tblPr/>
      <w:tcPr>
        <w:shd w:val="clear" w:color="auto" w:fill="DCF3F6" w:themeFill="accent3" w:themeFillTint="33"/>
      </w:tcPr>
    </w:tblStylePr>
  </w:style>
  <w:style w:type="paragraph" w:customStyle="1" w:styleId="Bullets">
    <w:name w:val="Bullets"/>
    <w:basedOn w:val="Normal"/>
    <w:uiPriority w:val="2"/>
    <w:qFormat/>
    <w:rsid w:val="002559E4"/>
    <w:pPr>
      <w:keepNext/>
      <w:numPr>
        <w:numId w:val="3"/>
      </w:numPr>
      <w:suppressAutoHyphens/>
      <w:spacing w:after="120" w:line="320" w:lineRule="atLeast"/>
    </w:pPr>
    <w:rPr>
      <w:szCs w:val="20"/>
    </w:rPr>
  </w:style>
  <w:style w:type="paragraph" w:customStyle="1" w:styleId="Heading2nexttoicon">
    <w:name w:val="Heading 2 next to icon"/>
    <w:basedOn w:val="Heading2"/>
    <w:rsid w:val="002559E4"/>
    <w:pPr>
      <w:spacing w:line="180" w:lineRule="auto"/>
    </w:pPr>
  </w:style>
  <w:style w:type="character" w:styleId="Hyperlink">
    <w:name w:val="Hyperlink"/>
    <w:basedOn w:val="DefaultParagraphFont"/>
    <w:uiPriority w:val="99"/>
    <w:unhideWhenUsed/>
    <w:rsid w:val="002559E4"/>
    <w:rPr>
      <w:rFonts w:ascii="Work Sans" w:hAnsi="Work Sans"/>
      <w:color w:val="2274B5" w:themeColor="text2"/>
      <w:u w:val="single"/>
    </w:rPr>
  </w:style>
  <w:style w:type="numbering" w:customStyle="1" w:styleId="DefaultBullets">
    <w:name w:val="Default Bullets"/>
    <w:uiPriority w:val="99"/>
    <w:rsid w:val="002559E4"/>
    <w:pPr>
      <w:numPr>
        <w:numId w:val="4"/>
      </w:numPr>
    </w:pPr>
  </w:style>
  <w:style w:type="character" w:styleId="FollowedHyperlink">
    <w:name w:val="FollowedHyperlink"/>
    <w:basedOn w:val="DefaultParagraphFont"/>
    <w:uiPriority w:val="99"/>
    <w:semiHidden/>
    <w:unhideWhenUsed/>
    <w:rsid w:val="002559E4"/>
    <w:rPr>
      <w:color w:val="954F72" w:themeColor="followedHyperlink"/>
      <w:u w:val="single"/>
    </w:rPr>
  </w:style>
  <w:style w:type="character" w:customStyle="1" w:styleId="Heading4Char">
    <w:name w:val="Heading 4 Char"/>
    <w:basedOn w:val="DefaultParagraphFont"/>
    <w:link w:val="Heading4"/>
    <w:uiPriority w:val="9"/>
    <w:rsid w:val="002559E4"/>
    <w:rPr>
      <w:rFonts w:ascii="Work Sans Medium" w:hAnsi="Work Sans Medium"/>
      <w:bCs/>
      <w:color w:val="2274B5" w:themeColor="accent2"/>
      <w:sz w:val="28"/>
    </w:rPr>
  </w:style>
  <w:style w:type="paragraph" w:customStyle="1" w:styleId="IndentBullet1">
    <w:name w:val="Indent Bullet 1"/>
    <w:basedOn w:val="Normal"/>
    <w:uiPriority w:val="4"/>
    <w:qFormat/>
    <w:rsid w:val="002559E4"/>
    <w:pPr>
      <w:suppressAutoHyphens/>
      <w:ind w:left="927" w:hanging="360"/>
    </w:pPr>
    <w:rPr>
      <w:rFonts w:asciiTheme="minorHAnsi" w:hAnsiTheme="minorHAnsi"/>
      <w:szCs w:val="20"/>
    </w:rPr>
  </w:style>
  <w:style w:type="paragraph" w:customStyle="1" w:styleId="IndentBullet2">
    <w:name w:val="Indent Bullet 2"/>
    <w:basedOn w:val="IndentBullet"/>
    <w:uiPriority w:val="4"/>
    <w:rsid w:val="002559E4"/>
    <w:pPr>
      <w:numPr>
        <w:numId w:val="8"/>
      </w:numPr>
    </w:pPr>
  </w:style>
  <w:style w:type="paragraph" w:customStyle="1" w:styleId="IndentList1Alpha">
    <w:name w:val="Indent List 1 Alpha"/>
    <w:basedOn w:val="IndentBullet2"/>
    <w:uiPriority w:val="4"/>
    <w:rsid w:val="002559E4"/>
    <w:pPr>
      <w:numPr>
        <w:numId w:val="0"/>
      </w:numPr>
      <w:ind w:left="907" w:hanging="340"/>
    </w:pPr>
  </w:style>
  <w:style w:type="character" w:customStyle="1" w:styleId="Heading7Char">
    <w:name w:val="Heading 7 Char"/>
    <w:basedOn w:val="DefaultParagraphFont"/>
    <w:link w:val="Heading7"/>
    <w:uiPriority w:val="9"/>
    <w:rsid w:val="002559E4"/>
    <w:rPr>
      <w:rFonts w:asciiTheme="majorHAnsi" w:eastAsiaTheme="majorEastAsia" w:hAnsiTheme="majorHAnsi" w:cstheme="majorBidi"/>
      <w:bCs/>
      <w:iCs/>
      <w:color w:val="2274B5" w:themeColor="text2"/>
    </w:rPr>
  </w:style>
  <w:style w:type="paragraph" w:customStyle="1" w:styleId="IndentList2Roman">
    <w:name w:val="Indent List 2 Roman"/>
    <w:basedOn w:val="IndentList1Alpha"/>
    <w:uiPriority w:val="4"/>
    <w:rsid w:val="002559E4"/>
    <w:pPr>
      <w:ind w:left="1247"/>
    </w:pPr>
  </w:style>
  <w:style w:type="numbering" w:customStyle="1" w:styleId="IndentLists">
    <w:name w:val="Indent Lists"/>
    <w:uiPriority w:val="99"/>
    <w:rsid w:val="002559E4"/>
    <w:pPr>
      <w:numPr>
        <w:numId w:val="9"/>
      </w:numPr>
    </w:pPr>
  </w:style>
  <w:style w:type="character" w:styleId="EndnoteReference">
    <w:name w:val="endnote reference"/>
    <w:basedOn w:val="DefaultParagraphFont"/>
    <w:uiPriority w:val="99"/>
    <w:unhideWhenUsed/>
    <w:rsid w:val="002559E4"/>
    <w:rPr>
      <w:vertAlign w:val="superscript"/>
    </w:rPr>
  </w:style>
  <w:style w:type="paragraph" w:styleId="EndnoteText">
    <w:name w:val="endnote text"/>
    <w:basedOn w:val="Normal"/>
    <w:link w:val="EndnoteTextChar"/>
    <w:uiPriority w:val="99"/>
    <w:unhideWhenUsed/>
    <w:rsid w:val="002559E4"/>
    <w:pPr>
      <w:spacing w:after="0"/>
    </w:pPr>
    <w:rPr>
      <w:sz w:val="20"/>
      <w:szCs w:val="20"/>
    </w:rPr>
  </w:style>
  <w:style w:type="character" w:customStyle="1" w:styleId="EndnoteTextChar">
    <w:name w:val="Endnote Text Char"/>
    <w:basedOn w:val="DefaultParagraphFont"/>
    <w:link w:val="EndnoteText"/>
    <w:uiPriority w:val="99"/>
    <w:rsid w:val="002559E4"/>
    <w:rPr>
      <w:rFonts w:ascii="Work Sans" w:hAnsi="Work Sans"/>
      <w:bCs/>
      <w:color w:val="2F3A48" w:themeColor="text1"/>
      <w:sz w:val="20"/>
      <w:szCs w:val="20"/>
    </w:rPr>
  </w:style>
  <w:style w:type="paragraph" w:styleId="FootnoteText">
    <w:name w:val="footnote text"/>
    <w:basedOn w:val="Normal"/>
    <w:link w:val="FootnoteTextChar"/>
    <w:uiPriority w:val="99"/>
    <w:unhideWhenUsed/>
    <w:qFormat/>
    <w:rsid w:val="00355BB4"/>
    <w:pPr>
      <w:spacing w:before="0" w:after="0" w:line="259" w:lineRule="auto"/>
      <w:ind w:left="284" w:hanging="284"/>
    </w:pPr>
    <w:rPr>
      <w:color w:val="2F3A48"/>
      <w:kern w:val="2"/>
      <w:sz w:val="14"/>
      <w:szCs w:val="20"/>
      <w:lang w:val="en-GB"/>
      <w14:ligatures w14:val="standardContextual"/>
    </w:rPr>
  </w:style>
  <w:style w:type="character" w:customStyle="1" w:styleId="FootnoteTextChar">
    <w:name w:val="Footnote Text Char"/>
    <w:basedOn w:val="DefaultParagraphFont"/>
    <w:link w:val="FootnoteText"/>
    <w:uiPriority w:val="99"/>
    <w:rsid w:val="00355BB4"/>
    <w:rPr>
      <w:rFonts w:ascii="Work Sans" w:hAnsi="Work Sans"/>
      <w:bCs/>
      <w:color w:val="2F3A48"/>
      <w:kern w:val="2"/>
      <w:sz w:val="14"/>
      <w:szCs w:val="20"/>
      <w:lang w:val="en-GB"/>
      <w14:ligatures w14:val="standardContextual"/>
    </w:rPr>
  </w:style>
  <w:style w:type="character" w:styleId="FootnoteReference">
    <w:name w:val="footnote reference"/>
    <w:basedOn w:val="DefaultParagraphFont"/>
    <w:uiPriority w:val="99"/>
    <w:unhideWhenUsed/>
    <w:qFormat/>
    <w:rsid w:val="002559E4"/>
    <w:rPr>
      <w:rFonts w:ascii="Work Sans" w:hAnsi="Work Sans"/>
      <w:vertAlign w:val="superscript"/>
    </w:rPr>
  </w:style>
  <w:style w:type="numbering" w:customStyle="1" w:styleId="List1Numbered">
    <w:name w:val="List 1 Numbered"/>
    <w:uiPriority w:val="99"/>
    <w:rsid w:val="002559E4"/>
    <w:pPr>
      <w:numPr>
        <w:numId w:val="10"/>
      </w:numPr>
    </w:pPr>
  </w:style>
  <w:style w:type="paragraph" w:customStyle="1" w:styleId="List1Numbered1">
    <w:name w:val="List 1 Numbered 1"/>
    <w:basedOn w:val="Normal"/>
    <w:uiPriority w:val="2"/>
    <w:qFormat/>
    <w:rsid w:val="00DD4E3C"/>
    <w:pPr>
      <w:numPr>
        <w:numId w:val="11"/>
      </w:numPr>
      <w:suppressAutoHyphens/>
      <w:spacing w:after="120"/>
      <w:ind w:left="1134"/>
    </w:pPr>
    <w:rPr>
      <w:szCs w:val="20"/>
    </w:rPr>
  </w:style>
  <w:style w:type="paragraph" w:customStyle="1" w:styleId="List1Numbered2">
    <w:name w:val="List 1 Numbered 2"/>
    <w:basedOn w:val="Normal"/>
    <w:uiPriority w:val="2"/>
    <w:rsid w:val="002559E4"/>
    <w:pPr>
      <w:numPr>
        <w:ilvl w:val="1"/>
        <w:numId w:val="11"/>
      </w:numPr>
      <w:suppressAutoHyphens/>
      <w:spacing w:line="320" w:lineRule="atLeast"/>
    </w:pPr>
    <w:rPr>
      <w:szCs w:val="20"/>
    </w:rPr>
  </w:style>
  <w:style w:type="paragraph" w:customStyle="1" w:styleId="List1Numbered3">
    <w:name w:val="List 1 Numbered 3"/>
    <w:basedOn w:val="Normal"/>
    <w:uiPriority w:val="2"/>
    <w:rsid w:val="002559E4"/>
    <w:pPr>
      <w:numPr>
        <w:ilvl w:val="2"/>
        <w:numId w:val="11"/>
      </w:numPr>
      <w:suppressAutoHyphens/>
      <w:spacing w:before="120" w:after="120" w:line="320" w:lineRule="atLeast"/>
    </w:pPr>
    <w:rPr>
      <w:szCs w:val="20"/>
    </w:rPr>
  </w:style>
  <w:style w:type="numbering" w:customStyle="1" w:styleId="TableNumbers">
    <w:name w:val="Table Numbers"/>
    <w:uiPriority w:val="99"/>
    <w:rsid w:val="002559E4"/>
    <w:pPr>
      <w:numPr>
        <w:numId w:val="18"/>
      </w:numPr>
    </w:pPr>
  </w:style>
  <w:style w:type="character" w:styleId="SubtleEmphasis">
    <w:name w:val="Subtle Emphasis"/>
    <w:basedOn w:val="DefaultParagraphFont"/>
    <w:uiPriority w:val="19"/>
    <w:rsid w:val="002559E4"/>
    <w:rPr>
      <w:rFonts w:ascii="Work Sans" w:hAnsi="Work Sans"/>
      <w:i/>
      <w:iCs/>
      <w:color w:val="2F3A48" w:themeColor="text1"/>
    </w:rPr>
  </w:style>
  <w:style w:type="character" w:styleId="UnresolvedMention">
    <w:name w:val="Unresolved Mention"/>
    <w:basedOn w:val="DefaultParagraphFont"/>
    <w:uiPriority w:val="99"/>
    <w:semiHidden/>
    <w:unhideWhenUsed/>
    <w:rsid w:val="002559E4"/>
    <w:rPr>
      <w:color w:val="605E5C"/>
      <w:shd w:val="clear" w:color="auto" w:fill="E1DFDD"/>
    </w:rPr>
  </w:style>
  <w:style w:type="paragraph" w:styleId="TOCHeading">
    <w:name w:val="TOC Heading"/>
    <w:next w:val="Normal"/>
    <w:uiPriority w:val="39"/>
    <w:unhideWhenUsed/>
    <w:qFormat/>
    <w:rsid w:val="00D37DA7"/>
    <w:pPr>
      <w:pageBreakBefore/>
      <w:spacing w:before="480" w:after="960"/>
    </w:pPr>
    <w:rPr>
      <w:rFonts w:ascii="Work Sans" w:hAnsi="Work Sans" w:cs="Calibri"/>
      <w:color w:val="2F3A48" w:themeColor="text1"/>
      <w:sz w:val="44"/>
      <w:szCs w:val="48"/>
    </w:rPr>
  </w:style>
  <w:style w:type="paragraph" w:styleId="TOC1">
    <w:name w:val="toc 1"/>
    <w:basedOn w:val="Normal"/>
    <w:next w:val="Normal"/>
    <w:uiPriority w:val="39"/>
    <w:unhideWhenUsed/>
    <w:rsid w:val="0022540A"/>
    <w:pPr>
      <w:tabs>
        <w:tab w:val="right" w:pos="8931"/>
      </w:tabs>
      <w:spacing w:after="120" w:line="240" w:lineRule="auto"/>
      <w:ind w:right="1134"/>
    </w:pPr>
    <w:rPr>
      <w:rFonts w:ascii="Work Sans SemiBold" w:hAnsi="Work Sans SemiBold" w:cstheme="minorHAnsi"/>
      <w:noProof/>
      <w:color w:val="2274B5" w:themeColor="text2"/>
      <w:szCs w:val="32"/>
    </w:rPr>
  </w:style>
  <w:style w:type="paragraph" w:styleId="TOC2">
    <w:name w:val="toc 2"/>
    <w:basedOn w:val="Normal"/>
    <w:next w:val="Normal"/>
    <w:uiPriority w:val="39"/>
    <w:unhideWhenUsed/>
    <w:rsid w:val="009D2B7D"/>
    <w:pPr>
      <w:tabs>
        <w:tab w:val="right" w:pos="8931"/>
      </w:tabs>
      <w:spacing w:after="120"/>
      <w:contextualSpacing/>
    </w:pPr>
    <w:rPr>
      <w:rFonts w:cstheme="minorHAnsi"/>
      <w:noProof/>
      <w:szCs w:val="28"/>
    </w:rPr>
  </w:style>
  <w:style w:type="paragraph" w:styleId="TOC3">
    <w:name w:val="toc 3"/>
    <w:basedOn w:val="Normal"/>
    <w:next w:val="Normal"/>
    <w:uiPriority w:val="39"/>
    <w:unhideWhenUsed/>
    <w:rsid w:val="002559E4"/>
    <w:pPr>
      <w:tabs>
        <w:tab w:val="right" w:pos="8931"/>
      </w:tabs>
      <w:spacing w:before="120" w:after="120"/>
      <w:contextualSpacing/>
    </w:pPr>
    <w:rPr>
      <w:rFonts w:cstheme="minorHAnsi"/>
      <w:iCs/>
      <w:noProof/>
      <w:szCs w:val="20"/>
    </w:rPr>
  </w:style>
  <w:style w:type="paragraph" w:styleId="TOC4">
    <w:name w:val="toc 4"/>
    <w:basedOn w:val="Normal"/>
    <w:next w:val="Normal"/>
    <w:autoRedefine/>
    <w:uiPriority w:val="39"/>
    <w:unhideWhenUsed/>
    <w:rsid w:val="002559E4"/>
    <w:pPr>
      <w:spacing w:after="0"/>
      <w:ind w:left="480"/>
    </w:pPr>
    <w:rPr>
      <w:rFonts w:asciiTheme="minorHAnsi" w:hAnsiTheme="minorHAnsi" w:cstheme="minorHAnsi"/>
      <w:szCs w:val="18"/>
    </w:rPr>
  </w:style>
  <w:style w:type="paragraph" w:styleId="TOC5">
    <w:name w:val="toc 5"/>
    <w:basedOn w:val="Normal"/>
    <w:next w:val="Normal"/>
    <w:autoRedefine/>
    <w:uiPriority w:val="39"/>
    <w:unhideWhenUsed/>
    <w:rsid w:val="002559E4"/>
    <w:pPr>
      <w:spacing w:after="0"/>
      <w:ind w:left="640"/>
    </w:pPr>
    <w:rPr>
      <w:rFonts w:asciiTheme="minorHAnsi" w:hAnsiTheme="minorHAnsi" w:cstheme="minorHAnsi"/>
      <w:szCs w:val="18"/>
    </w:rPr>
  </w:style>
  <w:style w:type="paragraph" w:styleId="TOC6">
    <w:name w:val="toc 6"/>
    <w:basedOn w:val="Normal"/>
    <w:next w:val="Normal"/>
    <w:autoRedefine/>
    <w:uiPriority w:val="39"/>
    <w:unhideWhenUsed/>
    <w:rsid w:val="002559E4"/>
    <w:pPr>
      <w:spacing w:after="0"/>
      <w:ind w:left="800"/>
    </w:pPr>
    <w:rPr>
      <w:rFonts w:asciiTheme="minorHAnsi" w:hAnsiTheme="minorHAnsi" w:cstheme="minorHAnsi"/>
      <w:szCs w:val="18"/>
    </w:rPr>
  </w:style>
  <w:style w:type="paragraph" w:styleId="TOC7">
    <w:name w:val="toc 7"/>
    <w:basedOn w:val="Normal"/>
    <w:next w:val="Normal"/>
    <w:autoRedefine/>
    <w:uiPriority w:val="39"/>
    <w:unhideWhenUsed/>
    <w:rsid w:val="002559E4"/>
    <w:pPr>
      <w:spacing w:after="0"/>
      <w:ind w:left="960"/>
    </w:pPr>
    <w:rPr>
      <w:rFonts w:asciiTheme="minorHAnsi" w:hAnsiTheme="minorHAnsi" w:cstheme="minorHAnsi"/>
      <w:szCs w:val="18"/>
    </w:rPr>
  </w:style>
  <w:style w:type="paragraph" w:styleId="TOC8">
    <w:name w:val="toc 8"/>
    <w:basedOn w:val="Normal"/>
    <w:next w:val="Normal"/>
    <w:autoRedefine/>
    <w:uiPriority w:val="39"/>
    <w:unhideWhenUsed/>
    <w:rsid w:val="002559E4"/>
    <w:pPr>
      <w:spacing w:after="0"/>
      <w:ind w:left="1120"/>
    </w:pPr>
    <w:rPr>
      <w:rFonts w:asciiTheme="minorHAnsi" w:hAnsiTheme="minorHAnsi" w:cstheme="minorHAnsi"/>
      <w:szCs w:val="18"/>
    </w:rPr>
  </w:style>
  <w:style w:type="paragraph" w:styleId="TOC9">
    <w:name w:val="toc 9"/>
    <w:basedOn w:val="Normal"/>
    <w:next w:val="Normal"/>
    <w:autoRedefine/>
    <w:uiPriority w:val="39"/>
    <w:unhideWhenUsed/>
    <w:rsid w:val="002559E4"/>
    <w:pPr>
      <w:spacing w:after="0"/>
      <w:ind w:left="1280"/>
    </w:pPr>
    <w:rPr>
      <w:rFonts w:asciiTheme="minorHAnsi" w:hAnsiTheme="minorHAnsi" w:cstheme="minorHAnsi"/>
      <w:szCs w:val="18"/>
    </w:rPr>
  </w:style>
  <w:style w:type="character" w:styleId="CommentReference">
    <w:name w:val="annotation reference"/>
    <w:basedOn w:val="DefaultParagraphFont"/>
    <w:uiPriority w:val="99"/>
    <w:semiHidden/>
    <w:unhideWhenUsed/>
    <w:rsid w:val="002559E4"/>
    <w:rPr>
      <w:sz w:val="16"/>
      <w:szCs w:val="16"/>
    </w:rPr>
  </w:style>
  <w:style w:type="paragraph" w:styleId="CommentText">
    <w:name w:val="annotation text"/>
    <w:basedOn w:val="Normal"/>
    <w:link w:val="CommentTextChar"/>
    <w:uiPriority w:val="99"/>
    <w:unhideWhenUsed/>
    <w:rsid w:val="002559E4"/>
    <w:pPr>
      <w:spacing w:line="240" w:lineRule="auto"/>
    </w:pPr>
    <w:rPr>
      <w:szCs w:val="20"/>
    </w:rPr>
  </w:style>
  <w:style w:type="character" w:customStyle="1" w:styleId="CommentTextChar">
    <w:name w:val="Comment Text Char"/>
    <w:basedOn w:val="DefaultParagraphFont"/>
    <w:link w:val="CommentText"/>
    <w:uiPriority w:val="99"/>
    <w:rsid w:val="002559E4"/>
    <w:rPr>
      <w:rFonts w:ascii="Work Sans" w:hAnsi="Work Sans"/>
      <w:bCs/>
      <w:color w:val="2F3A48" w:themeColor="text1"/>
      <w:szCs w:val="20"/>
    </w:rPr>
  </w:style>
  <w:style w:type="paragraph" w:styleId="CommentSubject">
    <w:name w:val="annotation subject"/>
    <w:basedOn w:val="CommentText"/>
    <w:next w:val="CommentText"/>
    <w:link w:val="CommentSubjectChar"/>
    <w:uiPriority w:val="99"/>
    <w:semiHidden/>
    <w:unhideWhenUsed/>
    <w:rsid w:val="002559E4"/>
    <w:rPr>
      <w:b/>
      <w:bCs w:val="0"/>
    </w:rPr>
  </w:style>
  <w:style w:type="character" w:customStyle="1" w:styleId="CommentSubjectChar">
    <w:name w:val="Comment Subject Char"/>
    <w:basedOn w:val="CommentTextChar"/>
    <w:link w:val="CommentSubject"/>
    <w:uiPriority w:val="99"/>
    <w:semiHidden/>
    <w:rsid w:val="002559E4"/>
    <w:rPr>
      <w:rFonts w:ascii="Work Sans" w:hAnsi="Work Sans"/>
      <w:b/>
      <w:bCs w:val="0"/>
      <w:color w:val="2F3A48" w:themeColor="text1"/>
      <w:szCs w:val="20"/>
    </w:rPr>
  </w:style>
  <w:style w:type="numbering" w:customStyle="1" w:styleId="FigureNumbers">
    <w:name w:val="Figure Numbers"/>
    <w:uiPriority w:val="99"/>
    <w:rsid w:val="002559E4"/>
    <w:pPr>
      <w:numPr>
        <w:numId w:val="5"/>
      </w:numPr>
    </w:pPr>
  </w:style>
  <w:style w:type="paragraph" w:styleId="Subtitle">
    <w:name w:val="Subtitle"/>
    <w:basedOn w:val="Normal"/>
    <w:next w:val="Normal"/>
    <w:link w:val="SubtitleChar"/>
    <w:uiPriority w:val="11"/>
    <w:qFormat/>
    <w:rsid w:val="002559E4"/>
    <w:pPr>
      <w:numPr>
        <w:ilvl w:val="1"/>
      </w:numPr>
      <w:spacing w:before="6360" w:after="0" w:line="240" w:lineRule="auto"/>
    </w:pPr>
    <w:rPr>
      <w:rFonts w:eastAsiaTheme="minorEastAsia"/>
      <w:color w:val="FFFFFF" w:themeColor="background1"/>
      <w:sz w:val="36"/>
      <w:szCs w:val="22"/>
    </w:rPr>
  </w:style>
  <w:style w:type="paragraph" w:styleId="BalloonText">
    <w:name w:val="Balloon Text"/>
    <w:basedOn w:val="Normal"/>
    <w:link w:val="BalloonTextChar"/>
    <w:uiPriority w:val="99"/>
    <w:semiHidden/>
    <w:unhideWhenUsed/>
    <w:rsid w:val="002559E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9E4"/>
    <w:rPr>
      <w:rFonts w:ascii="Segoe UI" w:hAnsi="Segoe UI" w:cs="Segoe UI"/>
      <w:bCs/>
      <w:color w:val="2F3A48" w:themeColor="text1"/>
      <w:sz w:val="18"/>
      <w:szCs w:val="18"/>
    </w:rPr>
  </w:style>
  <w:style w:type="character" w:customStyle="1" w:styleId="Heading5Char">
    <w:name w:val="Heading 5 Char"/>
    <w:basedOn w:val="DefaultParagraphFont"/>
    <w:link w:val="Heading5"/>
    <w:uiPriority w:val="9"/>
    <w:rsid w:val="002559E4"/>
    <w:rPr>
      <w:rFonts w:ascii="Work Sans Medium" w:hAnsi="Work Sans Medium"/>
      <w:bCs/>
      <w:color w:val="2F3A48" w:themeColor="text1"/>
      <w:sz w:val="28"/>
    </w:rPr>
  </w:style>
  <w:style w:type="character" w:customStyle="1" w:styleId="Heading6Char">
    <w:name w:val="Heading 6 Char"/>
    <w:basedOn w:val="DefaultParagraphFont"/>
    <w:link w:val="Heading6"/>
    <w:uiPriority w:val="9"/>
    <w:rsid w:val="002559E4"/>
    <w:rPr>
      <w:rFonts w:asciiTheme="majorHAnsi" w:eastAsiaTheme="majorEastAsia" w:hAnsiTheme="majorHAnsi" w:cstheme="majorBidi"/>
      <w:bCs/>
      <w:color w:val="2F3A48" w:themeColor="accent1"/>
      <w:sz w:val="28"/>
    </w:rPr>
  </w:style>
  <w:style w:type="paragraph" w:styleId="Revision">
    <w:name w:val="Revision"/>
    <w:hidden/>
    <w:uiPriority w:val="99"/>
    <w:semiHidden/>
    <w:rsid w:val="00034C98"/>
    <w:rPr>
      <w:rFonts w:ascii="Verdana" w:hAnsi="Verdana"/>
    </w:rPr>
  </w:style>
  <w:style w:type="character" w:customStyle="1" w:styleId="SubtitleChar">
    <w:name w:val="Subtitle Char"/>
    <w:basedOn w:val="DefaultParagraphFont"/>
    <w:link w:val="Subtitle"/>
    <w:uiPriority w:val="11"/>
    <w:rsid w:val="002559E4"/>
    <w:rPr>
      <w:rFonts w:ascii="Work Sans" w:eastAsiaTheme="minorEastAsia" w:hAnsi="Work Sans"/>
      <w:bCs/>
      <w:color w:val="FFFFFF" w:themeColor="background1"/>
      <w:sz w:val="36"/>
      <w:szCs w:val="22"/>
    </w:rPr>
  </w:style>
  <w:style w:type="paragraph" w:styleId="Quote">
    <w:name w:val="Quote"/>
    <w:basedOn w:val="Normal"/>
    <w:next w:val="Normal"/>
    <w:link w:val="QuoteChar"/>
    <w:uiPriority w:val="29"/>
    <w:qFormat/>
    <w:rsid w:val="00717E84"/>
    <w:pPr>
      <w:spacing w:before="120" w:after="120"/>
      <w:ind w:left="737" w:right="737"/>
      <w:mirrorIndents/>
    </w:pPr>
    <w:rPr>
      <w:iCs/>
      <w:sz w:val="22"/>
    </w:rPr>
  </w:style>
  <w:style w:type="character" w:customStyle="1" w:styleId="QuoteChar">
    <w:name w:val="Quote Char"/>
    <w:basedOn w:val="DefaultParagraphFont"/>
    <w:link w:val="Quote"/>
    <w:uiPriority w:val="29"/>
    <w:rsid w:val="00717E84"/>
    <w:rPr>
      <w:rFonts w:ascii="Work Sans" w:hAnsi="Work Sans"/>
      <w:bCs/>
      <w:iCs/>
      <w:color w:val="2F3A48" w:themeColor="text1"/>
      <w:sz w:val="22"/>
    </w:rPr>
  </w:style>
  <w:style w:type="paragraph" w:styleId="NoSpacing">
    <w:name w:val="No Spacing"/>
    <w:uiPriority w:val="1"/>
    <w:qFormat/>
    <w:rsid w:val="002559E4"/>
    <w:rPr>
      <w:rFonts w:ascii="Work Sans" w:hAnsi="Work Sans"/>
      <w:bCs/>
    </w:rPr>
  </w:style>
  <w:style w:type="paragraph" w:customStyle="1" w:styleId="Heading1Numbered">
    <w:name w:val="Heading 1 Numbered"/>
    <w:basedOn w:val="Heading1"/>
    <w:uiPriority w:val="10"/>
    <w:qFormat/>
    <w:rsid w:val="002559E4"/>
    <w:pPr>
      <w:keepNext/>
      <w:numPr>
        <w:numId w:val="7"/>
      </w:numPr>
      <w:suppressAutoHyphens/>
      <w:autoSpaceDE/>
      <w:autoSpaceDN/>
      <w:adjustRightInd/>
      <w:spacing w:beforeLines="0" w:before="480" w:afterLines="0" w:after="300" w:line="480" w:lineRule="atLeast"/>
    </w:pPr>
    <w:rPr>
      <w:rFonts w:eastAsiaTheme="majorEastAsia" w:cstheme="majorBidi"/>
      <w:bCs/>
      <w:szCs w:val="32"/>
    </w:rPr>
  </w:style>
  <w:style w:type="paragraph" w:customStyle="1" w:styleId="Heading2Numbered">
    <w:name w:val="Heading 2 Numbered"/>
    <w:basedOn w:val="Heading2"/>
    <w:uiPriority w:val="10"/>
    <w:qFormat/>
    <w:rsid w:val="002559E4"/>
    <w:pPr>
      <w:numPr>
        <w:ilvl w:val="1"/>
        <w:numId w:val="7"/>
      </w:numPr>
      <w:suppressAutoHyphens/>
      <w:autoSpaceDE/>
      <w:autoSpaceDN/>
      <w:adjustRightInd/>
      <w:spacing w:beforeLines="0" w:before="360" w:afterLines="0" w:after="120" w:line="320" w:lineRule="atLeast"/>
      <w:contextualSpacing/>
    </w:pPr>
    <w:rPr>
      <w:rFonts w:eastAsiaTheme="majorEastAsia" w:cstheme="majorBidi"/>
      <w:bCs/>
      <w:szCs w:val="26"/>
    </w:rPr>
  </w:style>
  <w:style w:type="paragraph" w:customStyle="1" w:styleId="Heading3Numbered">
    <w:name w:val="Heading 3 Numbered"/>
    <w:basedOn w:val="Heading3"/>
    <w:uiPriority w:val="10"/>
    <w:qFormat/>
    <w:rsid w:val="002559E4"/>
    <w:pPr>
      <w:numPr>
        <w:ilvl w:val="2"/>
        <w:numId w:val="7"/>
      </w:numPr>
      <w:suppressAutoHyphens/>
      <w:autoSpaceDE/>
      <w:autoSpaceDN/>
      <w:adjustRightInd/>
      <w:spacing w:beforeLines="0" w:before="240" w:afterLines="0" w:after="120" w:line="260" w:lineRule="atLeast"/>
    </w:pPr>
    <w:rPr>
      <w:rFonts w:eastAsiaTheme="majorEastAsia" w:cstheme="majorBidi"/>
      <w:color w:val="2F3A48" w:themeColor="text1"/>
      <w:szCs w:val="24"/>
    </w:rPr>
  </w:style>
  <w:style w:type="paragraph" w:customStyle="1" w:styleId="FootnoteTextStyle">
    <w:name w:val="Footnote Text Style"/>
    <w:basedOn w:val="FootnoteText"/>
    <w:qFormat/>
    <w:rsid w:val="002559E4"/>
    <w:pPr>
      <w:suppressAutoHyphens/>
    </w:pPr>
    <w:rPr>
      <w:rFonts w:asciiTheme="minorHAnsi" w:hAnsiTheme="minorHAnsi"/>
      <w:color w:val="2F3A48" w:themeColor="text1"/>
      <w:szCs w:val="24"/>
    </w:rPr>
  </w:style>
  <w:style w:type="paragraph" w:customStyle="1" w:styleId="Default">
    <w:name w:val="Default"/>
    <w:rsid w:val="002559E4"/>
    <w:pPr>
      <w:autoSpaceDE w:val="0"/>
      <w:autoSpaceDN w:val="0"/>
      <w:adjustRightInd w:val="0"/>
    </w:pPr>
    <w:rPr>
      <w:rFonts w:ascii="Work Sans" w:hAnsi="Work Sans" w:cs="Work Sans"/>
      <w:bCs/>
      <w:color w:val="000000"/>
    </w:rPr>
  </w:style>
  <w:style w:type="paragraph" w:customStyle="1" w:styleId="Pa3">
    <w:name w:val="Pa3"/>
    <w:basedOn w:val="Default"/>
    <w:next w:val="Default"/>
    <w:uiPriority w:val="99"/>
    <w:rsid w:val="002559E4"/>
    <w:pPr>
      <w:spacing w:line="201" w:lineRule="atLeast"/>
    </w:pPr>
    <w:rPr>
      <w:rFonts w:cstheme="minorBidi"/>
      <w:color w:val="auto"/>
    </w:rPr>
  </w:style>
  <w:style w:type="character" w:customStyle="1" w:styleId="A4">
    <w:name w:val="A4"/>
    <w:uiPriority w:val="99"/>
    <w:rsid w:val="002559E4"/>
    <w:rPr>
      <w:rFonts w:cs="Work Sans"/>
      <w:color w:val="255B9D"/>
      <w:sz w:val="20"/>
      <w:szCs w:val="20"/>
      <w:u w:val="single"/>
    </w:rPr>
  </w:style>
  <w:style w:type="character" w:customStyle="1" w:styleId="A2">
    <w:name w:val="A2"/>
    <w:uiPriority w:val="99"/>
    <w:rsid w:val="002559E4"/>
    <w:rPr>
      <w:rFonts w:cs="Work Sans"/>
      <w:b/>
      <w:bCs/>
      <w:color w:val="2E3947"/>
      <w:sz w:val="22"/>
      <w:szCs w:val="22"/>
    </w:rPr>
  </w:style>
  <w:style w:type="paragraph" w:customStyle="1" w:styleId="Pa2">
    <w:name w:val="Pa2"/>
    <w:basedOn w:val="Default"/>
    <w:next w:val="Default"/>
    <w:uiPriority w:val="99"/>
    <w:rsid w:val="002559E4"/>
    <w:pPr>
      <w:spacing w:line="221" w:lineRule="atLeast"/>
    </w:pPr>
    <w:rPr>
      <w:rFonts w:cstheme="minorBidi"/>
      <w:color w:val="auto"/>
    </w:rPr>
  </w:style>
  <w:style w:type="numbering" w:customStyle="1" w:styleId="NumberedHeadings">
    <w:name w:val="Numbered Headings"/>
    <w:uiPriority w:val="99"/>
    <w:rsid w:val="002559E4"/>
    <w:pPr>
      <w:numPr>
        <w:numId w:val="14"/>
      </w:numPr>
    </w:pPr>
  </w:style>
  <w:style w:type="paragraph" w:styleId="Title">
    <w:name w:val="Title"/>
    <w:basedOn w:val="Normal"/>
    <w:next w:val="Normal"/>
    <w:link w:val="TitleChar"/>
    <w:uiPriority w:val="10"/>
    <w:qFormat/>
    <w:rsid w:val="002559E4"/>
    <w:pPr>
      <w:spacing w:before="1320" w:after="0" w:line="240" w:lineRule="auto"/>
      <w:contextualSpacing/>
    </w:pPr>
    <w:rPr>
      <w:rFonts w:ascii="Work Sans SemiBold" w:eastAsiaTheme="majorEastAsia" w:hAnsi="Work Sans SemiBold" w:cstheme="majorBidi"/>
      <w:bCs w:val="0"/>
      <w:color w:val="FFFFFF" w:themeColor="background1"/>
      <w:spacing w:val="-10"/>
      <w:kern w:val="28"/>
      <w:sz w:val="56"/>
      <w:szCs w:val="56"/>
    </w:rPr>
  </w:style>
  <w:style w:type="character" w:customStyle="1" w:styleId="TitleChar">
    <w:name w:val="Title Char"/>
    <w:basedOn w:val="DefaultParagraphFont"/>
    <w:link w:val="Title"/>
    <w:uiPriority w:val="10"/>
    <w:rsid w:val="002559E4"/>
    <w:rPr>
      <w:rFonts w:ascii="Work Sans SemiBold" w:eastAsiaTheme="majorEastAsia" w:hAnsi="Work Sans SemiBold" w:cstheme="majorBidi"/>
      <w:color w:val="FFFFFF" w:themeColor="background1"/>
      <w:spacing w:val="-10"/>
      <w:kern w:val="28"/>
      <w:sz w:val="56"/>
      <w:szCs w:val="56"/>
    </w:rPr>
  </w:style>
  <w:style w:type="paragraph" w:customStyle="1" w:styleId="Bulletsmall">
    <w:name w:val="Bullet small"/>
    <w:basedOn w:val="Bullets"/>
    <w:qFormat/>
    <w:rsid w:val="002559E4"/>
    <w:pPr>
      <w:spacing w:before="0" w:after="0"/>
      <w:ind w:left="1134" w:hanging="397"/>
    </w:pPr>
    <w:rPr>
      <w:sz w:val="20"/>
      <w:szCs w:val="16"/>
    </w:rPr>
  </w:style>
  <w:style w:type="character" w:styleId="Mention">
    <w:name w:val="Mention"/>
    <w:basedOn w:val="DefaultParagraphFont"/>
    <w:uiPriority w:val="99"/>
    <w:unhideWhenUsed/>
    <w:rsid w:val="002559E4"/>
    <w:rPr>
      <w:color w:val="2B579A"/>
      <w:shd w:val="clear" w:color="auto" w:fill="E1DFDD"/>
    </w:rPr>
  </w:style>
  <w:style w:type="character" w:styleId="PlaceholderText">
    <w:name w:val="Placeholder Text"/>
    <w:basedOn w:val="DefaultParagraphFont"/>
    <w:uiPriority w:val="99"/>
    <w:semiHidden/>
    <w:rsid w:val="002559E4"/>
    <w:rPr>
      <w:color w:val="666666"/>
    </w:rPr>
  </w:style>
  <w:style w:type="paragraph" w:styleId="BodyText">
    <w:name w:val="Body Text"/>
    <w:basedOn w:val="Normal"/>
    <w:link w:val="BodyTextChar"/>
    <w:uiPriority w:val="1"/>
    <w:qFormat/>
    <w:rsid w:val="002559E4"/>
    <w:pPr>
      <w:widowControl w:val="0"/>
      <w:autoSpaceDE w:val="0"/>
      <w:autoSpaceDN w:val="0"/>
      <w:spacing w:before="0" w:after="0" w:line="240" w:lineRule="auto"/>
    </w:pPr>
    <w:rPr>
      <w:rFonts w:eastAsia="Century Gothic" w:cs="Century Gothic"/>
      <w:lang w:val="en-US"/>
    </w:rPr>
  </w:style>
  <w:style w:type="character" w:customStyle="1" w:styleId="BodyTextChar">
    <w:name w:val="Body Text Char"/>
    <w:basedOn w:val="DefaultParagraphFont"/>
    <w:link w:val="BodyText"/>
    <w:uiPriority w:val="1"/>
    <w:rsid w:val="002559E4"/>
    <w:rPr>
      <w:rFonts w:ascii="Work Sans" w:eastAsia="Century Gothic" w:hAnsi="Work Sans" w:cs="Century Gothic"/>
      <w:bCs/>
      <w:color w:val="2F3A48" w:themeColor="text1"/>
      <w:lang w:val="en-US"/>
    </w:rPr>
  </w:style>
  <w:style w:type="paragraph" w:customStyle="1" w:styleId="Alphaquotelist">
    <w:name w:val="Alpha quote list"/>
    <w:basedOn w:val="Quote"/>
    <w:autoRedefine/>
    <w:qFormat/>
    <w:rsid w:val="002559E4"/>
    <w:pPr>
      <w:shd w:val="clear" w:color="2274B5" w:fill="auto"/>
      <w:suppressAutoHyphens/>
      <w:spacing w:before="160" w:after="320" w:line="240" w:lineRule="atLeast"/>
      <w:ind w:left="1440" w:right="0" w:hanging="360"/>
    </w:pPr>
    <w:rPr>
      <w:kern w:val="2"/>
      <w:szCs w:val="20"/>
      <w:lang w:val="en-GB"/>
      <w14:ligatures w14:val="standardContextual"/>
    </w:rPr>
  </w:style>
  <w:style w:type="paragraph" w:customStyle="1" w:styleId="AppendixNumbered">
    <w:name w:val="Appendix Numbered"/>
    <w:basedOn w:val="Heading2"/>
    <w:uiPriority w:val="11"/>
    <w:qFormat/>
    <w:rsid w:val="002559E4"/>
    <w:pPr>
      <w:pageBreakBefore/>
      <w:numPr>
        <w:numId w:val="2"/>
      </w:numPr>
      <w:pBdr>
        <w:top w:val="single" w:sz="4" w:space="16" w:color="2274B5" w:themeColor="text2"/>
        <w:left w:val="single" w:sz="4" w:space="31" w:color="2274B5" w:themeColor="text2"/>
        <w:bottom w:val="single" w:sz="4" w:space="16" w:color="2274B5" w:themeColor="text2"/>
        <w:right w:val="single" w:sz="4" w:space="31" w:color="2274B5" w:themeColor="text2"/>
      </w:pBdr>
      <w:shd w:val="clear" w:color="auto" w:fill="2274B5" w:themeFill="text2"/>
      <w:suppressAutoHyphens/>
      <w:autoSpaceDE/>
      <w:autoSpaceDN/>
      <w:adjustRightInd/>
      <w:spacing w:beforeLines="0" w:before="360" w:afterLines="0" w:after="360"/>
      <w:contextualSpacing/>
    </w:pPr>
    <w:rPr>
      <w:rFonts w:eastAsiaTheme="majorEastAsia" w:cstheme="majorBidi"/>
      <w:b/>
      <w:bCs/>
      <w:color w:val="54C6D3" w:themeColor="accent3"/>
      <w:sz w:val="32"/>
      <w:szCs w:val="26"/>
    </w:rPr>
  </w:style>
  <w:style w:type="numbering" w:customStyle="1" w:styleId="AppendixNumbers">
    <w:name w:val="Appendix Numbers"/>
    <w:uiPriority w:val="99"/>
    <w:rsid w:val="002559E4"/>
    <w:pPr>
      <w:numPr>
        <w:numId w:val="2"/>
      </w:numPr>
    </w:pPr>
  </w:style>
  <w:style w:type="character" w:styleId="BookTitle">
    <w:name w:val="Book Title"/>
    <w:basedOn w:val="DefaultParagraphFont"/>
    <w:uiPriority w:val="33"/>
    <w:qFormat/>
    <w:rsid w:val="002559E4"/>
    <w:rPr>
      <w:rFonts w:ascii="Work Sans" w:hAnsi="Work Sans"/>
      <w:b/>
      <w:bCs/>
      <w:i/>
      <w:iCs/>
      <w:spacing w:val="5"/>
    </w:rPr>
  </w:style>
  <w:style w:type="character" w:customStyle="1" w:styleId="cf01">
    <w:name w:val="cf01"/>
    <w:basedOn w:val="DefaultParagraphFont"/>
    <w:rsid w:val="002559E4"/>
    <w:rPr>
      <w:rFonts w:ascii="Segoe UI" w:hAnsi="Segoe UI" w:cs="Segoe UI" w:hint="default"/>
      <w:sz w:val="18"/>
      <w:szCs w:val="18"/>
    </w:rPr>
  </w:style>
  <w:style w:type="paragraph" w:customStyle="1" w:styleId="Emails">
    <w:name w:val="Emails"/>
    <w:basedOn w:val="Normal"/>
    <w:qFormat/>
    <w:rsid w:val="002559E4"/>
    <w:pPr>
      <w:pBdr>
        <w:top w:val="single" w:sz="2" w:space="2" w:color="2274B5" w:themeColor="text2" w:shadow="1"/>
        <w:left w:val="single" w:sz="2" w:space="5" w:color="2274B5" w:themeColor="text2" w:shadow="1"/>
        <w:bottom w:val="single" w:sz="2" w:space="3" w:color="2274B5" w:themeColor="text2" w:shadow="1"/>
        <w:right w:val="single" w:sz="2" w:space="5" w:color="2274B5" w:themeColor="text2" w:shadow="1"/>
      </w:pBdr>
      <w:suppressAutoHyphens/>
      <w:spacing w:after="120" w:line="320" w:lineRule="exact"/>
      <w:ind w:left="1077" w:right="737"/>
    </w:pPr>
    <w:rPr>
      <w:kern w:val="2"/>
      <w:sz w:val="22"/>
      <w:szCs w:val="20"/>
      <w:lang w:val="en-GB"/>
      <w14:ligatures w14:val="standardContextual"/>
    </w:rPr>
  </w:style>
  <w:style w:type="paragraph" w:customStyle="1" w:styleId="Evidence">
    <w:name w:val="Evidence"/>
    <w:basedOn w:val="Normal"/>
    <w:qFormat/>
    <w:rsid w:val="002559E4"/>
    <w:pPr>
      <w:pBdr>
        <w:top w:val="single" w:sz="4" w:space="2" w:color="2274B5" w:themeColor="text2" w:shadow="1"/>
        <w:left w:val="single" w:sz="4" w:space="5" w:color="2274B5" w:themeColor="text2" w:shadow="1"/>
        <w:bottom w:val="single" w:sz="4" w:space="2" w:color="2274B5" w:themeColor="text2" w:shadow="1"/>
        <w:right w:val="single" w:sz="4" w:space="5" w:color="2274B5" w:themeColor="text2" w:shadow="1"/>
      </w:pBdr>
      <w:suppressAutoHyphens/>
      <w:spacing w:after="120" w:line="320" w:lineRule="exact"/>
      <w:ind w:left="1134" w:right="851"/>
    </w:pPr>
    <w:rPr>
      <w:sz w:val="22"/>
      <w:szCs w:val="20"/>
    </w:rPr>
  </w:style>
  <w:style w:type="paragraph" w:customStyle="1" w:styleId="FigureTitle">
    <w:name w:val="Figure Title"/>
    <w:basedOn w:val="Normal"/>
    <w:uiPriority w:val="12"/>
    <w:rsid w:val="002559E4"/>
    <w:pPr>
      <w:keepNext/>
      <w:numPr>
        <w:numId w:val="6"/>
      </w:numPr>
    </w:pPr>
    <w:rPr>
      <w:rFonts w:asciiTheme="majorHAnsi" w:hAnsiTheme="majorHAnsi"/>
      <w:sz w:val="19"/>
      <w:szCs w:val="19"/>
    </w:rPr>
  </w:style>
  <w:style w:type="character" w:customStyle="1" w:styleId="Heading8Char">
    <w:name w:val="Heading 8 Char"/>
    <w:basedOn w:val="DefaultParagraphFont"/>
    <w:link w:val="Heading8"/>
    <w:uiPriority w:val="9"/>
    <w:semiHidden/>
    <w:rsid w:val="002559E4"/>
    <w:rPr>
      <w:rFonts w:ascii="Work Sans" w:eastAsiaTheme="majorEastAsia" w:hAnsi="Work Sans" w:cstheme="majorBidi"/>
      <w:bCs/>
      <w:i/>
      <w:iCs/>
      <w:color w:val="46576C" w:themeColor="text1" w:themeTint="D8"/>
    </w:rPr>
  </w:style>
  <w:style w:type="character" w:customStyle="1" w:styleId="Heading9Char">
    <w:name w:val="Heading 9 Char"/>
    <w:basedOn w:val="DefaultParagraphFont"/>
    <w:link w:val="Heading9"/>
    <w:uiPriority w:val="9"/>
    <w:semiHidden/>
    <w:rsid w:val="002559E4"/>
    <w:rPr>
      <w:rFonts w:ascii="Work Sans" w:eastAsiaTheme="majorEastAsia" w:hAnsi="Work Sans" w:cstheme="majorBidi"/>
      <w:bCs/>
      <w:color w:val="46576C" w:themeColor="text1" w:themeTint="D8"/>
    </w:rPr>
  </w:style>
  <w:style w:type="paragraph" w:customStyle="1" w:styleId="Imprintpage">
    <w:name w:val="Imprint page"/>
    <w:basedOn w:val="Normal"/>
    <w:qFormat/>
    <w:rsid w:val="002559E4"/>
    <w:pPr>
      <w:spacing w:before="120" w:after="120"/>
    </w:pPr>
    <w:rPr>
      <w:sz w:val="14"/>
    </w:rPr>
  </w:style>
  <w:style w:type="paragraph" w:customStyle="1" w:styleId="IndentBullet">
    <w:name w:val="Indent Bullet"/>
    <w:basedOn w:val="Normal"/>
    <w:uiPriority w:val="4"/>
    <w:qFormat/>
    <w:rsid w:val="00004007"/>
    <w:pPr>
      <w:numPr>
        <w:numId w:val="9"/>
      </w:numPr>
      <w:suppressAutoHyphens/>
      <w:spacing w:after="120"/>
      <w:ind w:left="924" w:hanging="357"/>
    </w:pPr>
    <w:rPr>
      <w:szCs w:val="20"/>
    </w:rPr>
  </w:style>
  <w:style w:type="numbering" w:customStyle="1" w:styleId="List1Numbered10">
    <w:name w:val="List 1 Numbered1"/>
    <w:uiPriority w:val="99"/>
    <w:rsid w:val="002559E4"/>
  </w:style>
  <w:style w:type="paragraph" w:styleId="ListBullet">
    <w:name w:val="List Bullet"/>
    <w:basedOn w:val="Normal"/>
    <w:uiPriority w:val="99"/>
    <w:unhideWhenUsed/>
    <w:rsid w:val="002559E4"/>
    <w:pPr>
      <w:numPr>
        <w:numId w:val="12"/>
      </w:numPr>
    </w:pPr>
    <w:rPr>
      <w:lang w:eastAsia="en-AU"/>
    </w:rPr>
  </w:style>
  <w:style w:type="paragraph" w:customStyle="1" w:styleId="NormalNumbered">
    <w:name w:val="Normal Numbered"/>
    <w:basedOn w:val="Normal"/>
    <w:link w:val="NormalNumberedChar"/>
    <w:autoRedefine/>
    <w:uiPriority w:val="3"/>
    <w:qFormat/>
    <w:rsid w:val="002559E4"/>
    <w:pPr>
      <w:suppressAutoHyphens/>
      <w:spacing w:after="120" w:line="320" w:lineRule="atLeast"/>
      <w:ind w:left="567" w:hanging="567"/>
    </w:pPr>
    <w:rPr>
      <w:sz w:val="22"/>
      <w:szCs w:val="20"/>
    </w:rPr>
  </w:style>
  <w:style w:type="character" w:customStyle="1" w:styleId="NormalNumberedChar">
    <w:name w:val="Normal Numbered Char"/>
    <w:basedOn w:val="DefaultParagraphFont"/>
    <w:link w:val="NormalNumbered"/>
    <w:uiPriority w:val="3"/>
    <w:rsid w:val="002559E4"/>
    <w:rPr>
      <w:rFonts w:ascii="Work Sans" w:hAnsi="Work Sans"/>
      <w:bCs/>
      <w:color w:val="2F3A48" w:themeColor="text1"/>
      <w:sz w:val="22"/>
      <w:szCs w:val="20"/>
    </w:rPr>
  </w:style>
  <w:style w:type="paragraph" w:customStyle="1" w:styleId="NumberedListIndent">
    <w:name w:val="Numbered List Indent"/>
    <w:basedOn w:val="List1Numbered2"/>
    <w:qFormat/>
    <w:rsid w:val="002559E4"/>
    <w:pPr>
      <w:numPr>
        <w:ilvl w:val="0"/>
        <w:numId w:val="15"/>
      </w:numPr>
    </w:pPr>
  </w:style>
  <w:style w:type="paragraph" w:customStyle="1" w:styleId="Numberedquotelist">
    <w:name w:val="Numbered quote list"/>
    <w:basedOn w:val="Normal"/>
    <w:qFormat/>
    <w:rsid w:val="002559E4"/>
    <w:pPr>
      <w:numPr>
        <w:numId w:val="16"/>
      </w:numPr>
      <w:shd w:val="clear" w:color="2274B5" w:fill="auto"/>
      <w:suppressAutoHyphens/>
      <w:spacing w:before="120" w:after="120" w:line="320" w:lineRule="atLeast"/>
    </w:pPr>
    <w:rPr>
      <w:szCs w:val="20"/>
      <w:lang w:val="en-GB"/>
      <w14:ligatures w14:val="standardContextual"/>
    </w:rPr>
  </w:style>
  <w:style w:type="paragraph" w:customStyle="1" w:styleId="Quoteconversation">
    <w:name w:val="Quote conversation"/>
    <w:basedOn w:val="Quote"/>
    <w:qFormat/>
    <w:rsid w:val="002559E4"/>
    <w:pPr>
      <w:spacing w:before="240"/>
      <w:ind w:left="2438" w:hanging="1701"/>
    </w:pPr>
  </w:style>
  <w:style w:type="character" w:styleId="Strong">
    <w:name w:val="Strong"/>
    <w:basedOn w:val="DefaultParagraphFont"/>
    <w:uiPriority w:val="22"/>
    <w:rsid w:val="002559E4"/>
    <w:rPr>
      <w:rFonts w:ascii="Work Sans" w:hAnsi="Work Sans"/>
      <w:b/>
      <w:bCs/>
    </w:rPr>
  </w:style>
  <w:style w:type="paragraph" w:customStyle="1" w:styleId="TableParagraph">
    <w:name w:val="Table Paragraph"/>
    <w:basedOn w:val="Normal"/>
    <w:uiPriority w:val="1"/>
    <w:qFormat/>
    <w:rsid w:val="002559E4"/>
    <w:pPr>
      <w:widowControl w:val="0"/>
      <w:autoSpaceDE w:val="0"/>
      <w:autoSpaceDN w:val="0"/>
      <w:spacing w:before="0" w:after="0" w:line="240" w:lineRule="auto"/>
    </w:pPr>
    <w:rPr>
      <w:rFonts w:eastAsia="Century Gothic" w:cs="Century Gothic"/>
      <w:lang w:val="en-US"/>
    </w:rPr>
  </w:style>
  <w:style w:type="paragraph" w:customStyle="1" w:styleId="TablePlainParagraph">
    <w:name w:val="Table: Plain Paragraph"/>
    <w:aliases w:val="Table PP"/>
    <w:basedOn w:val="Normal"/>
    <w:autoRedefine/>
    <w:uiPriority w:val="11"/>
    <w:semiHidden/>
    <w:qFormat/>
    <w:rsid w:val="002559E4"/>
    <w:pPr>
      <w:numPr>
        <w:numId w:val="19"/>
      </w:numPr>
      <w:spacing w:before="60" w:after="60" w:line="240" w:lineRule="atLeast"/>
    </w:pPr>
    <w:rPr>
      <w:rFonts w:eastAsia="Times New Roman" w:cs="Arial"/>
      <w:sz w:val="22"/>
      <w:szCs w:val="20"/>
      <w:lang w:eastAsia="en-AU"/>
    </w:rPr>
  </w:style>
  <w:style w:type="paragraph" w:customStyle="1" w:styleId="TableNumberLevel1">
    <w:name w:val="Table: Number Level 1"/>
    <w:aliases w:val="Table N1"/>
    <w:basedOn w:val="TablePlainParagraph"/>
    <w:uiPriority w:val="12"/>
    <w:semiHidden/>
    <w:qFormat/>
    <w:rsid w:val="002559E4"/>
    <w:pPr>
      <w:numPr>
        <w:numId w:val="20"/>
      </w:numPr>
    </w:pPr>
  </w:style>
  <w:style w:type="paragraph" w:customStyle="1" w:styleId="TableNumberLevel2">
    <w:name w:val="Table: Number Level 2"/>
    <w:basedOn w:val="TablePlainParagraph"/>
    <w:uiPriority w:val="12"/>
    <w:semiHidden/>
    <w:rsid w:val="002559E4"/>
    <w:pPr>
      <w:numPr>
        <w:ilvl w:val="1"/>
        <w:numId w:val="20"/>
      </w:numPr>
    </w:pPr>
  </w:style>
  <w:style w:type="paragraph" w:customStyle="1" w:styleId="TableNumberLevel3">
    <w:name w:val="Table: Number Level 3"/>
    <w:basedOn w:val="TablePlainParagraph"/>
    <w:uiPriority w:val="12"/>
    <w:semiHidden/>
    <w:rsid w:val="002559E4"/>
    <w:pPr>
      <w:numPr>
        <w:ilvl w:val="2"/>
        <w:numId w:val="20"/>
      </w:numPr>
    </w:pPr>
  </w:style>
  <w:style w:type="paragraph" w:customStyle="1" w:styleId="TableNumberLevel4">
    <w:name w:val="Table: Number Level 4"/>
    <w:basedOn w:val="TablePlainParagraph"/>
    <w:uiPriority w:val="12"/>
    <w:semiHidden/>
    <w:rsid w:val="002559E4"/>
    <w:pPr>
      <w:numPr>
        <w:ilvl w:val="3"/>
        <w:numId w:val="20"/>
      </w:numPr>
      <w:spacing w:before="0"/>
    </w:pPr>
  </w:style>
  <w:style w:type="paragraph" w:customStyle="1" w:styleId="TableNumberLevel5">
    <w:name w:val="Table: Number Level 5"/>
    <w:basedOn w:val="TablePlainParagraph"/>
    <w:uiPriority w:val="12"/>
    <w:semiHidden/>
    <w:rsid w:val="002559E4"/>
    <w:pPr>
      <w:numPr>
        <w:ilvl w:val="4"/>
        <w:numId w:val="20"/>
      </w:numPr>
      <w:spacing w:before="0"/>
    </w:pPr>
  </w:style>
  <w:style w:type="paragraph" w:customStyle="1" w:styleId="TableNumberLevel6">
    <w:name w:val="Table: Number Level 6"/>
    <w:basedOn w:val="TablePlainParagraph"/>
    <w:uiPriority w:val="12"/>
    <w:semiHidden/>
    <w:rsid w:val="002559E4"/>
    <w:pPr>
      <w:numPr>
        <w:ilvl w:val="5"/>
        <w:numId w:val="20"/>
      </w:numPr>
      <w:spacing w:before="0"/>
    </w:pPr>
  </w:style>
  <w:style w:type="paragraph" w:customStyle="1" w:styleId="TableNumberLevel7">
    <w:name w:val="Table: Number Level 7"/>
    <w:basedOn w:val="TablePlainParagraph"/>
    <w:uiPriority w:val="12"/>
    <w:semiHidden/>
    <w:rsid w:val="002559E4"/>
    <w:pPr>
      <w:numPr>
        <w:ilvl w:val="6"/>
        <w:numId w:val="20"/>
      </w:numPr>
      <w:spacing w:before="0"/>
    </w:pPr>
  </w:style>
  <w:style w:type="paragraph" w:customStyle="1" w:styleId="TableNumberLevel8">
    <w:name w:val="Table: Number Level 8"/>
    <w:basedOn w:val="TablePlainParagraph"/>
    <w:uiPriority w:val="12"/>
    <w:semiHidden/>
    <w:rsid w:val="002559E4"/>
    <w:pPr>
      <w:numPr>
        <w:ilvl w:val="7"/>
        <w:numId w:val="20"/>
      </w:numPr>
      <w:spacing w:before="0"/>
    </w:pPr>
  </w:style>
  <w:style w:type="paragraph" w:customStyle="1" w:styleId="TableNumberLevel9">
    <w:name w:val="Table: Number Level 9"/>
    <w:basedOn w:val="TablePlainParagraph"/>
    <w:uiPriority w:val="12"/>
    <w:semiHidden/>
    <w:rsid w:val="002559E4"/>
    <w:pPr>
      <w:numPr>
        <w:ilvl w:val="8"/>
        <w:numId w:val="20"/>
      </w:numPr>
      <w:spacing w:before="0"/>
    </w:pPr>
  </w:style>
  <w:style w:type="paragraph" w:customStyle="1" w:styleId="AppendixText">
    <w:name w:val="Appendix Text"/>
    <w:basedOn w:val="EndnoteText"/>
    <w:qFormat/>
    <w:rsid w:val="00717E84"/>
    <w:pPr>
      <w:ind w:left="567" w:hanging="567"/>
    </w:pPr>
    <w:rPr>
      <w:sz w:val="22"/>
    </w:rPr>
  </w:style>
  <w:style w:type="paragraph" w:customStyle="1" w:styleId="Appendixquoteconversation">
    <w:name w:val="Appendix quote conversation"/>
    <w:basedOn w:val="Quoteconversation"/>
    <w:qFormat/>
    <w:rsid w:val="00717E84"/>
    <w:pPr>
      <w:ind w:left="2552" w:right="567"/>
      <w:mirrorIndents w:val="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5945">
      <w:bodyDiv w:val="1"/>
      <w:marLeft w:val="0"/>
      <w:marRight w:val="0"/>
      <w:marTop w:val="0"/>
      <w:marBottom w:val="0"/>
      <w:divBdr>
        <w:top w:val="none" w:sz="0" w:space="0" w:color="auto"/>
        <w:left w:val="none" w:sz="0" w:space="0" w:color="auto"/>
        <w:bottom w:val="none" w:sz="0" w:space="0" w:color="auto"/>
        <w:right w:val="none" w:sz="0" w:space="0" w:color="auto"/>
      </w:divBdr>
      <w:divsChild>
        <w:div w:id="478768793">
          <w:marLeft w:val="446"/>
          <w:marRight w:val="0"/>
          <w:marTop w:val="0"/>
          <w:marBottom w:val="0"/>
          <w:divBdr>
            <w:top w:val="none" w:sz="0" w:space="0" w:color="auto"/>
            <w:left w:val="none" w:sz="0" w:space="0" w:color="auto"/>
            <w:bottom w:val="none" w:sz="0" w:space="0" w:color="auto"/>
            <w:right w:val="none" w:sz="0" w:space="0" w:color="auto"/>
          </w:divBdr>
        </w:div>
        <w:div w:id="564997618">
          <w:marLeft w:val="446"/>
          <w:marRight w:val="0"/>
          <w:marTop w:val="0"/>
          <w:marBottom w:val="0"/>
          <w:divBdr>
            <w:top w:val="none" w:sz="0" w:space="0" w:color="auto"/>
            <w:left w:val="none" w:sz="0" w:space="0" w:color="auto"/>
            <w:bottom w:val="none" w:sz="0" w:space="0" w:color="auto"/>
            <w:right w:val="none" w:sz="0" w:space="0" w:color="auto"/>
          </w:divBdr>
        </w:div>
        <w:div w:id="1976520208">
          <w:marLeft w:val="446"/>
          <w:marRight w:val="0"/>
          <w:marTop w:val="0"/>
          <w:marBottom w:val="0"/>
          <w:divBdr>
            <w:top w:val="none" w:sz="0" w:space="0" w:color="auto"/>
            <w:left w:val="none" w:sz="0" w:space="0" w:color="auto"/>
            <w:bottom w:val="none" w:sz="0" w:space="0" w:color="auto"/>
            <w:right w:val="none" w:sz="0" w:space="0" w:color="auto"/>
          </w:divBdr>
        </w:div>
      </w:divsChild>
    </w:div>
    <w:div w:id="63261141">
      <w:bodyDiv w:val="1"/>
      <w:marLeft w:val="0"/>
      <w:marRight w:val="0"/>
      <w:marTop w:val="0"/>
      <w:marBottom w:val="0"/>
      <w:divBdr>
        <w:top w:val="none" w:sz="0" w:space="0" w:color="auto"/>
        <w:left w:val="none" w:sz="0" w:space="0" w:color="auto"/>
        <w:bottom w:val="none" w:sz="0" w:space="0" w:color="auto"/>
        <w:right w:val="none" w:sz="0" w:space="0" w:color="auto"/>
      </w:divBdr>
      <w:divsChild>
        <w:div w:id="1361202429">
          <w:marLeft w:val="446"/>
          <w:marRight w:val="0"/>
          <w:marTop w:val="0"/>
          <w:marBottom w:val="0"/>
          <w:divBdr>
            <w:top w:val="none" w:sz="0" w:space="0" w:color="auto"/>
            <w:left w:val="none" w:sz="0" w:space="0" w:color="auto"/>
            <w:bottom w:val="none" w:sz="0" w:space="0" w:color="auto"/>
            <w:right w:val="none" w:sz="0" w:space="0" w:color="auto"/>
          </w:divBdr>
        </w:div>
        <w:div w:id="1611467998">
          <w:marLeft w:val="446"/>
          <w:marRight w:val="0"/>
          <w:marTop w:val="0"/>
          <w:marBottom w:val="0"/>
          <w:divBdr>
            <w:top w:val="none" w:sz="0" w:space="0" w:color="auto"/>
            <w:left w:val="none" w:sz="0" w:space="0" w:color="auto"/>
            <w:bottom w:val="none" w:sz="0" w:space="0" w:color="auto"/>
            <w:right w:val="none" w:sz="0" w:space="0" w:color="auto"/>
          </w:divBdr>
        </w:div>
        <w:div w:id="1864980406">
          <w:marLeft w:val="446"/>
          <w:marRight w:val="0"/>
          <w:marTop w:val="0"/>
          <w:marBottom w:val="0"/>
          <w:divBdr>
            <w:top w:val="none" w:sz="0" w:space="0" w:color="auto"/>
            <w:left w:val="none" w:sz="0" w:space="0" w:color="auto"/>
            <w:bottom w:val="none" w:sz="0" w:space="0" w:color="auto"/>
            <w:right w:val="none" w:sz="0" w:space="0" w:color="auto"/>
          </w:divBdr>
        </w:div>
      </w:divsChild>
    </w:div>
    <w:div w:id="168297000">
      <w:bodyDiv w:val="1"/>
      <w:marLeft w:val="0"/>
      <w:marRight w:val="0"/>
      <w:marTop w:val="0"/>
      <w:marBottom w:val="0"/>
      <w:divBdr>
        <w:top w:val="none" w:sz="0" w:space="0" w:color="auto"/>
        <w:left w:val="none" w:sz="0" w:space="0" w:color="auto"/>
        <w:bottom w:val="none" w:sz="0" w:space="0" w:color="auto"/>
        <w:right w:val="none" w:sz="0" w:space="0" w:color="auto"/>
      </w:divBdr>
    </w:div>
    <w:div w:id="182941672">
      <w:bodyDiv w:val="1"/>
      <w:marLeft w:val="0"/>
      <w:marRight w:val="0"/>
      <w:marTop w:val="0"/>
      <w:marBottom w:val="0"/>
      <w:divBdr>
        <w:top w:val="none" w:sz="0" w:space="0" w:color="auto"/>
        <w:left w:val="none" w:sz="0" w:space="0" w:color="auto"/>
        <w:bottom w:val="none" w:sz="0" w:space="0" w:color="auto"/>
        <w:right w:val="none" w:sz="0" w:space="0" w:color="auto"/>
      </w:divBdr>
    </w:div>
    <w:div w:id="183134472">
      <w:bodyDiv w:val="1"/>
      <w:marLeft w:val="0"/>
      <w:marRight w:val="0"/>
      <w:marTop w:val="0"/>
      <w:marBottom w:val="0"/>
      <w:divBdr>
        <w:top w:val="none" w:sz="0" w:space="0" w:color="auto"/>
        <w:left w:val="none" w:sz="0" w:space="0" w:color="auto"/>
        <w:bottom w:val="none" w:sz="0" w:space="0" w:color="auto"/>
        <w:right w:val="none" w:sz="0" w:space="0" w:color="auto"/>
      </w:divBdr>
      <w:divsChild>
        <w:div w:id="75638661">
          <w:marLeft w:val="446"/>
          <w:marRight w:val="0"/>
          <w:marTop w:val="0"/>
          <w:marBottom w:val="0"/>
          <w:divBdr>
            <w:top w:val="none" w:sz="0" w:space="0" w:color="auto"/>
            <w:left w:val="none" w:sz="0" w:space="0" w:color="auto"/>
            <w:bottom w:val="none" w:sz="0" w:space="0" w:color="auto"/>
            <w:right w:val="none" w:sz="0" w:space="0" w:color="auto"/>
          </w:divBdr>
        </w:div>
        <w:div w:id="541209766">
          <w:marLeft w:val="446"/>
          <w:marRight w:val="0"/>
          <w:marTop w:val="0"/>
          <w:marBottom w:val="0"/>
          <w:divBdr>
            <w:top w:val="none" w:sz="0" w:space="0" w:color="auto"/>
            <w:left w:val="none" w:sz="0" w:space="0" w:color="auto"/>
            <w:bottom w:val="none" w:sz="0" w:space="0" w:color="auto"/>
            <w:right w:val="none" w:sz="0" w:space="0" w:color="auto"/>
          </w:divBdr>
        </w:div>
        <w:div w:id="1199472392">
          <w:marLeft w:val="446"/>
          <w:marRight w:val="0"/>
          <w:marTop w:val="0"/>
          <w:marBottom w:val="0"/>
          <w:divBdr>
            <w:top w:val="none" w:sz="0" w:space="0" w:color="auto"/>
            <w:left w:val="none" w:sz="0" w:space="0" w:color="auto"/>
            <w:bottom w:val="none" w:sz="0" w:space="0" w:color="auto"/>
            <w:right w:val="none" w:sz="0" w:space="0" w:color="auto"/>
          </w:divBdr>
        </w:div>
      </w:divsChild>
    </w:div>
    <w:div w:id="219094528">
      <w:bodyDiv w:val="1"/>
      <w:marLeft w:val="0"/>
      <w:marRight w:val="0"/>
      <w:marTop w:val="0"/>
      <w:marBottom w:val="0"/>
      <w:divBdr>
        <w:top w:val="none" w:sz="0" w:space="0" w:color="auto"/>
        <w:left w:val="none" w:sz="0" w:space="0" w:color="auto"/>
        <w:bottom w:val="none" w:sz="0" w:space="0" w:color="auto"/>
        <w:right w:val="none" w:sz="0" w:space="0" w:color="auto"/>
      </w:divBdr>
    </w:div>
    <w:div w:id="421798078">
      <w:bodyDiv w:val="1"/>
      <w:marLeft w:val="0"/>
      <w:marRight w:val="0"/>
      <w:marTop w:val="0"/>
      <w:marBottom w:val="0"/>
      <w:divBdr>
        <w:top w:val="none" w:sz="0" w:space="0" w:color="auto"/>
        <w:left w:val="none" w:sz="0" w:space="0" w:color="auto"/>
        <w:bottom w:val="none" w:sz="0" w:space="0" w:color="auto"/>
        <w:right w:val="none" w:sz="0" w:space="0" w:color="auto"/>
      </w:divBdr>
      <w:divsChild>
        <w:div w:id="365568184">
          <w:marLeft w:val="446"/>
          <w:marRight w:val="0"/>
          <w:marTop w:val="0"/>
          <w:marBottom w:val="0"/>
          <w:divBdr>
            <w:top w:val="none" w:sz="0" w:space="0" w:color="auto"/>
            <w:left w:val="none" w:sz="0" w:space="0" w:color="auto"/>
            <w:bottom w:val="none" w:sz="0" w:space="0" w:color="auto"/>
            <w:right w:val="none" w:sz="0" w:space="0" w:color="auto"/>
          </w:divBdr>
        </w:div>
        <w:div w:id="1764758777">
          <w:marLeft w:val="446"/>
          <w:marRight w:val="0"/>
          <w:marTop w:val="0"/>
          <w:marBottom w:val="0"/>
          <w:divBdr>
            <w:top w:val="none" w:sz="0" w:space="0" w:color="auto"/>
            <w:left w:val="none" w:sz="0" w:space="0" w:color="auto"/>
            <w:bottom w:val="none" w:sz="0" w:space="0" w:color="auto"/>
            <w:right w:val="none" w:sz="0" w:space="0" w:color="auto"/>
          </w:divBdr>
        </w:div>
      </w:divsChild>
    </w:div>
    <w:div w:id="436172741">
      <w:bodyDiv w:val="1"/>
      <w:marLeft w:val="0"/>
      <w:marRight w:val="0"/>
      <w:marTop w:val="0"/>
      <w:marBottom w:val="0"/>
      <w:divBdr>
        <w:top w:val="none" w:sz="0" w:space="0" w:color="auto"/>
        <w:left w:val="none" w:sz="0" w:space="0" w:color="auto"/>
        <w:bottom w:val="none" w:sz="0" w:space="0" w:color="auto"/>
        <w:right w:val="none" w:sz="0" w:space="0" w:color="auto"/>
      </w:divBdr>
      <w:divsChild>
        <w:div w:id="501090668">
          <w:marLeft w:val="446"/>
          <w:marRight w:val="0"/>
          <w:marTop w:val="0"/>
          <w:marBottom w:val="0"/>
          <w:divBdr>
            <w:top w:val="none" w:sz="0" w:space="0" w:color="auto"/>
            <w:left w:val="none" w:sz="0" w:space="0" w:color="auto"/>
            <w:bottom w:val="none" w:sz="0" w:space="0" w:color="auto"/>
            <w:right w:val="none" w:sz="0" w:space="0" w:color="auto"/>
          </w:divBdr>
        </w:div>
        <w:div w:id="1565330030">
          <w:marLeft w:val="446"/>
          <w:marRight w:val="0"/>
          <w:marTop w:val="0"/>
          <w:marBottom w:val="0"/>
          <w:divBdr>
            <w:top w:val="none" w:sz="0" w:space="0" w:color="auto"/>
            <w:left w:val="none" w:sz="0" w:space="0" w:color="auto"/>
            <w:bottom w:val="none" w:sz="0" w:space="0" w:color="auto"/>
            <w:right w:val="none" w:sz="0" w:space="0" w:color="auto"/>
          </w:divBdr>
        </w:div>
        <w:div w:id="1943760265">
          <w:marLeft w:val="446"/>
          <w:marRight w:val="0"/>
          <w:marTop w:val="0"/>
          <w:marBottom w:val="0"/>
          <w:divBdr>
            <w:top w:val="none" w:sz="0" w:space="0" w:color="auto"/>
            <w:left w:val="none" w:sz="0" w:space="0" w:color="auto"/>
            <w:bottom w:val="none" w:sz="0" w:space="0" w:color="auto"/>
            <w:right w:val="none" w:sz="0" w:space="0" w:color="auto"/>
          </w:divBdr>
        </w:div>
      </w:divsChild>
    </w:div>
    <w:div w:id="476383576">
      <w:bodyDiv w:val="1"/>
      <w:marLeft w:val="0"/>
      <w:marRight w:val="0"/>
      <w:marTop w:val="0"/>
      <w:marBottom w:val="0"/>
      <w:divBdr>
        <w:top w:val="none" w:sz="0" w:space="0" w:color="auto"/>
        <w:left w:val="none" w:sz="0" w:space="0" w:color="auto"/>
        <w:bottom w:val="none" w:sz="0" w:space="0" w:color="auto"/>
        <w:right w:val="none" w:sz="0" w:space="0" w:color="auto"/>
      </w:divBdr>
    </w:div>
    <w:div w:id="479230562">
      <w:bodyDiv w:val="1"/>
      <w:marLeft w:val="0"/>
      <w:marRight w:val="0"/>
      <w:marTop w:val="0"/>
      <w:marBottom w:val="0"/>
      <w:divBdr>
        <w:top w:val="none" w:sz="0" w:space="0" w:color="auto"/>
        <w:left w:val="none" w:sz="0" w:space="0" w:color="auto"/>
        <w:bottom w:val="none" w:sz="0" w:space="0" w:color="auto"/>
        <w:right w:val="none" w:sz="0" w:space="0" w:color="auto"/>
      </w:divBdr>
      <w:divsChild>
        <w:div w:id="128130727">
          <w:marLeft w:val="547"/>
          <w:marRight w:val="0"/>
          <w:marTop w:val="200"/>
          <w:marBottom w:val="0"/>
          <w:divBdr>
            <w:top w:val="none" w:sz="0" w:space="0" w:color="auto"/>
            <w:left w:val="none" w:sz="0" w:space="0" w:color="auto"/>
            <w:bottom w:val="none" w:sz="0" w:space="0" w:color="auto"/>
            <w:right w:val="none" w:sz="0" w:space="0" w:color="auto"/>
          </w:divBdr>
        </w:div>
        <w:div w:id="380716898">
          <w:marLeft w:val="547"/>
          <w:marRight w:val="0"/>
          <w:marTop w:val="200"/>
          <w:marBottom w:val="0"/>
          <w:divBdr>
            <w:top w:val="none" w:sz="0" w:space="0" w:color="auto"/>
            <w:left w:val="none" w:sz="0" w:space="0" w:color="auto"/>
            <w:bottom w:val="none" w:sz="0" w:space="0" w:color="auto"/>
            <w:right w:val="none" w:sz="0" w:space="0" w:color="auto"/>
          </w:divBdr>
        </w:div>
        <w:div w:id="437916821">
          <w:marLeft w:val="547"/>
          <w:marRight w:val="0"/>
          <w:marTop w:val="200"/>
          <w:marBottom w:val="0"/>
          <w:divBdr>
            <w:top w:val="none" w:sz="0" w:space="0" w:color="auto"/>
            <w:left w:val="none" w:sz="0" w:space="0" w:color="auto"/>
            <w:bottom w:val="none" w:sz="0" w:space="0" w:color="auto"/>
            <w:right w:val="none" w:sz="0" w:space="0" w:color="auto"/>
          </w:divBdr>
        </w:div>
        <w:div w:id="1016686741">
          <w:marLeft w:val="547"/>
          <w:marRight w:val="0"/>
          <w:marTop w:val="200"/>
          <w:marBottom w:val="0"/>
          <w:divBdr>
            <w:top w:val="none" w:sz="0" w:space="0" w:color="auto"/>
            <w:left w:val="none" w:sz="0" w:space="0" w:color="auto"/>
            <w:bottom w:val="none" w:sz="0" w:space="0" w:color="auto"/>
            <w:right w:val="none" w:sz="0" w:space="0" w:color="auto"/>
          </w:divBdr>
        </w:div>
        <w:div w:id="1176113140">
          <w:marLeft w:val="547"/>
          <w:marRight w:val="0"/>
          <w:marTop w:val="200"/>
          <w:marBottom w:val="0"/>
          <w:divBdr>
            <w:top w:val="none" w:sz="0" w:space="0" w:color="auto"/>
            <w:left w:val="none" w:sz="0" w:space="0" w:color="auto"/>
            <w:bottom w:val="none" w:sz="0" w:space="0" w:color="auto"/>
            <w:right w:val="none" w:sz="0" w:space="0" w:color="auto"/>
          </w:divBdr>
        </w:div>
      </w:divsChild>
    </w:div>
    <w:div w:id="575164260">
      <w:bodyDiv w:val="1"/>
      <w:marLeft w:val="0"/>
      <w:marRight w:val="0"/>
      <w:marTop w:val="0"/>
      <w:marBottom w:val="0"/>
      <w:divBdr>
        <w:top w:val="none" w:sz="0" w:space="0" w:color="auto"/>
        <w:left w:val="none" w:sz="0" w:space="0" w:color="auto"/>
        <w:bottom w:val="none" w:sz="0" w:space="0" w:color="auto"/>
        <w:right w:val="none" w:sz="0" w:space="0" w:color="auto"/>
      </w:divBdr>
      <w:divsChild>
        <w:div w:id="54397789">
          <w:marLeft w:val="547"/>
          <w:marRight w:val="0"/>
          <w:marTop w:val="200"/>
          <w:marBottom w:val="0"/>
          <w:divBdr>
            <w:top w:val="none" w:sz="0" w:space="0" w:color="auto"/>
            <w:left w:val="none" w:sz="0" w:space="0" w:color="auto"/>
            <w:bottom w:val="none" w:sz="0" w:space="0" w:color="auto"/>
            <w:right w:val="none" w:sz="0" w:space="0" w:color="auto"/>
          </w:divBdr>
        </w:div>
        <w:div w:id="400447218">
          <w:marLeft w:val="547"/>
          <w:marRight w:val="0"/>
          <w:marTop w:val="200"/>
          <w:marBottom w:val="0"/>
          <w:divBdr>
            <w:top w:val="none" w:sz="0" w:space="0" w:color="auto"/>
            <w:left w:val="none" w:sz="0" w:space="0" w:color="auto"/>
            <w:bottom w:val="none" w:sz="0" w:space="0" w:color="auto"/>
            <w:right w:val="none" w:sz="0" w:space="0" w:color="auto"/>
          </w:divBdr>
        </w:div>
        <w:div w:id="429424409">
          <w:marLeft w:val="547"/>
          <w:marRight w:val="0"/>
          <w:marTop w:val="200"/>
          <w:marBottom w:val="0"/>
          <w:divBdr>
            <w:top w:val="none" w:sz="0" w:space="0" w:color="auto"/>
            <w:left w:val="none" w:sz="0" w:space="0" w:color="auto"/>
            <w:bottom w:val="none" w:sz="0" w:space="0" w:color="auto"/>
            <w:right w:val="none" w:sz="0" w:space="0" w:color="auto"/>
          </w:divBdr>
        </w:div>
        <w:div w:id="1932201512">
          <w:marLeft w:val="547"/>
          <w:marRight w:val="0"/>
          <w:marTop w:val="200"/>
          <w:marBottom w:val="0"/>
          <w:divBdr>
            <w:top w:val="none" w:sz="0" w:space="0" w:color="auto"/>
            <w:left w:val="none" w:sz="0" w:space="0" w:color="auto"/>
            <w:bottom w:val="none" w:sz="0" w:space="0" w:color="auto"/>
            <w:right w:val="none" w:sz="0" w:space="0" w:color="auto"/>
          </w:divBdr>
        </w:div>
      </w:divsChild>
    </w:div>
    <w:div w:id="656688477">
      <w:bodyDiv w:val="1"/>
      <w:marLeft w:val="0"/>
      <w:marRight w:val="0"/>
      <w:marTop w:val="0"/>
      <w:marBottom w:val="0"/>
      <w:divBdr>
        <w:top w:val="none" w:sz="0" w:space="0" w:color="auto"/>
        <w:left w:val="none" w:sz="0" w:space="0" w:color="auto"/>
        <w:bottom w:val="none" w:sz="0" w:space="0" w:color="auto"/>
        <w:right w:val="none" w:sz="0" w:space="0" w:color="auto"/>
      </w:divBdr>
      <w:divsChild>
        <w:div w:id="769353857">
          <w:marLeft w:val="547"/>
          <w:marRight w:val="0"/>
          <w:marTop w:val="0"/>
          <w:marBottom w:val="0"/>
          <w:divBdr>
            <w:top w:val="none" w:sz="0" w:space="0" w:color="auto"/>
            <w:left w:val="none" w:sz="0" w:space="0" w:color="auto"/>
            <w:bottom w:val="none" w:sz="0" w:space="0" w:color="auto"/>
            <w:right w:val="none" w:sz="0" w:space="0" w:color="auto"/>
          </w:divBdr>
        </w:div>
        <w:div w:id="937711099">
          <w:marLeft w:val="547"/>
          <w:marRight w:val="0"/>
          <w:marTop w:val="0"/>
          <w:marBottom w:val="0"/>
          <w:divBdr>
            <w:top w:val="none" w:sz="0" w:space="0" w:color="auto"/>
            <w:left w:val="none" w:sz="0" w:space="0" w:color="auto"/>
            <w:bottom w:val="none" w:sz="0" w:space="0" w:color="auto"/>
            <w:right w:val="none" w:sz="0" w:space="0" w:color="auto"/>
          </w:divBdr>
        </w:div>
        <w:div w:id="1389496732">
          <w:marLeft w:val="547"/>
          <w:marRight w:val="0"/>
          <w:marTop w:val="0"/>
          <w:marBottom w:val="0"/>
          <w:divBdr>
            <w:top w:val="none" w:sz="0" w:space="0" w:color="auto"/>
            <w:left w:val="none" w:sz="0" w:space="0" w:color="auto"/>
            <w:bottom w:val="none" w:sz="0" w:space="0" w:color="auto"/>
            <w:right w:val="none" w:sz="0" w:space="0" w:color="auto"/>
          </w:divBdr>
        </w:div>
      </w:divsChild>
    </w:div>
    <w:div w:id="689531257">
      <w:bodyDiv w:val="1"/>
      <w:marLeft w:val="0"/>
      <w:marRight w:val="0"/>
      <w:marTop w:val="0"/>
      <w:marBottom w:val="0"/>
      <w:divBdr>
        <w:top w:val="none" w:sz="0" w:space="0" w:color="auto"/>
        <w:left w:val="none" w:sz="0" w:space="0" w:color="auto"/>
        <w:bottom w:val="none" w:sz="0" w:space="0" w:color="auto"/>
        <w:right w:val="none" w:sz="0" w:space="0" w:color="auto"/>
      </w:divBdr>
      <w:divsChild>
        <w:div w:id="126365667">
          <w:marLeft w:val="446"/>
          <w:marRight w:val="0"/>
          <w:marTop w:val="0"/>
          <w:marBottom w:val="0"/>
          <w:divBdr>
            <w:top w:val="none" w:sz="0" w:space="0" w:color="auto"/>
            <w:left w:val="none" w:sz="0" w:space="0" w:color="auto"/>
            <w:bottom w:val="none" w:sz="0" w:space="0" w:color="auto"/>
            <w:right w:val="none" w:sz="0" w:space="0" w:color="auto"/>
          </w:divBdr>
        </w:div>
        <w:div w:id="2128230715">
          <w:marLeft w:val="446"/>
          <w:marRight w:val="0"/>
          <w:marTop w:val="0"/>
          <w:marBottom w:val="0"/>
          <w:divBdr>
            <w:top w:val="none" w:sz="0" w:space="0" w:color="auto"/>
            <w:left w:val="none" w:sz="0" w:space="0" w:color="auto"/>
            <w:bottom w:val="none" w:sz="0" w:space="0" w:color="auto"/>
            <w:right w:val="none" w:sz="0" w:space="0" w:color="auto"/>
          </w:divBdr>
        </w:div>
      </w:divsChild>
    </w:div>
    <w:div w:id="858088031">
      <w:bodyDiv w:val="1"/>
      <w:marLeft w:val="0"/>
      <w:marRight w:val="0"/>
      <w:marTop w:val="0"/>
      <w:marBottom w:val="0"/>
      <w:divBdr>
        <w:top w:val="none" w:sz="0" w:space="0" w:color="auto"/>
        <w:left w:val="none" w:sz="0" w:space="0" w:color="auto"/>
        <w:bottom w:val="none" w:sz="0" w:space="0" w:color="auto"/>
        <w:right w:val="none" w:sz="0" w:space="0" w:color="auto"/>
      </w:divBdr>
    </w:div>
    <w:div w:id="928393835">
      <w:bodyDiv w:val="1"/>
      <w:marLeft w:val="0"/>
      <w:marRight w:val="0"/>
      <w:marTop w:val="0"/>
      <w:marBottom w:val="0"/>
      <w:divBdr>
        <w:top w:val="none" w:sz="0" w:space="0" w:color="auto"/>
        <w:left w:val="none" w:sz="0" w:space="0" w:color="auto"/>
        <w:bottom w:val="none" w:sz="0" w:space="0" w:color="auto"/>
        <w:right w:val="none" w:sz="0" w:space="0" w:color="auto"/>
      </w:divBdr>
      <w:divsChild>
        <w:div w:id="415203148">
          <w:marLeft w:val="547"/>
          <w:marRight w:val="0"/>
          <w:marTop w:val="120"/>
          <w:marBottom w:val="0"/>
          <w:divBdr>
            <w:top w:val="none" w:sz="0" w:space="0" w:color="auto"/>
            <w:left w:val="none" w:sz="0" w:space="0" w:color="auto"/>
            <w:bottom w:val="none" w:sz="0" w:space="0" w:color="auto"/>
            <w:right w:val="none" w:sz="0" w:space="0" w:color="auto"/>
          </w:divBdr>
        </w:div>
        <w:div w:id="597641240">
          <w:marLeft w:val="547"/>
          <w:marRight w:val="0"/>
          <w:marTop w:val="120"/>
          <w:marBottom w:val="0"/>
          <w:divBdr>
            <w:top w:val="none" w:sz="0" w:space="0" w:color="auto"/>
            <w:left w:val="none" w:sz="0" w:space="0" w:color="auto"/>
            <w:bottom w:val="none" w:sz="0" w:space="0" w:color="auto"/>
            <w:right w:val="none" w:sz="0" w:space="0" w:color="auto"/>
          </w:divBdr>
        </w:div>
        <w:div w:id="727459562">
          <w:marLeft w:val="547"/>
          <w:marRight w:val="0"/>
          <w:marTop w:val="120"/>
          <w:marBottom w:val="0"/>
          <w:divBdr>
            <w:top w:val="none" w:sz="0" w:space="0" w:color="auto"/>
            <w:left w:val="none" w:sz="0" w:space="0" w:color="auto"/>
            <w:bottom w:val="none" w:sz="0" w:space="0" w:color="auto"/>
            <w:right w:val="none" w:sz="0" w:space="0" w:color="auto"/>
          </w:divBdr>
        </w:div>
        <w:div w:id="840318714">
          <w:marLeft w:val="547"/>
          <w:marRight w:val="0"/>
          <w:marTop w:val="120"/>
          <w:marBottom w:val="0"/>
          <w:divBdr>
            <w:top w:val="none" w:sz="0" w:space="0" w:color="auto"/>
            <w:left w:val="none" w:sz="0" w:space="0" w:color="auto"/>
            <w:bottom w:val="none" w:sz="0" w:space="0" w:color="auto"/>
            <w:right w:val="none" w:sz="0" w:space="0" w:color="auto"/>
          </w:divBdr>
        </w:div>
        <w:div w:id="1055665100">
          <w:marLeft w:val="547"/>
          <w:marRight w:val="0"/>
          <w:marTop w:val="120"/>
          <w:marBottom w:val="0"/>
          <w:divBdr>
            <w:top w:val="none" w:sz="0" w:space="0" w:color="auto"/>
            <w:left w:val="none" w:sz="0" w:space="0" w:color="auto"/>
            <w:bottom w:val="none" w:sz="0" w:space="0" w:color="auto"/>
            <w:right w:val="none" w:sz="0" w:space="0" w:color="auto"/>
          </w:divBdr>
        </w:div>
        <w:div w:id="1302271490">
          <w:marLeft w:val="547"/>
          <w:marRight w:val="0"/>
          <w:marTop w:val="120"/>
          <w:marBottom w:val="0"/>
          <w:divBdr>
            <w:top w:val="none" w:sz="0" w:space="0" w:color="auto"/>
            <w:left w:val="none" w:sz="0" w:space="0" w:color="auto"/>
            <w:bottom w:val="none" w:sz="0" w:space="0" w:color="auto"/>
            <w:right w:val="none" w:sz="0" w:space="0" w:color="auto"/>
          </w:divBdr>
        </w:div>
        <w:div w:id="1590696236">
          <w:marLeft w:val="547"/>
          <w:marRight w:val="0"/>
          <w:marTop w:val="120"/>
          <w:marBottom w:val="0"/>
          <w:divBdr>
            <w:top w:val="none" w:sz="0" w:space="0" w:color="auto"/>
            <w:left w:val="none" w:sz="0" w:space="0" w:color="auto"/>
            <w:bottom w:val="none" w:sz="0" w:space="0" w:color="auto"/>
            <w:right w:val="none" w:sz="0" w:space="0" w:color="auto"/>
          </w:divBdr>
        </w:div>
        <w:div w:id="1800537518">
          <w:marLeft w:val="547"/>
          <w:marRight w:val="0"/>
          <w:marTop w:val="120"/>
          <w:marBottom w:val="0"/>
          <w:divBdr>
            <w:top w:val="none" w:sz="0" w:space="0" w:color="auto"/>
            <w:left w:val="none" w:sz="0" w:space="0" w:color="auto"/>
            <w:bottom w:val="none" w:sz="0" w:space="0" w:color="auto"/>
            <w:right w:val="none" w:sz="0" w:space="0" w:color="auto"/>
          </w:divBdr>
        </w:div>
      </w:divsChild>
    </w:div>
    <w:div w:id="997686174">
      <w:bodyDiv w:val="1"/>
      <w:marLeft w:val="0"/>
      <w:marRight w:val="0"/>
      <w:marTop w:val="0"/>
      <w:marBottom w:val="0"/>
      <w:divBdr>
        <w:top w:val="none" w:sz="0" w:space="0" w:color="auto"/>
        <w:left w:val="none" w:sz="0" w:space="0" w:color="auto"/>
        <w:bottom w:val="none" w:sz="0" w:space="0" w:color="auto"/>
        <w:right w:val="none" w:sz="0" w:space="0" w:color="auto"/>
      </w:divBdr>
      <w:divsChild>
        <w:div w:id="406536775">
          <w:marLeft w:val="547"/>
          <w:marRight w:val="0"/>
          <w:marTop w:val="200"/>
          <w:marBottom w:val="0"/>
          <w:divBdr>
            <w:top w:val="none" w:sz="0" w:space="0" w:color="auto"/>
            <w:left w:val="none" w:sz="0" w:space="0" w:color="auto"/>
            <w:bottom w:val="none" w:sz="0" w:space="0" w:color="auto"/>
            <w:right w:val="none" w:sz="0" w:space="0" w:color="auto"/>
          </w:divBdr>
        </w:div>
        <w:div w:id="495153891">
          <w:marLeft w:val="547"/>
          <w:marRight w:val="0"/>
          <w:marTop w:val="200"/>
          <w:marBottom w:val="0"/>
          <w:divBdr>
            <w:top w:val="none" w:sz="0" w:space="0" w:color="auto"/>
            <w:left w:val="none" w:sz="0" w:space="0" w:color="auto"/>
            <w:bottom w:val="none" w:sz="0" w:space="0" w:color="auto"/>
            <w:right w:val="none" w:sz="0" w:space="0" w:color="auto"/>
          </w:divBdr>
        </w:div>
        <w:div w:id="813333210">
          <w:marLeft w:val="547"/>
          <w:marRight w:val="0"/>
          <w:marTop w:val="200"/>
          <w:marBottom w:val="0"/>
          <w:divBdr>
            <w:top w:val="none" w:sz="0" w:space="0" w:color="auto"/>
            <w:left w:val="none" w:sz="0" w:space="0" w:color="auto"/>
            <w:bottom w:val="none" w:sz="0" w:space="0" w:color="auto"/>
            <w:right w:val="none" w:sz="0" w:space="0" w:color="auto"/>
          </w:divBdr>
        </w:div>
        <w:div w:id="1378045009">
          <w:marLeft w:val="547"/>
          <w:marRight w:val="0"/>
          <w:marTop w:val="200"/>
          <w:marBottom w:val="0"/>
          <w:divBdr>
            <w:top w:val="none" w:sz="0" w:space="0" w:color="auto"/>
            <w:left w:val="none" w:sz="0" w:space="0" w:color="auto"/>
            <w:bottom w:val="none" w:sz="0" w:space="0" w:color="auto"/>
            <w:right w:val="none" w:sz="0" w:space="0" w:color="auto"/>
          </w:divBdr>
        </w:div>
        <w:div w:id="1746104938">
          <w:marLeft w:val="547"/>
          <w:marRight w:val="0"/>
          <w:marTop w:val="200"/>
          <w:marBottom w:val="0"/>
          <w:divBdr>
            <w:top w:val="none" w:sz="0" w:space="0" w:color="auto"/>
            <w:left w:val="none" w:sz="0" w:space="0" w:color="auto"/>
            <w:bottom w:val="none" w:sz="0" w:space="0" w:color="auto"/>
            <w:right w:val="none" w:sz="0" w:space="0" w:color="auto"/>
          </w:divBdr>
        </w:div>
      </w:divsChild>
    </w:div>
    <w:div w:id="1086339211">
      <w:bodyDiv w:val="1"/>
      <w:marLeft w:val="0"/>
      <w:marRight w:val="0"/>
      <w:marTop w:val="0"/>
      <w:marBottom w:val="0"/>
      <w:divBdr>
        <w:top w:val="none" w:sz="0" w:space="0" w:color="auto"/>
        <w:left w:val="none" w:sz="0" w:space="0" w:color="auto"/>
        <w:bottom w:val="none" w:sz="0" w:space="0" w:color="auto"/>
        <w:right w:val="none" w:sz="0" w:space="0" w:color="auto"/>
      </w:divBdr>
      <w:divsChild>
        <w:div w:id="107895926">
          <w:marLeft w:val="547"/>
          <w:marRight w:val="0"/>
          <w:marTop w:val="120"/>
          <w:marBottom w:val="0"/>
          <w:divBdr>
            <w:top w:val="none" w:sz="0" w:space="0" w:color="auto"/>
            <w:left w:val="none" w:sz="0" w:space="0" w:color="auto"/>
            <w:bottom w:val="none" w:sz="0" w:space="0" w:color="auto"/>
            <w:right w:val="none" w:sz="0" w:space="0" w:color="auto"/>
          </w:divBdr>
        </w:div>
        <w:div w:id="802306896">
          <w:marLeft w:val="547"/>
          <w:marRight w:val="0"/>
          <w:marTop w:val="120"/>
          <w:marBottom w:val="0"/>
          <w:divBdr>
            <w:top w:val="none" w:sz="0" w:space="0" w:color="auto"/>
            <w:left w:val="none" w:sz="0" w:space="0" w:color="auto"/>
            <w:bottom w:val="none" w:sz="0" w:space="0" w:color="auto"/>
            <w:right w:val="none" w:sz="0" w:space="0" w:color="auto"/>
          </w:divBdr>
        </w:div>
        <w:div w:id="901134351">
          <w:marLeft w:val="547"/>
          <w:marRight w:val="0"/>
          <w:marTop w:val="120"/>
          <w:marBottom w:val="0"/>
          <w:divBdr>
            <w:top w:val="none" w:sz="0" w:space="0" w:color="auto"/>
            <w:left w:val="none" w:sz="0" w:space="0" w:color="auto"/>
            <w:bottom w:val="none" w:sz="0" w:space="0" w:color="auto"/>
            <w:right w:val="none" w:sz="0" w:space="0" w:color="auto"/>
          </w:divBdr>
        </w:div>
        <w:div w:id="1085689640">
          <w:marLeft w:val="547"/>
          <w:marRight w:val="0"/>
          <w:marTop w:val="120"/>
          <w:marBottom w:val="0"/>
          <w:divBdr>
            <w:top w:val="none" w:sz="0" w:space="0" w:color="auto"/>
            <w:left w:val="none" w:sz="0" w:space="0" w:color="auto"/>
            <w:bottom w:val="none" w:sz="0" w:space="0" w:color="auto"/>
            <w:right w:val="none" w:sz="0" w:space="0" w:color="auto"/>
          </w:divBdr>
        </w:div>
        <w:div w:id="1650014201">
          <w:marLeft w:val="547"/>
          <w:marRight w:val="0"/>
          <w:marTop w:val="120"/>
          <w:marBottom w:val="0"/>
          <w:divBdr>
            <w:top w:val="none" w:sz="0" w:space="0" w:color="auto"/>
            <w:left w:val="none" w:sz="0" w:space="0" w:color="auto"/>
            <w:bottom w:val="none" w:sz="0" w:space="0" w:color="auto"/>
            <w:right w:val="none" w:sz="0" w:space="0" w:color="auto"/>
          </w:divBdr>
        </w:div>
        <w:div w:id="1664698292">
          <w:marLeft w:val="547"/>
          <w:marRight w:val="0"/>
          <w:marTop w:val="120"/>
          <w:marBottom w:val="0"/>
          <w:divBdr>
            <w:top w:val="none" w:sz="0" w:space="0" w:color="auto"/>
            <w:left w:val="none" w:sz="0" w:space="0" w:color="auto"/>
            <w:bottom w:val="none" w:sz="0" w:space="0" w:color="auto"/>
            <w:right w:val="none" w:sz="0" w:space="0" w:color="auto"/>
          </w:divBdr>
        </w:div>
        <w:div w:id="1730569231">
          <w:marLeft w:val="547"/>
          <w:marRight w:val="0"/>
          <w:marTop w:val="120"/>
          <w:marBottom w:val="0"/>
          <w:divBdr>
            <w:top w:val="none" w:sz="0" w:space="0" w:color="auto"/>
            <w:left w:val="none" w:sz="0" w:space="0" w:color="auto"/>
            <w:bottom w:val="none" w:sz="0" w:space="0" w:color="auto"/>
            <w:right w:val="none" w:sz="0" w:space="0" w:color="auto"/>
          </w:divBdr>
        </w:div>
        <w:div w:id="2076970103">
          <w:marLeft w:val="547"/>
          <w:marRight w:val="0"/>
          <w:marTop w:val="120"/>
          <w:marBottom w:val="0"/>
          <w:divBdr>
            <w:top w:val="none" w:sz="0" w:space="0" w:color="auto"/>
            <w:left w:val="none" w:sz="0" w:space="0" w:color="auto"/>
            <w:bottom w:val="none" w:sz="0" w:space="0" w:color="auto"/>
            <w:right w:val="none" w:sz="0" w:space="0" w:color="auto"/>
          </w:divBdr>
        </w:div>
      </w:divsChild>
    </w:div>
    <w:div w:id="1108810728">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sChild>
        <w:div w:id="113986857">
          <w:marLeft w:val="446"/>
          <w:marRight w:val="0"/>
          <w:marTop w:val="0"/>
          <w:marBottom w:val="0"/>
          <w:divBdr>
            <w:top w:val="none" w:sz="0" w:space="0" w:color="auto"/>
            <w:left w:val="none" w:sz="0" w:space="0" w:color="auto"/>
            <w:bottom w:val="none" w:sz="0" w:space="0" w:color="auto"/>
            <w:right w:val="none" w:sz="0" w:space="0" w:color="auto"/>
          </w:divBdr>
        </w:div>
      </w:divsChild>
    </w:div>
    <w:div w:id="1175917958">
      <w:bodyDiv w:val="1"/>
      <w:marLeft w:val="0"/>
      <w:marRight w:val="0"/>
      <w:marTop w:val="0"/>
      <w:marBottom w:val="0"/>
      <w:divBdr>
        <w:top w:val="none" w:sz="0" w:space="0" w:color="auto"/>
        <w:left w:val="none" w:sz="0" w:space="0" w:color="auto"/>
        <w:bottom w:val="none" w:sz="0" w:space="0" w:color="auto"/>
        <w:right w:val="none" w:sz="0" w:space="0" w:color="auto"/>
      </w:divBdr>
      <w:divsChild>
        <w:div w:id="38863900">
          <w:marLeft w:val="1354"/>
          <w:marRight w:val="0"/>
          <w:marTop w:val="0"/>
          <w:marBottom w:val="0"/>
          <w:divBdr>
            <w:top w:val="none" w:sz="0" w:space="0" w:color="auto"/>
            <w:left w:val="none" w:sz="0" w:space="0" w:color="auto"/>
            <w:bottom w:val="none" w:sz="0" w:space="0" w:color="auto"/>
            <w:right w:val="none" w:sz="0" w:space="0" w:color="auto"/>
          </w:divBdr>
        </w:div>
        <w:div w:id="167255554">
          <w:marLeft w:val="547"/>
          <w:marRight w:val="0"/>
          <w:marTop w:val="0"/>
          <w:marBottom w:val="0"/>
          <w:divBdr>
            <w:top w:val="none" w:sz="0" w:space="0" w:color="auto"/>
            <w:left w:val="none" w:sz="0" w:space="0" w:color="auto"/>
            <w:bottom w:val="none" w:sz="0" w:space="0" w:color="auto"/>
            <w:right w:val="none" w:sz="0" w:space="0" w:color="auto"/>
          </w:divBdr>
        </w:div>
        <w:div w:id="323245427">
          <w:marLeft w:val="1354"/>
          <w:marRight w:val="0"/>
          <w:marTop w:val="0"/>
          <w:marBottom w:val="0"/>
          <w:divBdr>
            <w:top w:val="none" w:sz="0" w:space="0" w:color="auto"/>
            <w:left w:val="none" w:sz="0" w:space="0" w:color="auto"/>
            <w:bottom w:val="none" w:sz="0" w:space="0" w:color="auto"/>
            <w:right w:val="none" w:sz="0" w:space="0" w:color="auto"/>
          </w:divBdr>
        </w:div>
        <w:div w:id="432286196">
          <w:marLeft w:val="1354"/>
          <w:marRight w:val="0"/>
          <w:marTop w:val="0"/>
          <w:marBottom w:val="0"/>
          <w:divBdr>
            <w:top w:val="none" w:sz="0" w:space="0" w:color="auto"/>
            <w:left w:val="none" w:sz="0" w:space="0" w:color="auto"/>
            <w:bottom w:val="none" w:sz="0" w:space="0" w:color="auto"/>
            <w:right w:val="none" w:sz="0" w:space="0" w:color="auto"/>
          </w:divBdr>
        </w:div>
        <w:div w:id="520822255">
          <w:marLeft w:val="1354"/>
          <w:marRight w:val="0"/>
          <w:marTop w:val="0"/>
          <w:marBottom w:val="0"/>
          <w:divBdr>
            <w:top w:val="none" w:sz="0" w:space="0" w:color="auto"/>
            <w:left w:val="none" w:sz="0" w:space="0" w:color="auto"/>
            <w:bottom w:val="none" w:sz="0" w:space="0" w:color="auto"/>
            <w:right w:val="none" w:sz="0" w:space="0" w:color="auto"/>
          </w:divBdr>
        </w:div>
        <w:div w:id="640115546">
          <w:marLeft w:val="1354"/>
          <w:marRight w:val="0"/>
          <w:marTop w:val="0"/>
          <w:marBottom w:val="0"/>
          <w:divBdr>
            <w:top w:val="none" w:sz="0" w:space="0" w:color="auto"/>
            <w:left w:val="none" w:sz="0" w:space="0" w:color="auto"/>
            <w:bottom w:val="none" w:sz="0" w:space="0" w:color="auto"/>
            <w:right w:val="none" w:sz="0" w:space="0" w:color="auto"/>
          </w:divBdr>
        </w:div>
        <w:div w:id="839732675">
          <w:marLeft w:val="1354"/>
          <w:marRight w:val="0"/>
          <w:marTop w:val="0"/>
          <w:marBottom w:val="0"/>
          <w:divBdr>
            <w:top w:val="none" w:sz="0" w:space="0" w:color="auto"/>
            <w:left w:val="none" w:sz="0" w:space="0" w:color="auto"/>
            <w:bottom w:val="none" w:sz="0" w:space="0" w:color="auto"/>
            <w:right w:val="none" w:sz="0" w:space="0" w:color="auto"/>
          </w:divBdr>
        </w:div>
        <w:div w:id="926110389">
          <w:marLeft w:val="1354"/>
          <w:marRight w:val="0"/>
          <w:marTop w:val="0"/>
          <w:marBottom w:val="0"/>
          <w:divBdr>
            <w:top w:val="none" w:sz="0" w:space="0" w:color="auto"/>
            <w:left w:val="none" w:sz="0" w:space="0" w:color="auto"/>
            <w:bottom w:val="none" w:sz="0" w:space="0" w:color="auto"/>
            <w:right w:val="none" w:sz="0" w:space="0" w:color="auto"/>
          </w:divBdr>
        </w:div>
        <w:div w:id="1192301872">
          <w:marLeft w:val="1354"/>
          <w:marRight w:val="0"/>
          <w:marTop w:val="0"/>
          <w:marBottom w:val="0"/>
          <w:divBdr>
            <w:top w:val="none" w:sz="0" w:space="0" w:color="auto"/>
            <w:left w:val="none" w:sz="0" w:space="0" w:color="auto"/>
            <w:bottom w:val="none" w:sz="0" w:space="0" w:color="auto"/>
            <w:right w:val="none" w:sz="0" w:space="0" w:color="auto"/>
          </w:divBdr>
        </w:div>
        <w:div w:id="1261332102">
          <w:marLeft w:val="1354"/>
          <w:marRight w:val="0"/>
          <w:marTop w:val="0"/>
          <w:marBottom w:val="0"/>
          <w:divBdr>
            <w:top w:val="none" w:sz="0" w:space="0" w:color="auto"/>
            <w:left w:val="none" w:sz="0" w:space="0" w:color="auto"/>
            <w:bottom w:val="none" w:sz="0" w:space="0" w:color="auto"/>
            <w:right w:val="none" w:sz="0" w:space="0" w:color="auto"/>
          </w:divBdr>
        </w:div>
        <w:div w:id="1483429378">
          <w:marLeft w:val="547"/>
          <w:marRight w:val="0"/>
          <w:marTop w:val="0"/>
          <w:marBottom w:val="0"/>
          <w:divBdr>
            <w:top w:val="none" w:sz="0" w:space="0" w:color="auto"/>
            <w:left w:val="none" w:sz="0" w:space="0" w:color="auto"/>
            <w:bottom w:val="none" w:sz="0" w:space="0" w:color="auto"/>
            <w:right w:val="none" w:sz="0" w:space="0" w:color="auto"/>
          </w:divBdr>
        </w:div>
        <w:div w:id="1588005274">
          <w:marLeft w:val="1354"/>
          <w:marRight w:val="0"/>
          <w:marTop w:val="0"/>
          <w:marBottom w:val="0"/>
          <w:divBdr>
            <w:top w:val="none" w:sz="0" w:space="0" w:color="auto"/>
            <w:left w:val="none" w:sz="0" w:space="0" w:color="auto"/>
            <w:bottom w:val="none" w:sz="0" w:space="0" w:color="auto"/>
            <w:right w:val="none" w:sz="0" w:space="0" w:color="auto"/>
          </w:divBdr>
        </w:div>
        <w:div w:id="1782068148">
          <w:marLeft w:val="1354"/>
          <w:marRight w:val="0"/>
          <w:marTop w:val="0"/>
          <w:marBottom w:val="0"/>
          <w:divBdr>
            <w:top w:val="none" w:sz="0" w:space="0" w:color="auto"/>
            <w:left w:val="none" w:sz="0" w:space="0" w:color="auto"/>
            <w:bottom w:val="none" w:sz="0" w:space="0" w:color="auto"/>
            <w:right w:val="none" w:sz="0" w:space="0" w:color="auto"/>
          </w:divBdr>
        </w:div>
        <w:div w:id="1954239778">
          <w:marLeft w:val="1354"/>
          <w:marRight w:val="0"/>
          <w:marTop w:val="0"/>
          <w:marBottom w:val="0"/>
          <w:divBdr>
            <w:top w:val="none" w:sz="0" w:space="0" w:color="auto"/>
            <w:left w:val="none" w:sz="0" w:space="0" w:color="auto"/>
            <w:bottom w:val="none" w:sz="0" w:space="0" w:color="auto"/>
            <w:right w:val="none" w:sz="0" w:space="0" w:color="auto"/>
          </w:divBdr>
        </w:div>
        <w:div w:id="2026706081">
          <w:marLeft w:val="547"/>
          <w:marRight w:val="0"/>
          <w:marTop w:val="0"/>
          <w:marBottom w:val="0"/>
          <w:divBdr>
            <w:top w:val="none" w:sz="0" w:space="0" w:color="auto"/>
            <w:left w:val="none" w:sz="0" w:space="0" w:color="auto"/>
            <w:bottom w:val="none" w:sz="0" w:space="0" w:color="auto"/>
            <w:right w:val="none" w:sz="0" w:space="0" w:color="auto"/>
          </w:divBdr>
        </w:div>
      </w:divsChild>
    </w:div>
    <w:div w:id="1224758379">
      <w:bodyDiv w:val="1"/>
      <w:marLeft w:val="0"/>
      <w:marRight w:val="0"/>
      <w:marTop w:val="0"/>
      <w:marBottom w:val="0"/>
      <w:divBdr>
        <w:top w:val="none" w:sz="0" w:space="0" w:color="auto"/>
        <w:left w:val="none" w:sz="0" w:space="0" w:color="auto"/>
        <w:bottom w:val="none" w:sz="0" w:space="0" w:color="auto"/>
        <w:right w:val="none" w:sz="0" w:space="0" w:color="auto"/>
      </w:divBdr>
      <w:divsChild>
        <w:div w:id="237718193">
          <w:marLeft w:val="547"/>
          <w:marRight w:val="0"/>
          <w:marTop w:val="0"/>
          <w:marBottom w:val="0"/>
          <w:divBdr>
            <w:top w:val="none" w:sz="0" w:space="0" w:color="auto"/>
            <w:left w:val="none" w:sz="0" w:space="0" w:color="auto"/>
            <w:bottom w:val="none" w:sz="0" w:space="0" w:color="auto"/>
            <w:right w:val="none" w:sz="0" w:space="0" w:color="auto"/>
          </w:divBdr>
        </w:div>
        <w:div w:id="503282001">
          <w:marLeft w:val="547"/>
          <w:marRight w:val="0"/>
          <w:marTop w:val="0"/>
          <w:marBottom w:val="0"/>
          <w:divBdr>
            <w:top w:val="none" w:sz="0" w:space="0" w:color="auto"/>
            <w:left w:val="none" w:sz="0" w:space="0" w:color="auto"/>
            <w:bottom w:val="none" w:sz="0" w:space="0" w:color="auto"/>
            <w:right w:val="none" w:sz="0" w:space="0" w:color="auto"/>
          </w:divBdr>
        </w:div>
        <w:div w:id="639454786">
          <w:marLeft w:val="547"/>
          <w:marRight w:val="0"/>
          <w:marTop w:val="0"/>
          <w:marBottom w:val="0"/>
          <w:divBdr>
            <w:top w:val="none" w:sz="0" w:space="0" w:color="auto"/>
            <w:left w:val="none" w:sz="0" w:space="0" w:color="auto"/>
            <w:bottom w:val="none" w:sz="0" w:space="0" w:color="auto"/>
            <w:right w:val="none" w:sz="0" w:space="0" w:color="auto"/>
          </w:divBdr>
        </w:div>
      </w:divsChild>
    </w:div>
    <w:div w:id="1245918366">
      <w:bodyDiv w:val="1"/>
      <w:marLeft w:val="0"/>
      <w:marRight w:val="0"/>
      <w:marTop w:val="0"/>
      <w:marBottom w:val="0"/>
      <w:divBdr>
        <w:top w:val="none" w:sz="0" w:space="0" w:color="auto"/>
        <w:left w:val="none" w:sz="0" w:space="0" w:color="auto"/>
        <w:bottom w:val="none" w:sz="0" w:space="0" w:color="auto"/>
        <w:right w:val="none" w:sz="0" w:space="0" w:color="auto"/>
      </w:divBdr>
      <w:divsChild>
        <w:div w:id="853113434">
          <w:marLeft w:val="547"/>
          <w:marRight w:val="0"/>
          <w:marTop w:val="0"/>
          <w:marBottom w:val="0"/>
          <w:divBdr>
            <w:top w:val="none" w:sz="0" w:space="0" w:color="auto"/>
            <w:left w:val="none" w:sz="0" w:space="0" w:color="auto"/>
            <w:bottom w:val="none" w:sz="0" w:space="0" w:color="auto"/>
            <w:right w:val="none" w:sz="0" w:space="0" w:color="auto"/>
          </w:divBdr>
        </w:div>
        <w:div w:id="1290430873">
          <w:marLeft w:val="547"/>
          <w:marRight w:val="0"/>
          <w:marTop w:val="0"/>
          <w:marBottom w:val="0"/>
          <w:divBdr>
            <w:top w:val="none" w:sz="0" w:space="0" w:color="auto"/>
            <w:left w:val="none" w:sz="0" w:space="0" w:color="auto"/>
            <w:bottom w:val="none" w:sz="0" w:space="0" w:color="auto"/>
            <w:right w:val="none" w:sz="0" w:space="0" w:color="auto"/>
          </w:divBdr>
        </w:div>
        <w:div w:id="2071803332">
          <w:marLeft w:val="547"/>
          <w:marRight w:val="0"/>
          <w:marTop w:val="0"/>
          <w:marBottom w:val="0"/>
          <w:divBdr>
            <w:top w:val="none" w:sz="0" w:space="0" w:color="auto"/>
            <w:left w:val="none" w:sz="0" w:space="0" w:color="auto"/>
            <w:bottom w:val="none" w:sz="0" w:space="0" w:color="auto"/>
            <w:right w:val="none" w:sz="0" w:space="0" w:color="auto"/>
          </w:divBdr>
        </w:div>
      </w:divsChild>
    </w:div>
    <w:div w:id="1251357143">
      <w:bodyDiv w:val="1"/>
      <w:marLeft w:val="0"/>
      <w:marRight w:val="0"/>
      <w:marTop w:val="0"/>
      <w:marBottom w:val="0"/>
      <w:divBdr>
        <w:top w:val="none" w:sz="0" w:space="0" w:color="auto"/>
        <w:left w:val="none" w:sz="0" w:space="0" w:color="auto"/>
        <w:bottom w:val="none" w:sz="0" w:space="0" w:color="auto"/>
        <w:right w:val="none" w:sz="0" w:space="0" w:color="auto"/>
      </w:divBdr>
    </w:div>
    <w:div w:id="1257253135">
      <w:bodyDiv w:val="1"/>
      <w:marLeft w:val="0"/>
      <w:marRight w:val="0"/>
      <w:marTop w:val="0"/>
      <w:marBottom w:val="0"/>
      <w:divBdr>
        <w:top w:val="none" w:sz="0" w:space="0" w:color="auto"/>
        <w:left w:val="none" w:sz="0" w:space="0" w:color="auto"/>
        <w:bottom w:val="none" w:sz="0" w:space="0" w:color="auto"/>
        <w:right w:val="none" w:sz="0" w:space="0" w:color="auto"/>
      </w:divBdr>
      <w:divsChild>
        <w:div w:id="6518252">
          <w:marLeft w:val="547"/>
          <w:marRight w:val="0"/>
          <w:marTop w:val="200"/>
          <w:marBottom w:val="0"/>
          <w:divBdr>
            <w:top w:val="none" w:sz="0" w:space="0" w:color="auto"/>
            <w:left w:val="none" w:sz="0" w:space="0" w:color="auto"/>
            <w:bottom w:val="none" w:sz="0" w:space="0" w:color="auto"/>
            <w:right w:val="none" w:sz="0" w:space="0" w:color="auto"/>
          </w:divBdr>
        </w:div>
        <w:div w:id="14313893">
          <w:marLeft w:val="547"/>
          <w:marRight w:val="0"/>
          <w:marTop w:val="200"/>
          <w:marBottom w:val="0"/>
          <w:divBdr>
            <w:top w:val="none" w:sz="0" w:space="0" w:color="auto"/>
            <w:left w:val="none" w:sz="0" w:space="0" w:color="auto"/>
            <w:bottom w:val="none" w:sz="0" w:space="0" w:color="auto"/>
            <w:right w:val="none" w:sz="0" w:space="0" w:color="auto"/>
          </w:divBdr>
        </w:div>
        <w:div w:id="316809489">
          <w:marLeft w:val="547"/>
          <w:marRight w:val="0"/>
          <w:marTop w:val="200"/>
          <w:marBottom w:val="0"/>
          <w:divBdr>
            <w:top w:val="none" w:sz="0" w:space="0" w:color="auto"/>
            <w:left w:val="none" w:sz="0" w:space="0" w:color="auto"/>
            <w:bottom w:val="none" w:sz="0" w:space="0" w:color="auto"/>
            <w:right w:val="none" w:sz="0" w:space="0" w:color="auto"/>
          </w:divBdr>
        </w:div>
        <w:div w:id="405689455">
          <w:marLeft w:val="547"/>
          <w:marRight w:val="0"/>
          <w:marTop w:val="200"/>
          <w:marBottom w:val="0"/>
          <w:divBdr>
            <w:top w:val="none" w:sz="0" w:space="0" w:color="auto"/>
            <w:left w:val="none" w:sz="0" w:space="0" w:color="auto"/>
            <w:bottom w:val="none" w:sz="0" w:space="0" w:color="auto"/>
            <w:right w:val="none" w:sz="0" w:space="0" w:color="auto"/>
          </w:divBdr>
        </w:div>
        <w:div w:id="896627870">
          <w:marLeft w:val="547"/>
          <w:marRight w:val="0"/>
          <w:marTop w:val="200"/>
          <w:marBottom w:val="0"/>
          <w:divBdr>
            <w:top w:val="none" w:sz="0" w:space="0" w:color="auto"/>
            <w:left w:val="none" w:sz="0" w:space="0" w:color="auto"/>
            <w:bottom w:val="none" w:sz="0" w:space="0" w:color="auto"/>
            <w:right w:val="none" w:sz="0" w:space="0" w:color="auto"/>
          </w:divBdr>
        </w:div>
        <w:div w:id="1123186418">
          <w:marLeft w:val="547"/>
          <w:marRight w:val="0"/>
          <w:marTop w:val="200"/>
          <w:marBottom w:val="0"/>
          <w:divBdr>
            <w:top w:val="none" w:sz="0" w:space="0" w:color="auto"/>
            <w:left w:val="none" w:sz="0" w:space="0" w:color="auto"/>
            <w:bottom w:val="none" w:sz="0" w:space="0" w:color="auto"/>
            <w:right w:val="none" w:sz="0" w:space="0" w:color="auto"/>
          </w:divBdr>
        </w:div>
        <w:div w:id="1197305057">
          <w:marLeft w:val="547"/>
          <w:marRight w:val="0"/>
          <w:marTop w:val="200"/>
          <w:marBottom w:val="0"/>
          <w:divBdr>
            <w:top w:val="none" w:sz="0" w:space="0" w:color="auto"/>
            <w:left w:val="none" w:sz="0" w:space="0" w:color="auto"/>
            <w:bottom w:val="none" w:sz="0" w:space="0" w:color="auto"/>
            <w:right w:val="none" w:sz="0" w:space="0" w:color="auto"/>
          </w:divBdr>
        </w:div>
        <w:div w:id="1579630357">
          <w:marLeft w:val="547"/>
          <w:marRight w:val="0"/>
          <w:marTop w:val="200"/>
          <w:marBottom w:val="0"/>
          <w:divBdr>
            <w:top w:val="none" w:sz="0" w:space="0" w:color="auto"/>
            <w:left w:val="none" w:sz="0" w:space="0" w:color="auto"/>
            <w:bottom w:val="none" w:sz="0" w:space="0" w:color="auto"/>
            <w:right w:val="none" w:sz="0" w:space="0" w:color="auto"/>
          </w:divBdr>
        </w:div>
        <w:div w:id="1807770971">
          <w:marLeft w:val="547"/>
          <w:marRight w:val="0"/>
          <w:marTop w:val="200"/>
          <w:marBottom w:val="0"/>
          <w:divBdr>
            <w:top w:val="none" w:sz="0" w:space="0" w:color="auto"/>
            <w:left w:val="none" w:sz="0" w:space="0" w:color="auto"/>
            <w:bottom w:val="none" w:sz="0" w:space="0" w:color="auto"/>
            <w:right w:val="none" w:sz="0" w:space="0" w:color="auto"/>
          </w:divBdr>
        </w:div>
      </w:divsChild>
    </w:div>
    <w:div w:id="1294100179">
      <w:bodyDiv w:val="1"/>
      <w:marLeft w:val="0"/>
      <w:marRight w:val="0"/>
      <w:marTop w:val="0"/>
      <w:marBottom w:val="0"/>
      <w:divBdr>
        <w:top w:val="none" w:sz="0" w:space="0" w:color="auto"/>
        <w:left w:val="none" w:sz="0" w:space="0" w:color="auto"/>
        <w:bottom w:val="none" w:sz="0" w:space="0" w:color="auto"/>
        <w:right w:val="none" w:sz="0" w:space="0" w:color="auto"/>
      </w:divBdr>
    </w:div>
    <w:div w:id="1298072697">
      <w:bodyDiv w:val="1"/>
      <w:marLeft w:val="0"/>
      <w:marRight w:val="0"/>
      <w:marTop w:val="0"/>
      <w:marBottom w:val="0"/>
      <w:divBdr>
        <w:top w:val="none" w:sz="0" w:space="0" w:color="auto"/>
        <w:left w:val="none" w:sz="0" w:space="0" w:color="auto"/>
        <w:bottom w:val="none" w:sz="0" w:space="0" w:color="auto"/>
        <w:right w:val="none" w:sz="0" w:space="0" w:color="auto"/>
      </w:divBdr>
      <w:divsChild>
        <w:div w:id="194468823">
          <w:marLeft w:val="446"/>
          <w:marRight w:val="0"/>
          <w:marTop w:val="0"/>
          <w:marBottom w:val="0"/>
          <w:divBdr>
            <w:top w:val="none" w:sz="0" w:space="0" w:color="auto"/>
            <w:left w:val="none" w:sz="0" w:space="0" w:color="auto"/>
            <w:bottom w:val="none" w:sz="0" w:space="0" w:color="auto"/>
            <w:right w:val="none" w:sz="0" w:space="0" w:color="auto"/>
          </w:divBdr>
        </w:div>
        <w:div w:id="437218029">
          <w:marLeft w:val="446"/>
          <w:marRight w:val="0"/>
          <w:marTop w:val="0"/>
          <w:marBottom w:val="0"/>
          <w:divBdr>
            <w:top w:val="none" w:sz="0" w:space="0" w:color="auto"/>
            <w:left w:val="none" w:sz="0" w:space="0" w:color="auto"/>
            <w:bottom w:val="none" w:sz="0" w:space="0" w:color="auto"/>
            <w:right w:val="none" w:sz="0" w:space="0" w:color="auto"/>
          </w:divBdr>
        </w:div>
        <w:div w:id="1017848946">
          <w:marLeft w:val="446"/>
          <w:marRight w:val="0"/>
          <w:marTop w:val="0"/>
          <w:marBottom w:val="0"/>
          <w:divBdr>
            <w:top w:val="none" w:sz="0" w:space="0" w:color="auto"/>
            <w:left w:val="none" w:sz="0" w:space="0" w:color="auto"/>
            <w:bottom w:val="none" w:sz="0" w:space="0" w:color="auto"/>
            <w:right w:val="none" w:sz="0" w:space="0" w:color="auto"/>
          </w:divBdr>
        </w:div>
      </w:divsChild>
    </w:div>
    <w:div w:id="1316686134">
      <w:bodyDiv w:val="1"/>
      <w:marLeft w:val="0"/>
      <w:marRight w:val="0"/>
      <w:marTop w:val="0"/>
      <w:marBottom w:val="0"/>
      <w:divBdr>
        <w:top w:val="none" w:sz="0" w:space="0" w:color="auto"/>
        <w:left w:val="none" w:sz="0" w:space="0" w:color="auto"/>
        <w:bottom w:val="none" w:sz="0" w:space="0" w:color="auto"/>
        <w:right w:val="none" w:sz="0" w:space="0" w:color="auto"/>
      </w:divBdr>
      <w:divsChild>
        <w:div w:id="345794050">
          <w:marLeft w:val="446"/>
          <w:marRight w:val="0"/>
          <w:marTop w:val="0"/>
          <w:marBottom w:val="0"/>
          <w:divBdr>
            <w:top w:val="none" w:sz="0" w:space="0" w:color="auto"/>
            <w:left w:val="none" w:sz="0" w:space="0" w:color="auto"/>
            <w:bottom w:val="none" w:sz="0" w:space="0" w:color="auto"/>
            <w:right w:val="none" w:sz="0" w:space="0" w:color="auto"/>
          </w:divBdr>
        </w:div>
        <w:div w:id="800927897">
          <w:marLeft w:val="446"/>
          <w:marRight w:val="0"/>
          <w:marTop w:val="0"/>
          <w:marBottom w:val="0"/>
          <w:divBdr>
            <w:top w:val="none" w:sz="0" w:space="0" w:color="auto"/>
            <w:left w:val="none" w:sz="0" w:space="0" w:color="auto"/>
            <w:bottom w:val="none" w:sz="0" w:space="0" w:color="auto"/>
            <w:right w:val="none" w:sz="0" w:space="0" w:color="auto"/>
          </w:divBdr>
        </w:div>
        <w:div w:id="1873224391">
          <w:marLeft w:val="446"/>
          <w:marRight w:val="0"/>
          <w:marTop w:val="0"/>
          <w:marBottom w:val="0"/>
          <w:divBdr>
            <w:top w:val="none" w:sz="0" w:space="0" w:color="auto"/>
            <w:left w:val="none" w:sz="0" w:space="0" w:color="auto"/>
            <w:bottom w:val="none" w:sz="0" w:space="0" w:color="auto"/>
            <w:right w:val="none" w:sz="0" w:space="0" w:color="auto"/>
          </w:divBdr>
        </w:div>
      </w:divsChild>
    </w:div>
    <w:div w:id="1335255804">
      <w:bodyDiv w:val="1"/>
      <w:marLeft w:val="0"/>
      <w:marRight w:val="0"/>
      <w:marTop w:val="0"/>
      <w:marBottom w:val="0"/>
      <w:divBdr>
        <w:top w:val="none" w:sz="0" w:space="0" w:color="auto"/>
        <w:left w:val="none" w:sz="0" w:space="0" w:color="auto"/>
        <w:bottom w:val="none" w:sz="0" w:space="0" w:color="auto"/>
        <w:right w:val="none" w:sz="0" w:space="0" w:color="auto"/>
      </w:divBdr>
    </w:div>
    <w:div w:id="1345209470">
      <w:bodyDiv w:val="1"/>
      <w:marLeft w:val="0"/>
      <w:marRight w:val="0"/>
      <w:marTop w:val="0"/>
      <w:marBottom w:val="0"/>
      <w:divBdr>
        <w:top w:val="none" w:sz="0" w:space="0" w:color="auto"/>
        <w:left w:val="none" w:sz="0" w:space="0" w:color="auto"/>
        <w:bottom w:val="none" w:sz="0" w:space="0" w:color="auto"/>
        <w:right w:val="none" w:sz="0" w:space="0" w:color="auto"/>
      </w:divBdr>
      <w:divsChild>
        <w:div w:id="1989702793">
          <w:marLeft w:val="446"/>
          <w:marRight w:val="0"/>
          <w:marTop w:val="0"/>
          <w:marBottom w:val="0"/>
          <w:divBdr>
            <w:top w:val="none" w:sz="0" w:space="0" w:color="auto"/>
            <w:left w:val="none" w:sz="0" w:space="0" w:color="auto"/>
            <w:bottom w:val="none" w:sz="0" w:space="0" w:color="auto"/>
            <w:right w:val="none" w:sz="0" w:space="0" w:color="auto"/>
          </w:divBdr>
        </w:div>
      </w:divsChild>
    </w:div>
    <w:div w:id="1354261860">
      <w:bodyDiv w:val="1"/>
      <w:marLeft w:val="0"/>
      <w:marRight w:val="0"/>
      <w:marTop w:val="0"/>
      <w:marBottom w:val="0"/>
      <w:divBdr>
        <w:top w:val="none" w:sz="0" w:space="0" w:color="auto"/>
        <w:left w:val="none" w:sz="0" w:space="0" w:color="auto"/>
        <w:bottom w:val="none" w:sz="0" w:space="0" w:color="auto"/>
        <w:right w:val="none" w:sz="0" w:space="0" w:color="auto"/>
      </w:divBdr>
    </w:div>
    <w:div w:id="1356688636">
      <w:bodyDiv w:val="1"/>
      <w:marLeft w:val="0"/>
      <w:marRight w:val="0"/>
      <w:marTop w:val="0"/>
      <w:marBottom w:val="0"/>
      <w:divBdr>
        <w:top w:val="none" w:sz="0" w:space="0" w:color="auto"/>
        <w:left w:val="none" w:sz="0" w:space="0" w:color="auto"/>
        <w:bottom w:val="none" w:sz="0" w:space="0" w:color="auto"/>
        <w:right w:val="none" w:sz="0" w:space="0" w:color="auto"/>
      </w:divBdr>
      <w:divsChild>
        <w:div w:id="17853650">
          <w:marLeft w:val="446"/>
          <w:marRight w:val="0"/>
          <w:marTop w:val="0"/>
          <w:marBottom w:val="0"/>
          <w:divBdr>
            <w:top w:val="none" w:sz="0" w:space="0" w:color="auto"/>
            <w:left w:val="none" w:sz="0" w:space="0" w:color="auto"/>
            <w:bottom w:val="none" w:sz="0" w:space="0" w:color="auto"/>
            <w:right w:val="none" w:sz="0" w:space="0" w:color="auto"/>
          </w:divBdr>
        </w:div>
        <w:div w:id="1162813950">
          <w:marLeft w:val="446"/>
          <w:marRight w:val="0"/>
          <w:marTop w:val="0"/>
          <w:marBottom w:val="0"/>
          <w:divBdr>
            <w:top w:val="none" w:sz="0" w:space="0" w:color="auto"/>
            <w:left w:val="none" w:sz="0" w:space="0" w:color="auto"/>
            <w:bottom w:val="none" w:sz="0" w:space="0" w:color="auto"/>
            <w:right w:val="none" w:sz="0" w:space="0" w:color="auto"/>
          </w:divBdr>
        </w:div>
        <w:div w:id="1867331440">
          <w:marLeft w:val="446"/>
          <w:marRight w:val="0"/>
          <w:marTop w:val="0"/>
          <w:marBottom w:val="0"/>
          <w:divBdr>
            <w:top w:val="none" w:sz="0" w:space="0" w:color="auto"/>
            <w:left w:val="none" w:sz="0" w:space="0" w:color="auto"/>
            <w:bottom w:val="none" w:sz="0" w:space="0" w:color="auto"/>
            <w:right w:val="none" w:sz="0" w:space="0" w:color="auto"/>
          </w:divBdr>
        </w:div>
      </w:divsChild>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sChild>
        <w:div w:id="457846326">
          <w:marLeft w:val="1987"/>
          <w:marRight w:val="0"/>
          <w:marTop w:val="0"/>
          <w:marBottom w:val="0"/>
          <w:divBdr>
            <w:top w:val="none" w:sz="0" w:space="0" w:color="auto"/>
            <w:left w:val="none" w:sz="0" w:space="0" w:color="auto"/>
            <w:bottom w:val="none" w:sz="0" w:space="0" w:color="auto"/>
            <w:right w:val="none" w:sz="0" w:space="0" w:color="auto"/>
          </w:divBdr>
        </w:div>
        <w:div w:id="733430471">
          <w:marLeft w:val="1267"/>
          <w:marRight w:val="0"/>
          <w:marTop w:val="0"/>
          <w:marBottom w:val="0"/>
          <w:divBdr>
            <w:top w:val="none" w:sz="0" w:space="0" w:color="auto"/>
            <w:left w:val="none" w:sz="0" w:space="0" w:color="auto"/>
            <w:bottom w:val="none" w:sz="0" w:space="0" w:color="auto"/>
            <w:right w:val="none" w:sz="0" w:space="0" w:color="auto"/>
          </w:divBdr>
        </w:div>
        <w:div w:id="746347279">
          <w:marLeft w:val="1267"/>
          <w:marRight w:val="0"/>
          <w:marTop w:val="0"/>
          <w:marBottom w:val="0"/>
          <w:divBdr>
            <w:top w:val="none" w:sz="0" w:space="0" w:color="auto"/>
            <w:left w:val="none" w:sz="0" w:space="0" w:color="auto"/>
            <w:bottom w:val="none" w:sz="0" w:space="0" w:color="auto"/>
            <w:right w:val="none" w:sz="0" w:space="0" w:color="auto"/>
          </w:divBdr>
        </w:div>
        <w:div w:id="1452432253">
          <w:marLeft w:val="1267"/>
          <w:marRight w:val="0"/>
          <w:marTop w:val="0"/>
          <w:marBottom w:val="0"/>
          <w:divBdr>
            <w:top w:val="none" w:sz="0" w:space="0" w:color="auto"/>
            <w:left w:val="none" w:sz="0" w:space="0" w:color="auto"/>
            <w:bottom w:val="none" w:sz="0" w:space="0" w:color="auto"/>
            <w:right w:val="none" w:sz="0" w:space="0" w:color="auto"/>
          </w:divBdr>
        </w:div>
        <w:div w:id="1452632592">
          <w:marLeft w:val="1987"/>
          <w:marRight w:val="0"/>
          <w:marTop w:val="0"/>
          <w:marBottom w:val="0"/>
          <w:divBdr>
            <w:top w:val="none" w:sz="0" w:space="0" w:color="auto"/>
            <w:left w:val="none" w:sz="0" w:space="0" w:color="auto"/>
            <w:bottom w:val="none" w:sz="0" w:space="0" w:color="auto"/>
            <w:right w:val="none" w:sz="0" w:space="0" w:color="auto"/>
          </w:divBdr>
        </w:div>
        <w:div w:id="1594557162">
          <w:marLeft w:val="1267"/>
          <w:marRight w:val="0"/>
          <w:marTop w:val="0"/>
          <w:marBottom w:val="0"/>
          <w:divBdr>
            <w:top w:val="none" w:sz="0" w:space="0" w:color="auto"/>
            <w:left w:val="none" w:sz="0" w:space="0" w:color="auto"/>
            <w:bottom w:val="none" w:sz="0" w:space="0" w:color="auto"/>
            <w:right w:val="none" w:sz="0" w:space="0" w:color="auto"/>
          </w:divBdr>
        </w:div>
        <w:div w:id="1646157432">
          <w:marLeft w:val="1267"/>
          <w:marRight w:val="0"/>
          <w:marTop w:val="0"/>
          <w:marBottom w:val="0"/>
          <w:divBdr>
            <w:top w:val="none" w:sz="0" w:space="0" w:color="auto"/>
            <w:left w:val="none" w:sz="0" w:space="0" w:color="auto"/>
            <w:bottom w:val="none" w:sz="0" w:space="0" w:color="auto"/>
            <w:right w:val="none" w:sz="0" w:space="0" w:color="auto"/>
          </w:divBdr>
        </w:div>
        <w:div w:id="1676422924">
          <w:marLeft w:val="1987"/>
          <w:marRight w:val="0"/>
          <w:marTop w:val="0"/>
          <w:marBottom w:val="0"/>
          <w:divBdr>
            <w:top w:val="none" w:sz="0" w:space="0" w:color="auto"/>
            <w:left w:val="none" w:sz="0" w:space="0" w:color="auto"/>
            <w:bottom w:val="none" w:sz="0" w:space="0" w:color="auto"/>
            <w:right w:val="none" w:sz="0" w:space="0" w:color="auto"/>
          </w:divBdr>
        </w:div>
        <w:div w:id="1836457634">
          <w:marLeft w:val="1267"/>
          <w:marRight w:val="0"/>
          <w:marTop w:val="0"/>
          <w:marBottom w:val="0"/>
          <w:divBdr>
            <w:top w:val="none" w:sz="0" w:space="0" w:color="auto"/>
            <w:left w:val="none" w:sz="0" w:space="0" w:color="auto"/>
            <w:bottom w:val="none" w:sz="0" w:space="0" w:color="auto"/>
            <w:right w:val="none" w:sz="0" w:space="0" w:color="auto"/>
          </w:divBdr>
        </w:div>
        <w:div w:id="1980184927">
          <w:marLeft w:val="1267"/>
          <w:marRight w:val="0"/>
          <w:marTop w:val="0"/>
          <w:marBottom w:val="0"/>
          <w:divBdr>
            <w:top w:val="none" w:sz="0" w:space="0" w:color="auto"/>
            <w:left w:val="none" w:sz="0" w:space="0" w:color="auto"/>
            <w:bottom w:val="none" w:sz="0" w:space="0" w:color="auto"/>
            <w:right w:val="none" w:sz="0" w:space="0" w:color="auto"/>
          </w:divBdr>
        </w:div>
      </w:divsChild>
    </w:div>
    <w:div w:id="1371347210">
      <w:bodyDiv w:val="1"/>
      <w:marLeft w:val="0"/>
      <w:marRight w:val="0"/>
      <w:marTop w:val="0"/>
      <w:marBottom w:val="0"/>
      <w:divBdr>
        <w:top w:val="none" w:sz="0" w:space="0" w:color="auto"/>
        <w:left w:val="none" w:sz="0" w:space="0" w:color="auto"/>
        <w:bottom w:val="none" w:sz="0" w:space="0" w:color="auto"/>
        <w:right w:val="none" w:sz="0" w:space="0" w:color="auto"/>
      </w:divBdr>
      <w:divsChild>
        <w:div w:id="205069079">
          <w:marLeft w:val="446"/>
          <w:marRight w:val="0"/>
          <w:marTop w:val="0"/>
          <w:marBottom w:val="0"/>
          <w:divBdr>
            <w:top w:val="none" w:sz="0" w:space="0" w:color="auto"/>
            <w:left w:val="none" w:sz="0" w:space="0" w:color="auto"/>
            <w:bottom w:val="none" w:sz="0" w:space="0" w:color="auto"/>
            <w:right w:val="none" w:sz="0" w:space="0" w:color="auto"/>
          </w:divBdr>
        </w:div>
        <w:div w:id="1433281077">
          <w:marLeft w:val="446"/>
          <w:marRight w:val="0"/>
          <w:marTop w:val="0"/>
          <w:marBottom w:val="0"/>
          <w:divBdr>
            <w:top w:val="none" w:sz="0" w:space="0" w:color="auto"/>
            <w:left w:val="none" w:sz="0" w:space="0" w:color="auto"/>
            <w:bottom w:val="none" w:sz="0" w:space="0" w:color="auto"/>
            <w:right w:val="none" w:sz="0" w:space="0" w:color="auto"/>
          </w:divBdr>
        </w:div>
        <w:div w:id="1927111606">
          <w:marLeft w:val="446"/>
          <w:marRight w:val="0"/>
          <w:marTop w:val="0"/>
          <w:marBottom w:val="0"/>
          <w:divBdr>
            <w:top w:val="none" w:sz="0" w:space="0" w:color="auto"/>
            <w:left w:val="none" w:sz="0" w:space="0" w:color="auto"/>
            <w:bottom w:val="none" w:sz="0" w:space="0" w:color="auto"/>
            <w:right w:val="none" w:sz="0" w:space="0" w:color="auto"/>
          </w:divBdr>
        </w:div>
      </w:divsChild>
    </w:div>
    <w:div w:id="1388652216">
      <w:bodyDiv w:val="1"/>
      <w:marLeft w:val="0"/>
      <w:marRight w:val="0"/>
      <w:marTop w:val="0"/>
      <w:marBottom w:val="0"/>
      <w:divBdr>
        <w:top w:val="none" w:sz="0" w:space="0" w:color="auto"/>
        <w:left w:val="none" w:sz="0" w:space="0" w:color="auto"/>
        <w:bottom w:val="none" w:sz="0" w:space="0" w:color="auto"/>
        <w:right w:val="none" w:sz="0" w:space="0" w:color="auto"/>
      </w:divBdr>
      <w:divsChild>
        <w:div w:id="596906538">
          <w:marLeft w:val="446"/>
          <w:marRight w:val="0"/>
          <w:marTop w:val="0"/>
          <w:marBottom w:val="0"/>
          <w:divBdr>
            <w:top w:val="none" w:sz="0" w:space="0" w:color="auto"/>
            <w:left w:val="none" w:sz="0" w:space="0" w:color="auto"/>
            <w:bottom w:val="none" w:sz="0" w:space="0" w:color="auto"/>
            <w:right w:val="none" w:sz="0" w:space="0" w:color="auto"/>
          </w:divBdr>
        </w:div>
        <w:div w:id="1456488141">
          <w:marLeft w:val="446"/>
          <w:marRight w:val="0"/>
          <w:marTop w:val="0"/>
          <w:marBottom w:val="0"/>
          <w:divBdr>
            <w:top w:val="none" w:sz="0" w:space="0" w:color="auto"/>
            <w:left w:val="none" w:sz="0" w:space="0" w:color="auto"/>
            <w:bottom w:val="none" w:sz="0" w:space="0" w:color="auto"/>
            <w:right w:val="none" w:sz="0" w:space="0" w:color="auto"/>
          </w:divBdr>
        </w:div>
      </w:divsChild>
    </w:div>
    <w:div w:id="1391463700">
      <w:bodyDiv w:val="1"/>
      <w:marLeft w:val="0"/>
      <w:marRight w:val="0"/>
      <w:marTop w:val="0"/>
      <w:marBottom w:val="0"/>
      <w:divBdr>
        <w:top w:val="none" w:sz="0" w:space="0" w:color="auto"/>
        <w:left w:val="none" w:sz="0" w:space="0" w:color="auto"/>
        <w:bottom w:val="none" w:sz="0" w:space="0" w:color="auto"/>
        <w:right w:val="none" w:sz="0" w:space="0" w:color="auto"/>
      </w:divBdr>
      <w:divsChild>
        <w:div w:id="424573359">
          <w:marLeft w:val="446"/>
          <w:marRight w:val="0"/>
          <w:marTop w:val="0"/>
          <w:marBottom w:val="0"/>
          <w:divBdr>
            <w:top w:val="none" w:sz="0" w:space="0" w:color="auto"/>
            <w:left w:val="none" w:sz="0" w:space="0" w:color="auto"/>
            <w:bottom w:val="none" w:sz="0" w:space="0" w:color="auto"/>
            <w:right w:val="none" w:sz="0" w:space="0" w:color="auto"/>
          </w:divBdr>
        </w:div>
        <w:div w:id="1685282157">
          <w:marLeft w:val="446"/>
          <w:marRight w:val="0"/>
          <w:marTop w:val="0"/>
          <w:marBottom w:val="0"/>
          <w:divBdr>
            <w:top w:val="none" w:sz="0" w:space="0" w:color="auto"/>
            <w:left w:val="none" w:sz="0" w:space="0" w:color="auto"/>
            <w:bottom w:val="none" w:sz="0" w:space="0" w:color="auto"/>
            <w:right w:val="none" w:sz="0" w:space="0" w:color="auto"/>
          </w:divBdr>
        </w:div>
      </w:divsChild>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sChild>
        <w:div w:id="1942907910">
          <w:marLeft w:val="446"/>
          <w:marRight w:val="0"/>
          <w:marTop w:val="0"/>
          <w:marBottom w:val="0"/>
          <w:divBdr>
            <w:top w:val="none" w:sz="0" w:space="0" w:color="auto"/>
            <w:left w:val="none" w:sz="0" w:space="0" w:color="auto"/>
            <w:bottom w:val="none" w:sz="0" w:space="0" w:color="auto"/>
            <w:right w:val="none" w:sz="0" w:space="0" w:color="auto"/>
          </w:divBdr>
        </w:div>
      </w:divsChild>
    </w:div>
    <w:div w:id="1422214493">
      <w:bodyDiv w:val="1"/>
      <w:marLeft w:val="0"/>
      <w:marRight w:val="0"/>
      <w:marTop w:val="0"/>
      <w:marBottom w:val="0"/>
      <w:divBdr>
        <w:top w:val="none" w:sz="0" w:space="0" w:color="auto"/>
        <w:left w:val="none" w:sz="0" w:space="0" w:color="auto"/>
        <w:bottom w:val="none" w:sz="0" w:space="0" w:color="auto"/>
        <w:right w:val="none" w:sz="0" w:space="0" w:color="auto"/>
      </w:divBdr>
      <w:divsChild>
        <w:div w:id="403644415">
          <w:marLeft w:val="446"/>
          <w:marRight w:val="0"/>
          <w:marTop w:val="0"/>
          <w:marBottom w:val="0"/>
          <w:divBdr>
            <w:top w:val="none" w:sz="0" w:space="0" w:color="auto"/>
            <w:left w:val="none" w:sz="0" w:space="0" w:color="auto"/>
            <w:bottom w:val="none" w:sz="0" w:space="0" w:color="auto"/>
            <w:right w:val="none" w:sz="0" w:space="0" w:color="auto"/>
          </w:divBdr>
        </w:div>
        <w:div w:id="1418476287">
          <w:marLeft w:val="446"/>
          <w:marRight w:val="0"/>
          <w:marTop w:val="0"/>
          <w:marBottom w:val="0"/>
          <w:divBdr>
            <w:top w:val="none" w:sz="0" w:space="0" w:color="auto"/>
            <w:left w:val="none" w:sz="0" w:space="0" w:color="auto"/>
            <w:bottom w:val="none" w:sz="0" w:space="0" w:color="auto"/>
            <w:right w:val="none" w:sz="0" w:space="0" w:color="auto"/>
          </w:divBdr>
        </w:div>
      </w:divsChild>
    </w:div>
    <w:div w:id="1424372722">
      <w:bodyDiv w:val="1"/>
      <w:marLeft w:val="0"/>
      <w:marRight w:val="0"/>
      <w:marTop w:val="0"/>
      <w:marBottom w:val="0"/>
      <w:divBdr>
        <w:top w:val="none" w:sz="0" w:space="0" w:color="auto"/>
        <w:left w:val="none" w:sz="0" w:space="0" w:color="auto"/>
        <w:bottom w:val="none" w:sz="0" w:space="0" w:color="auto"/>
        <w:right w:val="none" w:sz="0" w:space="0" w:color="auto"/>
      </w:divBdr>
      <w:divsChild>
        <w:div w:id="1430926408">
          <w:marLeft w:val="547"/>
          <w:marRight w:val="0"/>
          <w:marTop w:val="0"/>
          <w:marBottom w:val="0"/>
          <w:divBdr>
            <w:top w:val="none" w:sz="0" w:space="0" w:color="auto"/>
            <w:left w:val="none" w:sz="0" w:space="0" w:color="auto"/>
            <w:bottom w:val="none" w:sz="0" w:space="0" w:color="auto"/>
            <w:right w:val="none" w:sz="0" w:space="0" w:color="auto"/>
          </w:divBdr>
        </w:div>
        <w:div w:id="1516381167">
          <w:marLeft w:val="547"/>
          <w:marRight w:val="0"/>
          <w:marTop w:val="0"/>
          <w:marBottom w:val="0"/>
          <w:divBdr>
            <w:top w:val="none" w:sz="0" w:space="0" w:color="auto"/>
            <w:left w:val="none" w:sz="0" w:space="0" w:color="auto"/>
            <w:bottom w:val="none" w:sz="0" w:space="0" w:color="auto"/>
            <w:right w:val="none" w:sz="0" w:space="0" w:color="auto"/>
          </w:divBdr>
        </w:div>
        <w:div w:id="1617060335">
          <w:marLeft w:val="547"/>
          <w:marRight w:val="0"/>
          <w:marTop w:val="0"/>
          <w:marBottom w:val="0"/>
          <w:divBdr>
            <w:top w:val="none" w:sz="0" w:space="0" w:color="auto"/>
            <w:left w:val="none" w:sz="0" w:space="0" w:color="auto"/>
            <w:bottom w:val="none" w:sz="0" w:space="0" w:color="auto"/>
            <w:right w:val="none" w:sz="0" w:space="0" w:color="auto"/>
          </w:divBdr>
        </w:div>
      </w:divsChild>
    </w:div>
    <w:div w:id="1476099585">
      <w:bodyDiv w:val="1"/>
      <w:marLeft w:val="0"/>
      <w:marRight w:val="0"/>
      <w:marTop w:val="0"/>
      <w:marBottom w:val="0"/>
      <w:divBdr>
        <w:top w:val="none" w:sz="0" w:space="0" w:color="auto"/>
        <w:left w:val="none" w:sz="0" w:space="0" w:color="auto"/>
        <w:bottom w:val="none" w:sz="0" w:space="0" w:color="auto"/>
        <w:right w:val="none" w:sz="0" w:space="0" w:color="auto"/>
      </w:divBdr>
      <w:divsChild>
        <w:div w:id="45489646">
          <w:marLeft w:val="446"/>
          <w:marRight w:val="0"/>
          <w:marTop w:val="0"/>
          <w:marBottom w:val="0"/>
          <w:divBdr>
            <w:top w:val="none" w:sz="0" w:space="0" w:color="auto"/>
            <w:left w:val="none" w:sz="0" w:space="0" w:color="auto"/>
            <w:bottom w:val="none" w:sz="0" w:space="0" w:color="auto"/>
            <w:right w:val="none" w:sz="0" w:space="0" w:color="auto"/>
          </w:divBdr>
        </w:div>
        <w:div w:id="749545469">
          <w:marLeft w:val="446"/>
          <w:marRight w:val="0"/>
          <w:marTop w:val="0"/>
          <w:marBottom w:val="0"/>
          <w:divBdr>
            <w:top w:val="none" w:sz="0" w:space="0" w:color="auto"/>
            <w:left w:val="none" w:sz="0" w:space="0" w:color="auto"/>
            <w:bottom w:val="none" w:sz="0" w:space="0" w:color="auto"/>
            <w:right w:val="none" w:sz="0" w:space="0" w:color="auto"/>
          </w:divBdr>
        </w:div>
        <w:div w:id="1818841376">
          <w:marLeft w:val="446"/>
          <w:marRight w:val="0"/>
          <w:marTop w:val="0"/>
          <w:marBottom w:val="0"/>
          <w:divBdr>
            <w:top w:val="none" w:sz="0" w:space="0" w:color="auto"/>
            <w:left w:val="none" w:sz="0" w:space="0" w:color="auto"/>
            <w:bottom w:val="none" w:sz="0" w:space="0" w:color="auto"/>
            <w:right w:val="none" w:sz="0" w:space="0" w:color="auto"/>
          </w:divBdr>
        </w:div>
      </w:divsChild>
    </w:div>
    <w:div w:id="1497066063">
      <w:bodyDiv w:val="1"/>
      <w:marLeft w:val="0"/>
      <w:marRight w:val="0"/>
      <w:marTop w:val="0"/>
      <w:marBottom w:val="0"/>
      <w:divBdr>
        <w:top w:val="none" w:sz="0" w:space="0" w:color="auto"/>
        <w:left w:val="none" w:sz="0" w:space="0" w:color="auto"/>
        <w:bottom w:val="none" w:sz="0" w:space="0" w:color="auto"/>
        <w:right w:val="none" w:sz="0" w:space="0" w:color="auto"/>
      </w:divBdr>
    </w:div>
    <w:div w:id="1508204819">
      <w:bodyDiv w:val="1"/>
      <w:marLeft w:val="0"/>
      <w:marRight w:val="0"/>
      <w:marTop w:val="0"/>
      <w:marBottom w:val="0"/>
      <w:divBdr>
        <w:top w:val="none" w:sz="0" w:space="0" w:color="auto"/>
        <w:left w:val="none" w:sz="0" w:space="0" w:color="auto"/>
        <w:bottom w:val="none" w:sz="0" w:space="0" w:color="auto"/>
        <w:right w:val="none" w:sz="0" w:space="0" w:color="auto"/>
      </w:divBdr>
    </w:div>
    <w:div w:id="1517689126">
      <w:bodyDiv w:val="1"/>
      <w:marLeft w:val="0"/>
      <w:marRight w:val="0"/>
      <w:marTop w:val="0"/>
      <w:marBottom w:val="0"/>
      <w:divBdr>
        <w:top w:val="none" w:sz="0" w:space="0" w:color="auto"/>
        <w:left w:val="none" w:sz="0" w:space="0" w:color="auto"/>
        <w:bottom w:val="none" w:sz="0" w:space="0" w:color="auto"/>
        <w:right w:val="none" w:sz="0" w:space="0" w:color="auto"/>
      </w:divBdr>
      <w:divsChild>
        <w:div w:id="1007251377">
          <w:marLeft w:val="446"/>
          <w:marRight w:val="0"/>
          <w:marTop w:val="0"/>
          <w:marBottom w:val="0"/>
          <w:divBdr>
            <w:top w:val="none" w:sz="0" w:space="0" w:color="auto"/>
            <w:left w:val="none" w:sz="0" w:space="0" w:color="auto"/>
            <w:bottom w:val="none" w:sz="0" w:space="0" w:color="auto"/>
            <w:right w:val="none" w:sz="0" w:space="0" w:color="auto"/>
          </w:divBdr>
        </w:div>
        <w:div w:id="1747990361">
          <w:marLeft w:val="446"/>
          <w:marRight w:val="0"/>
          <w:marTop w:val="0"/>
          <w:marBottom w:val="0"/>
          <w:divBdr>
            <w:top w:val="none" w:sz="0" w:space="0" w:color="auto"/>
            <w:left w:val="none" w:sz="0" w:space="0" w:color="auto"/>
            <w:bottom w:val="none" w:sz="0" w:space="0" w:color="auto"/>
            <w:right w:val="none" w:sz="0" w:space="0" w:color="auto"/>
          </w:divBdr>
        </w:div>
      </w:divsChild>
    </w:div>
    <w:div w:id="1521042583">
      <w:bodyDiv w:val="1"/>
      <w:marLeft w:val="0"/>
      <w:marRight w:val="0"/>
      <w:marTop w:val="0"/>
      <w:marBottom w:val="0"/>
      <w:divBdr>
        <w:top w:val="none" w:sz="0" w:space="0" w:color="auto"/>
        <w:left w:val="none" w:sz="0" w:space="0" w:color="auto"/>
        <w:bottom w:val="none" w:sz="0" w:space="0" w:color="auto"/>
        <w:right w:val="none" w:sz="0" w:space="0" w:color="auto"/>
      </w:divBdr>
      <w:divsChild>
        <w:div w:id="668294907">
          <w:marLeft w:val="446"/>
          <w:marRight w:val="0"/>
          <w:marTop w:val="0"/>
          <w:marBottom w:val="0"/>
          <w:divBdr>
            <w:top w:val="none" w:sz="0" w:space="0" w:color="auto"/>
            <w:left w:val="none" w:sz="0" w:space="0" w:color="auto"/>
            <w:bottom w:val="none" w:sz="0" w:space="0" w:color="auto"/>
            <w:right w:val="none" w:sz="0" w:space="0" w:color="auto"/>
          </w:divBdr>
        </w:div>
        <w:div w:id="770197552">
          <w:marLeft w:val="446"/>
          <w:marRight w:val="0"/>
          <w:marTop w:val="0"/>
          <w:marBottom w:val="0"/>
          <w:divBdr>
            <w:top w:val="none" w:sz="0" w:space="0" w:color="auto"/>
            <w:left w:val="none" w:sz="0" w:space="0" w:color="auto"/>
            <w:bottom w:val="none" w:sz="0" w:space="0" w:color="auto"/>
            <w:right w:val="none" w:sz="0" w:space="0" w:color="auto"/>
          </w:divBdr>
        </w:div>
        <w:div w:id="811797600">
          <w:marLeft w:val="446"/>
          <w:marRight w:val="0"/>
          <w:marTop w:val="0"/>
          <w:marBottom w:val="0"/>
          <w:divBdr>
            <w:top w:val="none" w:sz="0" w:space="0" w:color="auto"/>
            <w:left w:val="none" w:sz="0" w:space="0" w:color="auto"/>
            <w:bottom w:val="none" w:sz="0" w:space="0" w:color="auto"/>
            <w:right w:val="none" w:sz="0" w:space="0" w:color="auto"/>
          </w:divBdr>
        </w:div>
      </w:divsChild>
    </w:div>
    <w:div w:id="1528059530">
      <w:bodyDiv w:val="1"/>
      <w:marLeft w:val="0"/>
      <w:marRight w:val="0"/>
      <w:marTop w:val="0"/>
      <w:marBottom w:val="0"/>
      <w:divBdr>
        <w:top w:val="none" w:sz="0" w:space="0" w:color="auto"/>
        <w:left w:val="none" w:sz="0" w:space="0" w:color="auto"/>
        <w:bottom w:val="none" w:sz="0" w:space="0" w:color="auto"/>
        <w:right w:val="none" w:sz="0" w:space="0" w:color="auto"/>
      </w:divBdr>
      <w:divsChild>
        <w:div w:id="531580275">
          <w:marLeft w:val="547"/>
          <w:marRight w:val="0"/>
          <w:marTop w:val="0"/>
          <w:marBottom w:val="0"/>
          <w:divBdr>
            <w:top w:val="none" w:sz="0" w:space="0" w:color="auto"/>
            <w:left w:val="none" w:sz="0" w:space="0" w:color="auto"/>
            <w:bottom w:val="none" w:sz="0" w:space="0" w:color="auto"/>
            <w:right w:val="none" w:sz="0" w:space="0" w:color="auto"/>
          </w:divBdr>
        </w:div>
        <w:div w:id="578759652">
          <w:marLeft w:val="547"/>
          <w:marRight w:val="0"/>
          <w:marTop w:val="0"/>
          <w:marBottom w:val="0"/>
          <w:divBdr>
            <w:top w:val="none" w:sz="0" w:space="0" w:color="auto"/>
            <w:left w:val="none" w:sz="0" w:space="0" w:color="auto"/>
            <w:bottom w:val="none" w:sz="0" w:space="0" w:color="auto"/>
            <w:right w:val="none" w:sz="0" w:space="0" w:color="auto"/>
          </w:divBdr>
        </w:div>
        <w:div w:id="1131367241">
          <w:marLeft w:val="547"/>
          <w:marRight w:val="0"/>
          <w:marTop w:val="0"/>
          <w:marBottom w:val="0"/>
          <w:divBdr>
            <w:top w:val="none" w:sz="0" w:space="0" w:color="auto"/>
            <w:left w:val="none" w:sz="0" w:space="0" w:color="auto"/>
            <w:bottom w:val="none" w:sz="0" w:space="0" w:color="auto"/>
            <w:right w:val="none" w:sz="0" w:space="0" w:color="auto"/>
          </w:divBdr>
        </w:div>
      </w:divsChild>
    </w:div>
    <w:div w:id="1562208145">
      <w:bodyDiv w:val="1"/>
      <w:marLeft w:val="0"/>
      <w:marRight w:val="0"/>
      <w:marTop w:val="0"/>
      <w:marBottom w:val="0"/>
      <w:divBdr>
        <w:top w:val="none" w:sz="0" w:space="0" w:color="auto"/>
        <w:left w:val="none" w:sz="0" w:space="0" w:color="auto"/>
        <w:bottom w:val="none" w:sz="0" w:space="0" w:color="auto"/>
        <w:right w:val="none" w:sz="0" w:space="0" w:color="auto"/>
      </w:divBdr>
      <w:divsChild>
        <w:div w:id="570189429">
          <w:marLeft w:val="446"/>
          <w:marRight w:val="0"/>
          <w:marTop w:val="0"/>
          <w:marBottom w:val="0"/>
          <w:divBdr>
            <w:top w:val="none" w:sz="0" w:space="0" w:color="auto"/>
            <w:left w:val="none" w:sz="0" w:space="0" w:color="auto"/>
            <w:bottom w:val="none" w:sz="0" w:space="0" w:color="auto"/>
            <w:right w:val="none" w:sz="0" w:space="0" w:color="auto"/>
          </w:divBdr>
        </w:div>
        <w:div w:id="2042391855">
          <w:marLeft w:val="446"/>
          <w:marRight w:val="0"/>
          <w:marTop w:val="0"/>
          <w:marBottom w:val="0"/>
          <w:divBdr>
            <w:top w:val="none" w:sz="0" w:space="0" w:color="auto"/>
            <w:left w:val="none" w:sz="0" w:space="0" w:color="auto"/>
            <w:bottom w:val="none" w:sz="0" w:space="0" w:color="auto"/>
            <w:right w:val="none" w:sz="0" w:space="0" w:color="auto"/>
          </w:divBdr>
        </w:div>
      </w:divsChild>
    </w:div>
    <w:div w:id="1630938034">
      <w:bodyDiv w:val="1"/>
      <w:marLeft w:val="0"/>
      <w:marRight w:val="0"/>
      <w:marTop w:val="0"/>
      <w:marBottom w:val="0"/>
      <w:divBdr>
        <w:top w:val="none" w:sz="0" w:space="0" w:color="auto"/>
        <w:left w:val="none" w:sz="0" w:space="0" w:color="auto"/>
        <w:bottom w:val="none" w:sz="0" w:space="0" w:color="auto"/>
        <w:right w:val="none" w:sz="0" w:space="0" w:color="auto"/>
      </w:divBdr>
      <w:divsChild>
        <w:div w:id="54671153">
          <w:marLeft w:val="446"/>
          <w:marRight w:val="0"/>
          <w:marTop w:val="0"/>
          <w:marBottom w:val="0"/>
          <w:divBdr>
            <w:top w:val="none" w:sz="0" w:space="0" w:color="auto"/>
            <w:left w:val="none" w:sz="0" w:space="0" w:color="auto"/>
            <w:bottom w:val="none" w:sz="0" w:space="0" w:color="auto"/>
            <w:right w:val="none" w:sz="0" w:space="0" w:color="auto"/>
          </w:divBdr>
        </w:div>
        <w:div w:id="1241526408">
          <w:marLeft w:val="446"/>
          <w:marRight w:val="0"/>
          <w:marTop w:val="0"/>
          <w:marBottom w:val="0"/>
          <w:divBdr>
            <w:top w:val="none" w:sz="0" w:space="0" w:color="auto"/>
            <w:left w:val="none" w:sz="0" w:space="0" w:color="auto"/>
            <w:bottom w:val="none" w:sz="0" w:space="0" w:color="auto"/>
            <w:right w:val="none" w:sz="0" w:space="0" w:color="auto"/>
          </w:divBdr>
        </w:div>
        <w:div w:id="1429043096">
          <w:marLeft w:val="446"/>
          <w:marRight w:val="0"/>
          <w:marTop w:val="0"/>
          <w:marBottom w:val="0"/>
          <w:divBdr>
            <w:top w:val="none" w:sz="0" w:space="0" w:color="auto"/>
            <w:left w:val="none" w:sz="0" w:space="0" w:color="auto"/>
            <w:bottom w:val="none" w:sz="0" w:space="0" w:color="auto"/>
            <w:right w:val="none" w:sz="0" w:space="0" w:color="auto"/>
          </w:divBdr>
        </w:div>
      </w:divsChild>
    </w:div>
    <w:div w:id="1653487878">
      <w:bodyDiv w:val="1"/>
      <w:marLeft w:val="0"/>
      <w:marRight w:val="0"/>
      <w:marTop w:val="0"/>
      <w:marBottom w:val="0"/>
      <w:divBdr>
        <w:top w:val="none" w:sz="0" w:space="0" w:color="auto"/>
        <w:left w:val="none" w:sz="0" w:space="0" w:color="auto"/>
        <w:bottom w:val="none" w:sz="0" w:space="0" w:color="auto"/>
        <w:right w:val="none" w:sz="0" w:space="0" w:color="auto"/>
      </w:divBdr>
      <w:divsChild>
        <w:div w:id="1431511302">
          <w:marLeft w:val="446"/>
          <w:marRight w:val="0"/>
          <w:marTop w:val="0"/>
          <w:marBottom w:val="0"/>
          <w:divBdr>
            <w:top w:val="none" w:sz="0" w:space="0" w:color="auto"/>
            <w:left w:val="none" w:sz="0" w:space="0" w:color="auto"/>
            <w:bottom w:val="none" w:sz="0" w:space="0" w:color="auto"/>
            <w:right w:val="none" w:sz="0" w:space="0" w:color="auto"/>
          </w:divBdr>
        </w:div>
      </w:divsChild>
    </w:div>
    <w:div w:id="1695688466">
      <w:bodyDiv w:val="1"/>
      <w:marLeft w:val="0"/>
      <w:marRight w:val="0"/>
      <w:marTop w:val="0"/>
      <w:marBottom w:val="0"/>
      <w:divBdr>
        <w:top w:val="none" w:sz="0" w:space="0" w:color="auto"/>
        <w:left w:val="none" w:sz="0" w:space="0" w:color="auto"/>
        <w:bottom w:val="none" w:sz="0" w:space="0" w:color="auto"/>
        <w:right w:val="none" w:sz="0" w:space="0" w:color="auto"/>
      </w:divBdr>
    </w:div>
    <w:div w:id="1777290371">
      <w:bodyDiv w:val="1"/>
      <w:marLeft w:val="0"/>
      <w:marRight w:val="0"/>
      <w:marTop w:val="0"/>
      <w:marBottom w:val="0"/>
      <w:divBdr>
        <w:top w:val="none" w:sz="0" w:space="0" w:color="auto"/>
        <w:left w:val="none" w:sz="0" w:space="0" w:color="auto"/>
        <w:bottom w:val="none" w:sz="0" w:space="0" w:color="auto"/>
        <w:right w:val="none" w:sz="0" w:space="0" w:color="auto"/>
      </w:divBdr>
      <w:divsChild>
        <w:div w:id="227545205">
          <w:marLeft w:val="446"/>
          <w:marRight w:val="0"/>
          <w:marTop w:val="0"/>
          <w:marBottom w:val="0"/>
          <w:divBdr>
            <w:top w:val="none" w:sz="0" w:space="0" w:color="auto"/>
            <w:left w:val="none" w:sz="0" w:space="0" w:color="auto"/>
            <w:bottom w:val="none" w:sz="0" w:space="0" w:color="auto"/>
            <w:right w:val="none" w:sz="0" w:space="0" w:color="auto"/>
          </w:divBdr>
        </w:div>
        <w:div w:id="232933315">
          <w:marLeft w:val="446"/>
          <w:marRight w:val="0"/>
          <w:marTop w:val="0"/>
          <w:marBottom w:val="0"/>
          <w:divBdr>
            <w:top w:val="none" w:sz="0" w:space="0" w:color="auto"/>
            <w:left w:val="none" w:sz="0" w:space="0" w:color="auto"/>
            <w:bottom w:val="none" w:sz="0" w:space="0" w:color="auto"/>
            <w:right w:val="none" w:sz="0" w:space="0" w:color="auto"/>
          </w:divBdr>
        </w:div>
        <w:div w:id="1355418417">
          <w:marLeft w:val="446"/>
          <w:marRight w:val="0"/>
          <w:marTop w:val="0"/>
          <w:marBottom w:val="0"/>
          <w:divBdr>
            <w:top w:val="none" w:sz="0" w:space="0" w:color="auto"/>
            <w:left w:val="none" w:sz="0" w:space="0" w:color="auto"/>
            <w:bottom w:val="none" w:sz="0" w:space="0" w:color="auto"/>
            <w:right w:val="none" w:sz="0" w:space="0" w:color="auto"/>
          </w:divBdr>
        </w:div>
      </w:divsChild>
    </w:div>
    <w:div w:id="1815177586">
      <w:bodyDiv w:val="1"/>
      <w:marLeft w:val="0"/>
      <w:marRight w:val="0"/>
      <w:marTop w:val="0"/>
      <w:marBottom w:val="0"/>
      <w:divBdr>
        <w:top w:val="none" w:sz="0" w:space="0" w:color="auto"/>
        <w:left w:val="none" w:sz="0" w:space="0" w:color="auto"/>
        <w:bottom w:val="none" w:sz="0" w:space="0" w:color="auto"/>
        <w:right w:val="none" w:sz="0" w:space="0" w:color="auto"/>
      </w:divBdr>
      <w:divsChild>
        <w:div w:id="86779266">
          <w:marLeft w:val="446"/>
          <w:marRight w:val="0"/>
          <w:marTop w:val="0"/>
          <w:marBottom w:val="0"/>
          <w:divBdr>
            <w:top w:val="none" w:sz="0" w:space="0" w:color="auto"/>
            <w:left w:val="none" w:sz="0" w:space="0" w:color="auto"/>
            <w:bottom w:val="none" w:sz="0" w:space="0" w:color="auto"/>
            <w:right w:val="none" w:sz="0" w:space="0" w:color="auto"/>
          </w:divBdr>
        </w:div>
        <w:div w:id="396779739">
          <w:marLeft w:val="446"/>
          <w:marRight w:val="0"/>
          <w:marTop w:val="0"/>
          <w:marBottom w:val="0"/>
          <w:divBdr>
            <w:top w:val="none" w:sz="0" w:space="0" w:color="auto"/>
            <w:left w:val="none" w:sz="0" w:space="0" w:color="auto"/>
            <w:bottom w:val="none" w:sz="0" w:space="0" w:color="auto"/>
            <w:right w:val="none" w:sz="0" w:space="0" w:color="auto"/>
          </w:divBdr>
        </w:div>
        <w:div w:id="673648043">
          <w:marLeft w:val="446"/>
          <w:marRight w:val="0"/>
          <w:marTop w:val="0"/>
          <w:marBottom w:val="0"/>
          <w:divBdr>
            <w:top w:val="none" w:sz="0" w:space="0" w:color="auto"/>
            <w:left w:val="none" w:sz="0" w:space="0" w:color="auto"/>
            <w:bottom w:val="none" w:sz="0" w:space="0" w:color="auto"/>
            <w:right w:val="none" w:sz="0" w:space="0" w:color="auto"/>
          </w:divBdr>
        </w:div>
      </w:divsChild>
    </w:div>
    <w:div w:id="1831603898">
      <w:bodyDiv w:val="1"/>
      <w:marLeft w:val="0"/>
      <w:marRight w:val="0"/>
      <w:marTop w:val="0"/>
      <w:marBottom w:val="0"/>
      <w:divBdr>
        <w:top w:val="none" w:sz="0" w:space="0" w:color="auto"/>
        <w:left w:val="none" w:sz="0" w:space="0" w:color="auto"/>
        <w:bottom w:val="none" w:sz="0" w:space="0" w:color="auto"/>
        <w:right w:val="none" w:sz="0" w:space="0" w:color="auto"/>
      </w:divBdr>
      <w:divsChild>
        <w:div w:id="900403950">
          <w:marLeft w:val="446"/>
          <w:marRight w:val="0"/>
          <w:marTop w:val="0"/>
          <w:marBottom w:val="0"/>
          <w:divBdr>
            <w:top w:val="none" w:sz="0" w:space="0" w:color="auto"/>
            <w:left w:val="none" w:sz="0" w:space="0" w:color="auto"/>
            <w:bottom w:val="none" w:sz="0" w:space="0" w:color="auto"/>
            <w:right w:val="none" w:sz="0" w:space="0" w:color="auto"/>
          </w:divBdr>
        </w:div>
        <w:div w:id="1627079007">
          <w:marLeft w:val="446"/>
          <w:marRight w:val="0"/>
          <w:marTop w:val="0"/>
          <w:marBottom w:val="0"/>
          <w:divBdr>
            <w:top w:val="none" w:sz="0" w:space="0" w:color="auto"/>
            <w:left w:val="none" w:sz="0" w:space="0" w:color="auto"/>
            <w:bottom w:val="none" w:sz="0" w:space="0" w:color="auto"/>
            <w:right w:val="none" w:sz="0" w:space="0" w:color="auto"/>
          </w:divBdr>
        </w:div>
      </w:divsChild>
    </w:div>
    <w:div w:id="1841694796">
      <w:bodyDiv w:val="1"/>
      <w:marLeft w:val="0"/>
      <w:marRight w:val="0"/>
      <w:marTop w:val="0"/>
      <w:marBottom w:val="0"/>
      <w:divBdr>
        <w:top w:val="none" w:sz="0" w:space="0" w:color="auto"/>
        <w:left w:val="none" w:sz="0" w:space="0" w:color="auto"/>
        <w:bottom w:val="none" w:sz="0" w:space="0" w:color="auto"/>
        <w:right w:val="none" w:sz="0" w:space="0" w:color="auto"/>
      </w:divBdr>
      <w:divsChild>
        <w:div w:id="287903347">
          <w:marLeft w:val="547"/>
          <w:marRight w:val="0"/>
          <w:marTop w:val="120"/>
          <w:marBottom w:val="0"/>
          <w:divBdr>
            <w:top w:val="none" w:sz="0" w:space="0" w:color="auto"/>
            <w:left w:val="none" w:sz="0" w:space="0" w:color="auto"/>
            <w:bottom w:val="none" w:sz="0" w:space="0" w:color="auto"/>
            <w:right w:val="none" w:sz="0" w:space="0" w:color="auto"/>
          </w:divBdr>
        </w:div>
        <w:div w:id="729039499">
          <w:marLeft w:val="547"/>
          <w:marRight w:val="0"/>
          <w:marTop w:val="120"/>
          <w:marBottom w:val="0"/>
          <w:divBdr>
            <w:top w:val="none" w:sz="0" w:space="0" w:color="auto"/>
            <w:left w:val="none" w:sz="0" w:space="0" w:color="auto"/>
            <w:bottom w:val="none" w:sz="0" w:space="0" w:color="auto"/>
            <w:right w:val="none" w:sz="0" w:space="0" w:color="auto"/>
          </w:divBdr>
        </w:div>
        <w:div w:id="920144316">
          <w:marLeft w:val="547"/>
          <w:marRight w:val="0"/>
          <w:marTop w:val="120"/>
          <w:marBottom w:val="0"/>
          <w:divBdr>
            <w:top w:val="none" w:sz="0" w:space="0" w:color="auto"/>
            <w:left w:val="none" w:sz="0" w:space="0" w:color="auto"/>
            <w:bottom w:val="none" w:sz="0" w:space="0" w:color="auto"/>
            <w:right w:val="none" w:sz="0" w:space="0" w:color="auto"/>
          </w:divBdr>
        </w:div>
        <w:div w:id="1090586530">
          <w:marLeft w:val="547"/>
          <w:marRight w:val="0"/>
          <w:marTop w:val="120"/>
          <w:marBottom w:val="0"/>
          <w:divBdr>
            <w:top w:val="none" w:sz="0" w:space="0" w:color="auto"/>
            <w:left w:val="none" w:sz="0" w:space="0" w:color="auto"/>
            <w:bottom w:val="none" w:sz="0" w:space="0" w:color="auto"/>
            <w:right w:val="none" w:sz="0" w:space="0" w:color="auto"/>
          </w:divBdr>
        </w:div>
        <w:div w:id="1121923975">
          <w:marLeft w:val="547"/>
          <w:marRight w:val="0"/>
          <w:marTop w:val="120"/>
          <w:marBottom w:val="0"/>
          <w:divBdr>
            <w:top w:val="none" w:sz="0" w:space="0" w:color="auto"/>
            <w:left w:val="none" w:sz="0" w:space="0" w:color="auto"/>
            <w:bottom w:val="none" w:sz="0" w:space="0" w:color="auto"/>
            <w:right w:val="none" w:sz="0" w:space="0" w:color="auto"/>
          </w:divBdr>
        </w:div>
        <w:div w:id="1186596008">
          <w:marLeft w:val="547"/>
          <w:marRight w:val="0"/>
          <w:marTop w:val="120"/>
          <w:marBottom w:val="0"/>
          <w:divBdr>
            <w:top w:val="none" w:sz="0" w:space="0" w:color="auto"/>
            <w:left w:val="none" w:sz="0" w:space="0" w:color="auto"/>
            <w:bottom w:val="none" w:sz="0" w:space="0" w:color="auto"/>
            <w:right w:val="none" w:sz="0" w:space="0" w:color="auto"/>
          </w:divBdr>
        </w:div>
        <w:div w:id="1191530224">
          <w:marLeft w:val="547"/>
          <w:marRight w:val="0"/>
          <w:marTop w:val="120"/>
          <w:marBottom w:val="0"/>
          <w:divBdr>
            <w:top w:val="none" w:sz="0" w:space="0" w:color="auto"/>
            <w:left w:val="none" w:sz="0" w:space="0" w:color="auto"/>
            <w:bottom w:val="none" w:sz="0" w:space="0" w:color="auto"/>
            <w:right w:val="none" w:sz="0" w:space="0" w:color="auto"/>
          </w:divBdr>
        </w:div>
        <w:div w:id="1834370535">
          <w:marLeft w:val="547"/>
          <w:marRight w:val="0"/>
          <w:marTop w:val="120"/>
          <w:marBottom w:val="0"/>
          <w:divBdr>
            <w:top w:val="none" w:sz="0" w:space="0" w:color="auto"/>
            <w:left w:val="none" w:sz="0" w:space="0" w:color="auto"/>
            <w:bottom w:val="none" w:sz="0" w:space="0" w:color="auto"/>
            <w:right w:val="none" w:sz="0" w:space="0" w:color="auto"/>
          </w:divBdr>
        </w:div>
        <w:div w:id="1960137580">
          <w:marLeft w:val="547"/>
          <w:marRight w:val="0"/>
          <w:marTop w:val="120"/>
          <w:marBottom w:val="0"/>
          <w:divBdr>
            <w:top w:val="none" w:sz="0" w:space="0" w:color="auto"/>
            <w:left w:val="none" w:sz="0" w:space="0" w:color="auto"/>
            <w:bottom w:val="none" w:sz="0" w:space="0" w:color="auto"/>
            <w:right w:val="none" w:sz="0" w:space="0" w:color="auto"/>
          </w:divBdr>
        </w:div>
      </w:divsChild>
    </w:div>
    <w:div w:id="1924415800">
      <w:bodyDiv w:val="1"/>
      <w:marLeft w:val="0"/>
      <w:marRight w:val="0"/>
      <w:marTop w:val="0"/>
      <w:marBottom w:val="0"/>
      <w:divBdr>
        <w:top w:val="none" w:sz="0" w:space="0" w:color="auto"/>
        <w:left w:val="none" w:sz="0" w:space="0" w:color="auto"/>
        <w:bottom w:val="none" w:sz="0" w:space="0" w:color="auto"/>
        <w:right w:val="none" w:sz="0" w:space="0" w:color="auto"/>
      </w:divBdr>
      <w:divsChild>
        <w:div w:id="1287465216">
          <w:marLeft w:val="446"/>
          <w:marRight w:val="0"/>
          <w:marTop w:val="0"/>
          <w:marBottom w:val="0"/>
          <w:divBdr>
            <w:top w:val="none" w:sz="0" w:space="0" w:color="auto"/>
            <w:left w:val="none" w:sz="0" w:space="0" w:color="auto"/>
            <w:bottom w:val="none" w:sz="0" w:space="0" w:color="auto"/>
            <w:right w:val="none" w:sz="0" w:space="0" w:color="auto"/>
          </w:divBdr>
        </w:div>
        <w:div w:id="1941260614">
          <w:marLeft w:val="446"/>
          <w:marRight w:val="0"/>
          <w:marTop w:val="0"/>
          <w:marBottom w:val="0"/>
          <w:divBdr>
            <w:top w:val="none" w:sz="0" w:space="0" w:color="auto"/>
            <w:left w:val="none" w:sz="0" w:space="0" w:color="auto"/>
            <w:bottom w:val="none" w:sz="0" w:space="0" w:color="auto"/>
            <w:right w:val="none" w:sz="0" w:space="0" w:color="auto"/>
          </w:divBdr>
        </w:div>
      </w:divsChild>
    </w:div>
    <w:div w:id="1944073950">
      <w:bodyDiv w:val="1"/>
      <w:marLeft w:val="0"/>
      <w:marRight w:val="0"/>
      <w:marTop w:val="0"/>
      <w:marBottom w:val="0"/>
      <w:divBdr>
        <w:top w:val="none" w:sz="0" w:space="0" w:color="auto"/>
        <w:left w:val="none" w:sz="0" w:space="0" w:color="auto"/>
        <w:bottom w:val="none" w:sz="0" w:space="0" w:color="auto"/>
        <w:right w:val="none" w:sz="0" w:space="0" w:color="auto"/>
      </w:divBdr>
      <w:divsChild>
        <w:div w:id="182209270">
          <w:marLeft w:val="547"/>
          <w:marRight w:val="0"/>
          <w:marTop w:val="0"/>
          <w:marBottom w:val="0"/>
          <w:divBdr>
            <w:top w:val="none" w:sz="0" w:space="0" w:color="auto"/>
            <w:left w:val="none" w:sz="0" w:space="0" w:color="auto"/>
            <w:bottom w:val="none" w:sz="0" w:space="0" w:color="auto"/>
            <w:right w:val="none" w:sz="0" w:space="0" w:color="auto"/>
          </w:divBdr>
        </w:div>
        <w:div w:id="872494536">
          <w:marLeft w:val="547"/>
          <w:marRight w:val="0"/>
          <w:marTop w:val="0"/>
          <w:marBottom w:val="0"/>
          <w:divBdr>
            <w:top w:val="none" w:sz="0" w:space="0" w:color="auto"/>
            <w:left w:val="none" w:sz="0" w:space="0" w:color="auto"/>
            <w:bottom w:val="none" w:sz="0" w:space="0" w:color="auto"/>
            <w:right w:val="none" w:sz="0" w:space="0" w:color="auto"/>
          </w:divBdr>
        </w:div>
        <w:div w:id="1654601630">
          <w:marLeft w:val="547"/>
          <w:marRight w:val="0"/>
          <w:marTop w:val="0"/>
          <w:marBottom w:val="0"/>
          <w:divBdr>
            <w:top w:val="none" w:sz="0" w:space="0" w:color="auto"/>
            <w:left w:val="none" w:sz="0" w:space="0" w:color="auto"/>
            <w:bottom w:val="none" w:sz="0" w:space="0" w:color="auto"/>
            <w:right w:val="none" w:sz="0" w:space="0" w:color="auto"/>
          </w:divBdr>
        </w:div>
        <w:div w:id="2060131827">
          <w:marLeft w:val="547"/>
          <w:marRight w:val="0"/>
          <w:marTop w:val="0"/>
          <w:marBottom w:val="0"/>
          <w:divBdr>
            <w:top w:val="none" w:sz="0" w:space="0" w:color="auto"/>
            <w:left w:val="none" w:sz="0" w:space="0" w:color="auto"/>
            <w:bottom w:val="none" w:sz="0" w:space="0" w:color="auto"/>
            <w:right w:val="none" w:sz="0" w:space="0" w:color="auto"/>
          </w:divBdr>
        </w:div>
      </w:divsChild>
    </w:div>
    <w:div w:id="1994141836">
      <w:bodyDiv w:val="1"/>
      <w:marLeft w:val="0"/>
      <w:marRight w:val="0"/>
      <w:marTop w:val="0"/>
      <w:marBottom w:val="0"/>
      <w:divBdr>
        <w:top w:val="none" w:sz="0" w:space="0" w:color="auto"/>
        <w:left w:val="none" w:sz="0" w:space="0" w:color="auto"/>
        <w:bottom w:val="none" w:sz="0" w:space="0" w:color="auto"/>
        <w:right w:val="none" w:sz="0" w:space="0" w:color="auto"/>
      </w:divBdr>
    </w:div>
    <w:div w:id="1999454648">
      <w:bodyDiv w:val="1"/>
      <w:marLeft w:val="0"/>
      <w:marRight w:val="0"/>
      <w:marTop w:val="0"/>
      <w:marBottom w:val="0"/>
      <w:divBdr>
        <w:top w:val="none" w:sz="0" w:space="0" w:color="auto"/>
        <w:left w:val="none" w:sz="0" w:space="0" w:color="auto"/>
        <w:bottom w:val="none" w:sz="0" w:space="0" w:color="auto"/>
        <w:right w:val="none" w:sz="0" w:space="0" w:color="auto"/>
      </w:divBdr>
    </w:div>
    <w:div w:id="2070306088">
      <w:bodyDiv w:val="1"/>
      <w:marLeft w:val="0"/>
      <w:marRight w:val="0"/>
      <w:marTop w:val="0"/>
      <w:marBottom w:val="0"/>
      <w:divBdr>
        <w:top w:val="none" w:sz="0" w:space="0" w:color="auto"/>
        <w:left w:val="none" w:sz="0" w:space="0" w:color="auto"/>
        <w:bottom w:val="none" w:sz="0" w:space="0" w:color="auto"/>
        <w:right w:val="none" w:sz="0" w:space="0" w:color="auto"/>
      </w:divBdr>
      <w:divsChild>
        <w:div w:id="570846640">
          <w:marLeft w:val="547"/>
          <w:marRight w:val="0"/>
          <w:marTop w:val="200"/>
          <w:marBottom w:val="0"/>
          <w:divBdr>
            <w:top w:val="none" w:sz="0" w:space="0" w:color="auto"/>
            <w:left w:val="none" w:sz="0" w:space="0" w:color="auto"/>
            <w:bottom w:val="none" w:sz="0" w:space="0" w:color="auto"/>
            <w:right w:val="none" w:sz="0" w:space="0" w:color="auto"/>
          </w:divBdr>
        </w:div>
        <w:div w:id="714545535">
          <w:marLeft w:val="547"/>
          <w:marRight w:val="0"/>
          <w:marTop w:val="200"/>
          <w:marBottom w:val="0"/>
          <w:divBdr>
            <w:top w:val="none" w:sz="0" w:space="0" w:color="auto"/>
            <w:left w:val="none" w:sz="0" w:space="0" w:color="auto"/>
            <w:bottom w:val="none" w:sz="0" w:space="0" w:color="auto"/>
            <w:right w:val="none" w:sz="0" w:space="0" w:color="auto"/>
          </w:divBdr>
        </w:div>
        <w:div w:id="1154834941">
          <w:marLeft w:val="547"/>
          <w:marRight w:val="0"/>
          <w:marTop w:val="200"/>
          <w:marBottom w:val="0"/>
          <w:divBdr>
            <w:top w:val="none" w:sz="0" w:space="0" w:color="auto"/>
            <w:left w:val="none" w:sz="0" w:space="0" w:color="auto"/>
            <w:bottom w:val="none" w:sz="0" w:space="0" w:color="auto"/>
            <w:right w:val="none" w:sz="0" w:space="0" w:color="auto"/>
          </w:divBdr>
        </w:div>
        <w:div w:id="1394430401">
          <w:marLeft w:val="547"/>
          <w:marRight w:val="0"/>
          <w:marTop w:val="200"/>
          <w:marBottom w:val="0"/>
          <w:divBdr>
            <w:top w:val="none" w:sz="0" w:space="0" w:color="auto"/>
            <w:left w:val="none" w:sz="0" w:space="0" w:color="auto"/>
            <w:bottom w:val="none" w:sz="0" w:space="0" w:color="auto"/>
            <w:right w:val="none" w:sz="0" w:space="0" w:color="auto"/>
          </w:divBdr>
        </w:div>
        <w:div w:id="1727334056">
          <w:marLeft w:val="547"/>
          <w:marRight w:val="0"/>
          <w:marTop w:val="200"/>
          <w:marBottom w:val="0"/>
          <w:divBdr>
            <w:top w:val="none" w:sz="0" w:space="0" w:color="auto"/>
            <w:left w:val="none" w:sz="0" w:space="0" w:color="auto"/>
            <w:bottom w:val="none" w:sz="0" w:space="0" w:color="auto"/>
            <w:right w:val="none" w:sz="0" w:space="0" w:color="auto"/>
          </w:divBdr>
        </w:div>
        <w:div w:id="1738434560">
          <w:marLeft w:val="547"/>
          <w:marRight w:val="0"/>
          <w:marTop w:val="200"/>
          <w:marBottom w:val="0"/>
          <w:divBdr>
            <w:top w:val="none" w:sz="0" w:space="0" w:color="auto"/>
            <w:left w:val="none" w:sz="0" w:space="0" w:color="auto"/>
            <w:bottom w:val="none" w:sz="0" w:space="0" w:color="auto"/>
            <w:right w:val="none" w:sz="0" w:space="0" w:color="auto"/>
          </w:divBdr>
        </w:div>
      </w:divsChild>
    </w:div>
    <w:div w:id="2081976091">
      <w:bodyDiv w:val="1"/>
      <w:marLeft w:val="0"/>
      <w:marRight w:val="0"/>
      <w:marTop w:val="0"/>
      <w:marBottom w:val="0"/>
      <w:divBdr>
        <w:top w:val="none" w:sz="0" w:space="0" w:color="auto"/>
        <w:left w:val="none" w:sz="0" w:space="0" w:color="auto"/>
        <w:bottom w:val="none" w:sz="0" w:space="0" w:color="auto"/>
        <w:right w:val="none" w:sz="0" w:space="0" w:color="auto"/>
      </w:divBdr>
      <w:divsChild>
        <w:div w:id="177813188">
          <w:marLeft w:val="446"/>
          <w:marRight w:val="0"/>
          <w:marTop w:val="0"/>
          <w:marBottom w:val="0"/>
          <w:divBdr>
            <w:top w:val="none" w:sz="0" w:space="0" w:color="auto"/>
            <w:left w:val="none" w:sz="0" w:space="0" w:color="auto"/>
            <w:bottom w:val="none" w:sz="0" w:space="0" w:color="auto"/>
            <w:right w:val="none" w:sz="0" w:space="0" w:color="auto"/>
          </w:divBdr>
        </w:div>
        <w:div w:id="214856602">
          <w:marLeft w:val="446"/>
          <w:marRight w:val="0"/>
          <w:marTop w:val="0"/>
          <w:marBottom w:val="0"/>
          <w:divBdr>
            <w:top w:val="none" w:sz="0" w:space="0" w:color="auto"/>
            <w:left w:val="none" w:sz="0" w:space="0" w:color="auto"/>
            <w:bottom w:val="none" w:sz="0" w:space="0" w:color="auto"/>
            <w:right w:val="none" w:sz="0" w:space="0" w:color="auto"/>
          </w:divBdr>
        </w:div>
        <w:div w:id="413819646">
          <w:marLeft w:val="446"/>
          <w:marRight w:val="0"/>
          <w:marTop w:val="0"/>
          <w:marBottom w:val="0"/>
          <w:divBdr>
            <w:top w:val="none" w:sz="0" w:space="0" w:color="auto"/>
            <w:left w:val="none" w:sz="0" w:space="0" w:color="auto"/>
            <w:bottom w:val="none" w:sz="0" w:space="0" w:color="auto"/>
            <w:right w:val="none" w:sz="0" w:space="0" w:color="auto"/>
          </w:divBdr>
        </w:div>
        <w:div w:id="1578514745">
          <w:marLeft w:val="446"/>
          <w:marRight w:val="0"/>
          <w:marTop w:val="0"/>
          <w:marBottom w:val="0"/>
          <w:divBdr>
            <w:top w:val="none" w:sz="0" w:space="0" w:color="auto"/>
            <w:left w:val="none" w:sz="0" w:space="0" w:color="auto"/>
            <w:bottom w:val="none" w:sz="0" w:space="0" w:color="auto"/>
            <w:right w:val="none" w:sz="0" w:space="0" w:color="auto"/>
          </w:divBdr>
        </w:div>
        <w:div w:id="1641808495">
          <w:marLeft w:val="446"/>
          <w:marRight w:val="0"/>
          <w:marTop w:val="0"/>
          <w:marBottom w:val="0"/>
          <w:divBdr>
            <w:top w:val="none" w:sz="0" w:space="0" w:color="auto"/>
            <w:left w:val="none" w:sz="0" w:space="0" w:color="auto"/>
            <w:bottom w:val="none" w:sz="0" w:space="0" w:color="auto"/>
            <w:right w:val="none" w:sz="0" w:space="0" w:color="auto"/>
          </w:divBdr>
        </w:div>
        <w:div w:id="1692994526">
          <w:marLeft w:val="446"/>
          <w:marRight w:val="0"/>
          <w:marTop w:val="0"/>
          <w:marBottom w:val="0"/>
          <w:divBdr>
            <w:top w:val="none" w:sz="0" w:space="0" w:color="auto"/>
            <w:left w:val="none" w:sz="0" w:space="0" w:color="auto"/>
            <w:bottom w:val="none" w:sz="0" w:space="0" w:color="auto"/>
            <w:right w:val="none" w:sz="0" w:space="0" w:color="auto"/>
          </w:divBdr>
        </w:div>
        <w:div w:id="1796097414">
          <w:marLeft w:val="446"/>
          <w:marRight w:val="0"/>
          <w:marTop w:val="0"/>
          <w:marBottom w:val="0"/>
          <w:divBdr>
            <w:top w:val="none" w:sz="0" w:space="0" w:color="auto"/>
            <w:left w:val="none" w:sz="0" w:space="0" w:color="auto"/>
            <w:bottom w:val="none" w:sz="0" w:space="0" w:color="auto"/>
            <w:right w:val="none" w:sz="0" w:space="0" w:color="auto"/>
          </w:divBdr>
        </w:div>
        <w:div w:id="1874883840">
          <w:marLeft w:val="446"/>
          <w:marRight w:val="0"/>
          <w:marTop w:val="0"/>
          <w:marBottom w:val="0"/>
          <w:divBdr>
            <w:top w:val="none" w:sz="0" w:space="0" w:color="auto"/>
            <w:left w:val="none" w:sz="0" w:space="0" w:color="auto"/>
            <w:bottom w:val="none" w:sz="0" w:space="0" w:color="auto"/>
            <w:right w:val="none" w:sz="0" w:space="0" w:color="auto"/>
          </w:divBdr>
        </w:div>
        <w:div w:id="1923366205">
          <w:marLeft w:val="446"/>
          <w:marRight w:val="0"/>
          <w:marTop w:val="0"/>
          <w:marBottom w:val="0"/>
          <w:divBdr>
            <w:top w:val="none" w:sz="0" w:space="0" w:color="auto"/>
            <w:left w:val="none" w:sz="0" w:space="0" w:color="auto"/>
            <w:bottom w:val="none" w:sz="0" w:space="0" w:color="auto"/>
            <w:right w:val="none" w:sz="0" w:space="0" w:color="auto"/>
          </w:divBdr>
        </w:div>
        <w:div w:id="1973559107">
          <w:marLeft w:val="446"/>
          <w:marRight w:val="0"/>
          <w:marTop w:val="0"/>
          <w:marBottom w:val="0"/>
          <w:divBdr>
            <w:top w:val="none" w:sz="0" w:space="0" w:color="auto"/>
            <w:left w:val="none" w:sz="0" w:space="0" w:color="auto"/>
            <w:bottom w:val="none" w:sz="0" w:space="0" w:color="auto"/>
            <w:right w:val="none" w:sz="0" w:space="0" w:color="auto"/>
          </w:divBdr>
        </w:div>
        <w:div w:id="2008437195">
          <w:marLeft w:val="446"/>
          <w:marRight w:val="0"/>
          <w:marTop w:val="0"/>
          <w:marBottom w:val="0"/>
          <w:divBdr>
            <w:top w:val="none" w:sz="0" w:space="0" w:color="auto"/>
            <w:left w:val="none" w:sz="0" w:space="0" w:color="auto"/>
            <w:bottom w:val="none" w:sz="0" w:space="0" w:color="auto"/>
            <w:right w:val="none" w:sz="0" w:space="0" w:color="auto"/>
          </w:divBdr>
        </w:div>
        <w:div w:id="2023050400">
          <w:marLeft w:val="446"/>
          <w:marRight w:val="0"/>
          <w:marTop w:val="0"/>
          <w:marBottom w:val="0"/>
          <w:divBdr>
            <w:top w:val="none" w:sz="0" w:space="0" w:color="auto"/>
            <w:left w:val="none" w:sz="0" w:space="0" w:color="auto"/>
            <w:bottom w:val="none" w:sz="0" w:space="0" w:color="auto"/>
            <w:right w:val="none" w:sz="0" w:space="0" w:color="auto"/>
          </w:divBdr>
        </w:div>
      </w:divsChild>
    </w:div>
    <w:div w:id="2101948934">
      <w:bodyDiv w:val="1"/>
      <w:marLeft w:val="0"/>
      <w:marRight w:val="0"/>
      <w:marTop w:val="0"/>
      <w:marBottom w:val="0"/>
      <w:divBdr>
        <w:top w:val="none" w:sz="0" w:space="0" w:color="auto"/>
        <w:left w:val="none" w:sz="0" w:space="0" w:color="auto"/>
        <w:bottom w:val="none" w:sz="0" w:space="0" w:color="auto"/>
        <w:right w:val="none" w:sz="0" w:space="0" w:color="auto"/>
      </w:divBdr>
      <w:divsChild>
        <w:div w:id="106507869">
          <w:marLeft w:val="547"/>
          <w:marRight w:val="0"/>
          <w:marTop w:val="0"/>
          <w:marBottom w:val="0"/>
          <w:divBdr>
            <w:top w:val="none" w:sz="0" w:space="0" w:color="auto"/>
            <w:left w:val="none" w:sz="0" w:space="0" w:color="auto"/>
            <w:bottom w:val="none" w:sz="0" w:space="0" w:color="auto"/>
            <w:right w:val="none" w:sz="0" w:space="0" w:color="auto"/>
          </w:divBdr>
        </w:div>
        <w:div w:id="697434880">
          <w:marLeft w:val="547"/>
          <w:marRight w:val="0"/>
          <w:marTop w:val="0"/>
          <w:marBottom w:val="0"/>
          <w:divBdr>
            <w:top w:val="none" w:sz="0" w:space="0" w:color="auto"/>
            <w:left w:val="none" w:sz="0" w:space="0" w:color="auto"/>
            <w:bottom w:val="none" w:sz="0" w:space="0" w:color="auto"/>
            <w:right w:val="none" w:sz="0" w:space="0" w:color="auto"/>
          </w:divBdr>
        </w:div>
        <w:div w:id="991326402">
          <w:marLeft w:val="547"/>
          <w:marRight w:val="0"/>
          <w:marTop w:val="0"/>
          <w:marBottom w:val="0"/>
          <w:divBdr>
            <w:top w:val="none" w:sz="0" w:space="0" w:color="auto"/>
            <w:left w:val="none" w:sz="0" w:space="0" w:color="auto"/>
            <w:bottom w:val="none" w:sz="0" w:space="0" w:color="auto"/>
            <w:right w:val="none" w:sz="0" w:space="0" w:color="auto"/>
          </w:divBdr>
        </w:div>
      </w:divsChild>
    </w:div>
    <w:div w:id="2127921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26">
          <w:marLeft w:val="446"/>
          <w:marRight w:val="0"/>
          <w:marTop w:val="0"/>
          <w:marBottom w:val="0"/>
          <w:divBdr>
            <w:top w:val="none" w:sz="0" w:space="0" w:color="auto"/>
            <w:left w:val="none" w:sz="0" w:space="0" w:color="auto"/>
            <w:bottom w:val="none" w:sz="0" w:space="0" w:color="auto"/>
            <w:right w:val="none" w:sz="0" w:space="0" w:color="auto"/>
          </w:divBdr>
        </w:div>
        <w:div w:id="21150497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reativecommons.org/"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accgovau.sharepoint.com/sites/Documents/Shared%20Documents/ACLEI%20-%20Staff%20Information/ACLEI%20-%20Media/Handover%20March%202024/Infomation%20sheet/Operation%20Bannister/nacc.gov.au" TargetMode="External"/><Relationship Id="rId20" Type="http://schemas.openxmlformats.org/officeDocument/2006/relationships/hyperlink" Target="https://www.pmc.gov.au/resources/commonwealth-coat-arms-information-and-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afp.gov.au/about-us/history/unique-stories/operation-ironsi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4A790C0087455BAC687B3D4630EF39"/>
        <w:category>
          <w:name w:val="General"/>
          <w:gallery w:val="placeholder"/>
        </w:category>
        <w:types>
          <w:type w:val="bbPlcHdr"/>
        </w:types>
        <w:behaviors>
          <w:behavior w:val="content"/>
        </w:behaviors>
        <w:guid w:val="{5750763F-FB41-4E39-AC5D-28BE4ADD07F8}"/>
      </w:docPartPr>
      <w:docPartBody>
        <w:p w:rsidR="00B66A7B" w:rsidRDefault="0084570D" w:rsidP="0084570D">
          <w:pPr>
            <w:pStyle w:val="164A790C0087455BAC687B3D4630EF39"/>
          </w:pPr>
          <w:r w:rsidRPr="00216C5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paign Medium">
    <w:altName w:val="Calibri"/>
    <w:panose1 w:val="00000000000000000000"/>
    <w:charset w:val="4D"/>
    <w:family w:val="auto"/>
    <w:notTrueType/>
    <w:pitch w:val="variable"/>
    <w:sig w:usb0="800000AF" w:usb1="5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Work Sans SemiBold">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ork Sans Light">
    <w:charset w:val="00"/>
    <w:family w:val="auto"/>
    <w:pitch w:val="variable"/>
    <w:sig w:usb0="A00000FF" w:usb1="5000E07B" w:usb2="00000000" w:usb3="00000000" w:csb0="00000193" w:csb1="00000000"/>
  </w:font>
  <w:font w:name="Aptos">
    <w:panose1 w:val="020B0004020202020204"/>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70D"/>
    <w:rsid w:val="00027CFA"/>
    <w:rsid w:val="00044345"/>
    <w:rsid w:val="00047D42"/>
    <w:rsid w:val="001E6D05"/>
    <w:rsid w:val="0036727D"/>
    <w:rsid w:val="0038617F"/>
    <w:rsid w:val="003C7D65"/>
    <w:rsid w:val="004D7829"/>
    <w:rsid w:val="004E4740"/>
    <w:rsid w:val="00655A93"/>
    <w:rsid w:val="00662C47"/>
    <w:rsid w:val="006D0E3F"/>
    <w:rsid w:val="006D6D1C"/>
    <w:rsid w:val="008320C8"/>
    <w:rsid w:val="0084570D"/>
    <w:rsid w:val="008919F0"/>
    <w:rsid w:val="008A0470"/>
    <w:rsid w:val="008C5009"/>
    <w:rsid w:val="009755D1"/>
    <w:rsid w:val="009773D4"/>
    <w:rsid w:val="009E6FE9"/>
    <w:rsid w:val="00B66A7B"/>
    <w:rsid w:val="00C31FDF"/>
    <w:rsid w:val="00C96367"/>
    <w:rsid w:val="00CD28C1"/>
    <w:rsid w:val="00D16A39"/>
    <w:rsid w:val="00D36989"/>
    <w:rsid w:val="00FF07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570D"/>
    <w:rPr>
      <w:color w:val="666666"/>
    </w:rPr>
  </w:style>
  <w:style w:type="paragraph" w:customStyle="1" w:styleId="164A790C0087455BAC687B3D4630EF39">
    <w:name w:val="164A790C0087455BAC687B3D4630EF39"/>
    <w:rsid w:val="00845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CC">
  <a:themeElements>
    <a:clrScheme name="NACC">
      <a:dk1>
        <a:srgbClr val="2F3A48"/>
      </a:dk1>
      <a:lt1>
        <a:sysClr val="window" lastClr="FFFFFF"/>
      </a:lt1>
      <a:dk2>
        <a:srgbClr val="2274B5"/>
      </a:dk2>
      <a:lt2>
        <a:srgbClr val="FFFFFF"/>
      </a:lt2>
      <a:accent1>
        <a:srgbClr val="2F3A48"/>
      </a:accent1>
      <a:accent2>
        <a:srgbClr val="2274B5"/>
      </a:accent2>
      <a:accent3>
        <a:srgbClr val="54C6D3"/>
      </a:accent3>
      <a:accent4>
        <a:srgbClr val="FFFFFF"/>
      </a:accent4>
      <a:accent5>
        <a:srgbClr val="FFFFFF"/>
      </a:accent5>
      <a:accent6>
        <a:srgbClr val="000000"/>
      </a:accent6>
      <a:hlink>
        <a:srgbClr val="0563C1"/>
      </a:hlink>
      <a:folHlink>
        <a:srgbClr val="954F72"/>
      </a:folHlink>
    </a:clrScheme>
    <a:fontScheme name="NACC Factsheets">
      <a:majorFont>
        <a:latin typeface="Work San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00CB2B6C6E034F891786ECE05A0ED0" ma:contentTypeVersion="15" ma:contentTypeDescription="Create a new document." ma:contentTypeScope="" ma:versionID="13dc39fe8af16302a13125187f4222da">
  <xsd:schema xmlns:xsd="http://www.w3.org/2001/XMLSchema" xmlns:xs="http://www.w3.org/2001/XMLSchema" xmlns:p="http://schemas.microsoft.com/office/2006/metadata/properties" xmlns:ns2="a955a882-112f-4b5d-aca3-3fd76d1d986a" xmlns:ns3="66590a34-4172-405c-bab8-8b071392b3f3" targetNamespace="http://schemas.microsoft.com/office/2006/metadata/properties" ma:root="true" ma:fieldsID="50aecf37228924e5be78b2205bc550a9" ns2:_="" ns3:_="">
    <xsd:import namespace="a955a882-112f-4b5d-aca3-3fd76d1d986a"/>
    <xsd:import namespace="66590a34-4172-405c-bab8-8b071392b3f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Statu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5a882-112f-4b5d-aca3-3fd76d1d9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Status" ma:index="14" nillable="true" ma:displayName="Status" ma:format="Dropdown" ma:internalName="Status">
      <xsd:simpleType>
        <xsd:restriction base="dms:Text">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4fff482-d92e-4230-8274-7db54dbfc7a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90a34-4172-405c-bab8-8b071392b3f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84bfe1-b901-4925-bf2d-4001899c4158}" ma:internalName="TaxCatchAll" ma:showField="CatchAllData" ma:web="66590a34-4172-405c-bab8-8b071392b3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6590a34-4172-405c-bab8-8b071392b3f3">
      <UserInfo>
        <DisplayName/>
        <AccountId xsi:nil="true"/>
        <AccountType/>
      </UserInfo>
    </SharedWithUsers>
    <lcf76f155ced4ddcb4097134ff3c332f xmlns="a955a882-112f-4b5d-aca3-3fd76d1d986a">
      <Terms xmlns="http://schemas.microsoft.com/office/infopath/2007/PartnerControls"/>
    </lcf76f155ced4ddcb4097134ff3c332f>
    <TaxCatchAll xmlns="66590a34-4172-405c-bab8-8b071392b3f3" xsi:nil="true"/>
    <Status xmlns="a955a882-112f-4b5d-aca3-3fd76d1d986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D85663-C2EF-4772-9D70-958CF1005E5A}">
  <ds:schemaRefs>
    <ds:schemaRef ds:uri="http://schemas.openxmlformats.org/officeDocument/2006/bibliography"/>
  </ds:schemaRefs>
</ds:datastoreItem>
</file>

<file path=customXml/itemProps2.xml><?xml version="1.0" encoding="utf-8"?>
<ds:datastoreItem xmlns:ds="http://schemas.openxmlformats.org/officeDocument/2006/customXml" ds:itemID="{B19ABCA0-4BA5-4722-941C-7204B5272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5a882-112f-4b5d-aca3-3fd76d1d986a"/>
    <ds:schemaRef ds:uri="66590a34-4172-405c-bab8-8b071392b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31D4E-7405-4CAE-9926-602F3150D14F}">
  <ds:schemaRefs>
    <ds:schemaRef ds:uri="http://schemas.microsoft.com/office/2006/metadata/properties"/>
    <ds:schemaRef ds:uri="http://schemas.microsoft.com/office/infopath/2007/PartnerControls"/>
    <ds:schemaRef ds:uri="66590a34-4172-405c-bab8-8b071392b3f3"/>
    <ds:schemaRef ds:uri="a955a882-112f-4b5d-aca3-3fd76d1d986a"/>
  </ds:schemaRefs>
</ds:datastoreItem>
</file>

<file path=customXml/itemProps4.xml><?xml version="1.0" encoding="utf-8"?>
<ds:datastoreItem xmlns:ds="http://schemas.openxmlformats.org/officeDocument/2006/customXml" ds:itemID="{5000AF60-0276-402D-8842-42DC6C18CE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14918</Words>
  <Characters>85036</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Courts</dc:creator>
  <cp:keywords/>
  <dc:description/>
  <cp:lastModifiedBy>Michael Courts</cp:lastModifiedBy>
  <cp:revision>2</cp:revision>
  <cp:lastPrinted>2026-06-02T23:05:00Z</cp:lastPrinted>
  <dcterms:created xsi:type="dcterms:W3CDTF">2026-06-03T02:55:00Z</dcterms:created>
  <dcterms:modified xsi:type="dcterms:W3CDTF">2026-06-03T02:55:00Z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#ff0000,12,Aptos</vt:lpwstr>
  </property>
  <property fmtid="{D5CDD505-2E9C-101B-9397-08002B2CF9AE}" pid="3" name="ClassificationContentMarkingHeaderText">
    <vt:lpwstr>OFFICIAL</vt:lpwstr>
  </property>
  <property fmtid="{D5CDD505-2E9C-101B-9397-08002B2CF9AE}" pid="4" name="ClassificationContentMarkingFooterFontProps">
    <vt:lpwstr>#ff0000,12,Aptos</vt:lpwstr>
  </property>
  <property fmtid="{D5CDD505-2E9C-101B-9397-08002B2CF9AE}" pid="5" name="ClassificationContentMarkingFooterText">
    <vt:lpwstr>OFFICIAL </vt:lpwstr>
  </property>
  <property fmtid="{D5CDD505-2E9C-101B-9397-08002B2CF9AE}" pid="6" name="MSIP_Label_4ba86659-d6e4-4b6d-88ae-202639b32f10_Enabled">
    <vt:lpwstr>true</vt:lpwstr>
  </property>
  <property fmtid="{D5CDD505-2E9C-101B-9397-08002B2CF9AE}" pid="7" name="MSIP_Label_4ba86659-d6e4-4b6d-88ae-202639b32f10_Method">
    <vt:lpwstr>Privileged</vt:lpwstr>
  </property>
  <property fmtid="{D5CDD505-2E9C-101B-9397-08002B2CF9AE}" pid="8" name="MSIP_Label_4ba86659-d6e4-4b6d-88ae-202639b32f10_Name">
    <vt:lpwstr>58a895b5-cb81-4777-98ae-74e2a157223f</vt:lpwstr>
  </property>
  <property fmtid="{D5CDD505-2E9C-101B-9397-08002B2CF9AE}" pid="9" name="MSIP_Label_4ba86659-d6e4-4b6d-88ae-202639b32f10_SiteId">
    <vt:lpwstr>f7f84514-8dcd-479a-9ae7-7501fc047b54</vt:lpwstr>
  </property>
  <property fmtid="{D5CDD505-2E9C-101B-9397-08002B2CF9AE}" pid="10" name="MSIP_Label_4ba86659-d6e4-4b6d-88ae-202639b32f10_ContentBits">
    <vt:lpwstr>3</vt:lpwstr>
  </property>
  <property fmtid="{D5CDD505-2E9C-101B-9397-08002B2CF9AE}" pid="11" name="MSIP_Label_4ba86659-d6e4-4b6d-88ae-202639b32f10_Tag">
    <vt:lpwstr>10, 0, 1, 1</vt:lpwstr>
  </property>
  <property fmtid="{D5CDD505-2E9C-101B-9397-08002B2CF9AE}" pid="12" name="ContentTypeId">
    <vt:lpwstr>0x010100B900CB2B6C6E034F891786ECE05A0ED0</vt:lpwstr>
  </property>
  <property fmtid="{D5CDD505-2E9C-101B-9397-08002B2CF9AE}" pid="13" name="MediaServiceImageTags">
    <vt:lpwstr/>
  </property>
  <property fmtid="{D5CDD505-2E9C-101B-9397-08002B2CF9AE}" pid="14" name="ClassificationContentMarkingHeaderShapeIds">
    <vt:lpwstr>260e33de,5382da12,74ac0158</vt:lpwstr>
  </property>
  <property fmtid="{D5CDD505-2E9C-101B-9397-08002B2CF9AE}" pid="15" name="ClassificationContentMarkingFooterShapeIds">
    <vt:lpwstr>73342dfb,4354800b,466e1319</vt:lpwstr>
  </property>
  <property fmtid="{D5CDD505-2E9C-101B-9397-08002B2CF9AE}" pid="16" name="MSIP_Label_4ba86659-d6e4-4b6d-88ae-202639b32f10_SetDate">
    <vt:lpwstr>2026-06-01T23:38:18Z</vt:lpwstr>
  </property>
  <property fmtid="{D5CDD505-2E9C-101B-9397-08002B2CF9AE}" pid="17" name="MSIP_Label_4ba86659-d6e4-4b6d-88ae-202639b32f10_ActionId">
    <vt:lpwstr>4dbfcbc2-3d37-4015-9def-6cc1ff2e4cb1</vt:lpwstr>
  </property>
</Properties>
</file>