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C7B97" w14:textId="77777777" w:rsidR="00670B85" w:rsidRPr="00434DDF" w:rsidRDefault="008776B5" w:rsidP="00A769F3">
      <w:pPr>
        <w:spacing w:before="120"/>
        <w:ind w:left="-680"/>
      </w:pPr>
      <w:r>
        <w:rPr>
          <w:rFonts w:cs="Arial"/>
          <w:b/>
          <w:bCs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FF4EDD9" wp14:editId="32557D97">
                <wp:simplePos x="0" y="0"/>
                <wp:positionH relativeFrom="page">
                  <wp:align>right</wp:align>
                </wp:positionH>
                <wp:positionV relativeFrom="page">
                  <wp:posOffset>-635</wp:posOffset>
                </wp:positionV>
                <wp:extent cx="7558405" cy="202565"/>
                <wp:effectExtent l="0" t="0" r="4445" b="6985"/>
                <wp:wrapNone/>
                <wp:docPr id="12" name="Rectangl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405" cy="20256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DB598" id="Rectangle 12" o:spid="_x0000_s1026" alt="&quot;&quot;" style="position:absolute;margin-left:543.95pt;margin-top:-.05pt;width:595.15pt;height:15.95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" fillcolor="#2f3a48 [3215]" stroked="f" strokeweight="1pt">
                <w10:wrap anchorx="page" anchory="page"/>
              </v: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BFE8F1" wp14:editId="21582C49">
                <wp:simplePos x="0" y="0"/>
                <wp:positionH relativeFrom="page">
                  <wp:align>right</wp:align>
                </wp:positionH>
                <wp:positionV relativeFrom="margin">
                  <wp:posOffset>-109538</wp:posOffset>
                </wp:positionV>
                <wp:extent cx="7562215" cy="1007745"/>
                <wp:effectExtent l="0" t="0" r="635" b="1905"/>
                <wp:wrapNone/>
                <wp:docPr id="11" name="Rectangl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215" cy="100774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5B0B6" id="Rectangle 11" o:spid="_x0000_s1026" alt="&quot;&quot;" style="position:absolute;margin-left:544.25pt;margin-top:-8.65pt;width:595.45pt;height:79.3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" fillcolor="#2f3a48 [3215]" stroked="f" strokeweight="1pt">
                <w10:wrap anchorx="page" anchory="margin"/>
              </v:rect>
            </w:pict>
          </mc:Fallback>
        </mc:AlternateContent>
      </w:r>
      <w:r w:rsidR="00670B85" w:rsidRPr="00434DDF">
        <w:rPr>
          <w:noProof/>
          <w:lang w:eastAsia="en-AU"/>
        </w:rPr>
        <w:drawing>
          <wp:inline distT="0" distB="0" distL="0" distR="0" wp14:anchorId="4EA7B1FA" wp14:editId="1218A93A">
            <wp:extent cx="3067099" cy="576000"/>
            <wp:effectExtent l="0" t="0" r="0" b="0"/>
            <wp:docPr id="4" name="Picture 4" descr="National Anti-Corruption Commiss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National Anti-Corruption Commission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99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E2799" w14:textId="77777777" w:rsidR="00670B85" w:rsidRPr="00434DDF" w:rsidRDefault="00670B85" w:rsidP="00A769F3">
      <w:pPr>
        <w:spacing w:after="0" w:line="240" w:lineRule="auto"/>
      </w:pPr>
    </w:p>
    <w:p w14:paraId="3DF1E6F5" w14:textId="502C2C23" w:rsidR="00AF0899" w:rsidRPr="006E653E" w:rsidRDefault="00000000" w:rsidP="00555914">
      <w:pPr>
        <w:pStyle w:val="Title-1line"/>
        <w:ind w:left="567"/>
      </w:pPr>
      <w:sdt>
        <w:sdtPr>
          <w:alias w:val="Title"/>
          <w:tag w:val=""/>
          <w:id w:val="1707063952"/>
          <w:placeholder>
            <w:docPart w:val="975EE46C02BB451CABA47EA94F4F14D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F10577">
            <w:t>Participant Information</w:t>
          </w:r>
        </w:sdtContent>
      </w:sdt>
    </w:p>
    <w:p w14:paraId="04361EB2" w14:textId="77777777" w:rsidR="00670B85" w:rsidRPr="00434DDF" w:rsidRDefault="00670B85" w:rsidP="00670B85">
      <w:pPr>
        <w:sectPr w:rsidR="00670B85" w:rsidRPr="00434DDF" w:rsidSect="00D6107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418" w:right="1418" w:bottom="1418" w:left="1418" w:header="680" w:footer="680" w:gutter="0"/>
          <w:cols w:num="2" w:space="397" w:equalWidth="0">
            <w:col w:w="3969" w:space="397"/>
            <w:col w:w="4704"/>
          </w:cols>
          <w:titlePg/>
          <w:docGrid w:linePitch="360"/>
        </w:sectPr>
      </w:pPr>
    </w:p>
    <w:p w14:paraId="2B445667" w14:textId="21A234ED" w:rsidR="00670B85" w:rsidRPr="00434DDF" w:rsidRDefault="00F10577" w:rsidP="00A769F3">
      <w:pPr>
        <w:pStyle w:val="Heading2"/>
        <w:spacing w:before="600"/>
      </w:pPr>
      <w:r>
        <w:t xml:space="preserve">2026 Commonwealth Integrity Survey </w:t>
      </w:r>
    </w:p>
    <w:p w14:paraId="31FAA178" w14:textId="4056BBB8" w:rsidR="004017D0" w:rsidRDefault="00CF5BBB" w:rsidP="004017D0">
      <w:r>
        <w:t xml:space="preserve">This </w:t>
      </w:r>
      <w:r w:rsidR="00766A11">
        <w:t>p</w:t>
      </w:r>
      <w:r>
        <w:t xml:space="preserve">articipant </w:t>
      </w:r>
      <w:r w:rsidR="00766A11">
        <w:t>i</w:t>
      </w:r>
      <w:r>
        <w:t>nformation document tells you about the 202</w:t>
      </w:r>
      <w:r w:rsidR="00056B99">
        <w:t>6</w:t>
      </w:r>
      <w:r>
        <w:t xml:space="preserve"> </w:t>
      </w:r>
      <w:r w:rsidRPr="00730D52">
        <w:t>Commonwealth Integrity Survey</w:t>
      </w:r>
      <w:r w:rsidR="007C0490">
        <w:t>.</w:t>
      </w:r>
      <w:r w:rsidR="0029030A">
        <w:t xml:space="preserve"> </w:t>
      </w:r>
      <w:r>
        <w:t xml:space="preserve">It explains what is involved in participating and will help you decide if you want to participate. Please read this information carefully and </w:t>
      </w:r>
      <w:r w:rsidR="004017D0">
        <w:t xml:space="preserve">if </w:t>
      </w:r>
      <w:r>
        <w:t>you have any questions, please contact your agency’s</w:t>
      </w:r>
      <w:r w:rsidR="007C0490">
        <w:t xml:space="preserve"> survey coordinator</w:t>
      </w:r>
      <w:r>
        <w:t xml:space="preserve"> in the first instance, or alternatively contact </w:t>
      </w:r>
      <w:r w:rsidR="004017D0" w:rsidRPr="00296AA6">
        <w:t xml:space="preserve">the </w:t>
      </w:r>
      <w:r w:rsidR="004017D0">
        <w:t>National Anti-Corruption Commission’s survey team</w:t>
      </w:r>
      <w:r w:rsidR="0029030A">
        <w:t xml:space="preserve">: </w:t>
      </w:r>
      <w:hyperlink r:id="rId18" w:history="1">
        <w:r w:rsidR="007D229E" w:rsidRPr="00940EFB">
          <w:rPr>
            <w:rStyle w:val="Hyperlink"/>
          </w:rPr>
          <w:t>corruption.survey@nacc.gov.au</w:t>
        </w:r>
      </w:hyperlink>
    </w:p>
    <w:p w14:paraId="4ABA95B0" w14:textId="0203218B" w:rsidR="00CF5BBB" w:rsidRDefault="00CF5BBB" w:rsidP="00CF5BBB">
      <w:r>
        <w:t xml:space="preserve">Participation in the </w:t>
      </w:r>
      <w:r w:rsidR="007C0490">
        <w:t>s</w:t>
      </w:r>
      <w:r w:rsidRPr="00730D52">
        <w:t>urvey</w:t>
      </w:r>
      <w:r>
        <w:t xml:space="preserve"> is voluntary; there is no obligation to take part. If you choose not to participate there will be no </w:t>
      </w:r>
      <w:r w:rsidR="00103014">
        <w:t xml:space="preserve">disadvantage </w:t>
      </w:r>
      <w:r>
        <w:t>to you or your career. However, the more people who respond, the more representative and useful the results will be.</w:t>
      </w:r>
    </w:p>
    <w:p w14:paraId="730D68B6" w14:textId="77777777" w:rsidR="00CF5BBB" w:rsidRDefault="00CF5BBB" w:rsidP="00CF5BBB">
      <w:pPr>
        <w:pStyle w:val="Heading3"/>
      </w:pPr>
      <w:r>
        <w:t>What is the purpose of this survey?</w:t>
      </w:r>
    </w:p>
    <w:p w14:paraId="6476FDE9" w14:textId="4D2A6FEB" w:rsidR="00CF5BBB" w:rsidRDefault="00CF5BBB" w:rsidP="00CF5BBB">
      <w:r>
        <w:t xml:space="preserve">The purpose of the </w:t>
      </w:r>
      <w:r w:rsidR="007F3A08">
        <w:t>s</w:t>
      </w:r>
      <w:r>
        <w:t>urvey is to understand your observations and perceptions of integrity and corruption and to identify potential areas of risk within your agency.</w:t>
      </w:r>
    </w:p>
    <w:p w14:paraId="43F7ADC9" w14:textId="77777777" w:rsidR="00CF5BBB" w:rsidRDefault="00CF5BBB" w:rsidP="00CF5BBB">
      <w:r>
        <w:t>Agencies can use this survey data to</w:t>
      </w:r>
      <w:r w:rsidRPr="00770635">
        <w:t xml:space="preserve"> measure trends in perceptions of </w:t>
      </w:r>
      <w:r>
        <w:t>integrity</w:t>
      </w:r>
      <w:r w:rsidRPr="00770635">
        <w:t xml:space="preserve"> and corruption risk</w:t>
      </w:r>
      <w:r>
        <w:t>s</w:t>
      </w:r>
      <w:r w:rsidRPr="00770635">
        <w:t xml:space="preserve"> </w:t>
      </w:r>
      <w:r>
        <w:t>to</w:t>
      </w:r>
      <w:r w:rsidRPr="00770635">
        <w:t xml:space="preserve"> inform anti-corruption strategies.</w:t>
      </w:r>
      <w:r>
        <w:t xml:space="preserve"> </w:t>
      </w:r>
    </w:p>
    <w:p w14:paraId="0FD2BF34" w14:textId="77777777" w:rsidR="00CF5BBB" w:rsidRDefault="00CF5BBB" w:rsidP="00CF5BBB">
      <w:pPr>
        <w:pStyle w:val="Heading3"/>
      </w:pPr>
      <w:r w:rsidRPr="0012408F">
        <w:t>Who is conducting th</w:t>
      </w:r>
      <w:r>
        <w:t>e s</w:t>
      </w:r>
      <w:r w:rsidRPr="0012408F">
        <w:t>urvey?</w:t>
      </w:r>
    </w:p>
    <w:p w14:paraId="22FDF6CC" w14:textId="2712829A" w:rsidR="00CF5BBB" w:rsidRDefault="00CF5BBB" w:rsidP="00CF5BBB">
      <w:r>
        <w:t>The National Anti-Corruption Commission</w:t>
      </w:r>
      <w:r w:rsidR="00BF526B">
        <w:t xml:space="preserve"> (NACC)</w:t>
      </w:r>
      <w:r>
        <w:t xml:space="preserve"> is conducting the </w:t>
      </w:r>
      <w:r w:rsidR="007F3A08">
        <w:t>s</w:t>
      </w:r>
      <w:r>
        <w:t>urvey with assistance from your agency and an external service provider</w:t>
      </w:r>
      <w:r w:rsidR="004D5EE3">
        <w:t>, the Australian Survey Research Group Pty Ltd</w:t>
      </w:r>
      <w:r>
        <w:t>.</w:t>
      </w:r>
    </w:p>
    <w:p w14:paraId="03F1BFD6" w14:textId="77777777" w:rsidR="00CF5BBB" w:rsidRDefault="00CF5BBB" w:rsidP="00CF5BBB">
      <w:pPr>
        <w:pStyle w:val="Heading3"/>
      </w:pPr>
      <w:r>
        <w:t>What do I need to do?</w:t>
      </w:r>
    </w:p>
    <w:p w14:paraId="6C593268" w14:textId="16E7AADE" w:rsidR="00CF5BBB" w:rsidRDefault="00CF5BBB" w:rsidP="00CF5BBB">
      <w:r>
        <w:t xml:space="preserve">Participation involves </w:t>
      </w:r>
      <w:r w:rsidR="004D5EE3">
        <w:t xml:space="preserve">the </w:t>
      </w:r>
      <w:r>
        <w:t xml:space="preserve">completion of an online survey which is expected to take approximately </w:t>
      </w:r>
      <w:r w:rsidRPr="00CA5FDC">
        <w:t>15 minutes</w:t>
      </w:r>
      <w:r>
        <w:t xml:space="preserve">. </w:t>
      </w:r>
    </w:p>
    <w:p w14:paraId="34EFAC6E" w14:textId="1EC8FFA5" w:rsidR="00CF5BBB" w:rsidRDefault="00CF5BBB" w:rsidP="00CF5BBB">
      <w:r w:rsidRPr="00D41E65">
        <w:t xml:space="preserve">You may complete the </w:t>
      </w:r>
      <w:r w:rsidR="007F3A08">
        <w:t>s</w:t>
      </w:r>
      <w:r w:rsidRPr="00730D52">
        <w:t>urvey</w:t>
      </w:r>
      <w:r w:rsidRPr="00D41E65">
        <w:t xml:space="preserve"> in one or multiple sessions by exiting and returning to it later. </w:t>
      </w:r>
      <w:r w:rsidR="00DE0483">
        <w:t xml:space="preserve">Each employee receives a </w:t>
      </w:r>
      <w:r w:rsidR="00606BB5">
        <w:t xml:space="preserve">randomly generated </w:t>
      </w:r>
      <w:r w:rsidR="004D5EE3">
        <w:t xml:space="preserve">code </w:t>
      </w:r>
      <w:r w:rsidR="003019BE">
        <w:t>on initial entry to the survey</w:t>
      </w:r>
      <w:r w:rsidR="00606BB5">
        <w:t xml:space="preserve"> link that may be used to return to the survey. </w:t>
      </w:r>
      <w:r w:rsidR="003019BE">
        <w:t xml:space="preserve"> </w:t>
      </w:r>
    </w:p>
    <w:p w14:paraId="69B6BA1F" w14:textId="5BDBF228" w:rsidR="00CF5BBB" w:rsidRDefault="00CF5BBB" w:rsidP="00CF5BBB">
      <w:r w:rsidRPr="0016062D">
        <w:lastRenderedPageBreak/>
        <w:t xml:space="preserve">The </w:t>
      </w:r>
      <w:r w:rsidR="005C2C5F">
        <w:t>s</w:t>
      </w:r>
      <w:r w:rsidRPr="0016062D">
        <w:t>urvey complies with the Web Content Accessibility Guidelines version 2.</w:t>
      </w:r>
      <w:r w:rsidR="00B679A7">
        <w:t>2</w:t>
      </w:r>
      <w:r w:rsidRPr="0016062D">
        <w:t xml:space="preserve"> (as recommended by the Australian Government Information Management Office</w:t>
      </w:r>
      <w:r>
        <w:t>)</w:t>
      </w:r>
      <w:r w:rsidRPr="0016062D">
        <w:t xml:space="preserve">. </w:t>
      </w:r>
      <w:r>
        <w:t xml:space="preserve">The </w:t>
      </w:r>
      <w:r w:rsidR="005C2C5F">
        <w:t>s</w:t>
      </w:r>
      <w:r>
        <w:t>urvey can also be completed verbally by contacting the survey provider on the link provided.</w:t>
      </w:r>
    </w:p>
    <w:p w14:paraId="220F2003" w14:textId="7B6730A6" w:rsidR="00CF5BBB" w:rsidRPr="0016062D" w:rsidRDefault="003A5F24" w:rsidP="00CF5BBB">
      <w:pPr>
        <w:pStyle w:val="Heading3"/>
      </w:pPr>
      <w:r>
        <w:t xml:space="preserve">Why was </w:t>
      </w:r>
      <w:r w:rsidR="00CF5BBB" w:rsidRPr="0016062D">
        <w:t xml:space="preserve">I </w:t>
      </w:r>
      <w:r>
        <w:t xml:space="preserve">invited </w:t>
      </w:r>
      <w:r w:rsidR="00CF5BBB" w:rsidRPr="0016062D">
        <w:t>to participate?</w:t>
      </w:r>
    </w:p>
    <w:p w14:paraId="30DF0466" w14:textId="4D3EBE18" w:rsidR="00256A12" w:rsidRDefault="00CF5BBB" w:rsidP="00CF5BBB">
      <w:r w:rsidRPr="00632712">
        <w:t xml:space="preserve">You </w:t>
      </w:r>
      <w:r w:rsidR="003A5F24">
        <w:t>have been</w:t>
      </w:r>
      <w:r w:rsidR="003A5F24" w:rsidRPr="00632712">
        <w:t xml:space="preserve"> </w:t>
      </w:r>
      <w:r w:rsidR="00A36CDD">
        <w:t>invited to participate</w:t>
      </w:r>
      <w:r w:rsidR="00A36CDD" w:rsidRPr="00632712">
        <w:t xml:space="preserve"> </w:t>
      </w:r>
      <w:r w:rsidRPr="00632712">
        <w:t>because you are employed</w:t>
      </w:r>
      <w:r>
        <w:t xml:space="preserve"> by a non-corporate or corporate </w:t>
      </w:r>
      <w:r w:rsidR="005C2C5F">
        <w:t>C</w:t>
      </w:r>
      <w:r>
        <w:t xml:space="preserve">ommonwealth entity, or a </w:t>
      </w:r>
      <w:r w:rsidR="005C2C5F">
        <w:t>C</w:t>
      </w:r>
      <w:r>
        <w:t xml:space="preserve">ommonwealth company. </w:t>
      </w:r>
      <w:r w:rsidRPr="00632712">
        <w:t xml:space="preserve">A list of these agencies can be found </w:t>
      </w:r>
      <w:r w:rsidR="00A36CDD">
        <w:t>on</w:t>
      </w:r>
      <w:r w:rsidR="00A36CDD" w:rsidRPr="00632712">
        <w:t xml:space="preserve"> </w:t>
      </w:r>
      <w:r w:rsidRPr="00632712">
        <w:t xml:space="preserve">the Department of </w:t>
      </w:r>
      <w:r>
        <w:t>Finance</w:t>
      </w:r>
      <w:r w:rsidR="00A36CDD">
        <w:t>’s</w:t>
      </w:r>
      <w:r w:rsidRPr="00632712">
        <w:t xml:space="preserve"> </w:t>
      </w:r>
      <w:hyperlink r:id="rId19" w:history="1">
        <w:r w:rsidRPr="00632712">
          <w:rPr>
            <w:rStyle w:val="Hyperlink"/>
          </w:rPr>
          <w:t>website</w:t>
        </w:r>
      </w:hyperlink>
      <w:r w:rsidRPr="00632712">
        <w:t xml:space="preserve">. </w:t>
      </w:r>
      <w:r>
        <w:t>This</w:t>
      </w:r>
      <w:r w:rsidRPr="00632712">
        <w:t xml:space="preserve"> </w:t>
      </w:r>
      <w:r>
        <w:t xml:space="preserve">is commonly called the </w:t>
      </w:r>
      <w:r w:rsidRPr="00632712">
        <w:t xml:space="preserve">Commonwealth public sector. </w:t>
      </w:r>
    </w:p>
    <w:p w14:paraId="394BEA62" w14:textId="1F11AF46" w:rsidR="00CF5BBB" w:rsidRPr="00632712" w:rsidRDefault="006C4EBB" w:rsidP="00CF5BBB">
      <w:r>
        <w:t xml:space="preserve">The survey has been disseminated through your agency, </w:t>
      </w:r>
      <w:r w:rsidR="00741F04">
        <w:t xml:space="preserve">and the </w:t>
      </w:r>
      <w:r w:rsidR="00BF526B">
        <w:t xml:space="preserve">NACC </w:t>
      </w:r>
      <w:r w:rsidR="00741F04">
        <w:t xml:space="preserve">has not collected your </w:t>
      </w:r>
      <w:r w:rsidR="0074481A">
        <w:t xml:space="preserve">name or email address. </w:t>
      </w:r>
      <w:r w:rsidR="00256A12">
        <w:t>No personal id</w:t>
      </w:r>
      <w:r w:rsidR="00D04C88">
        <w:t xml:space="preserve">entifying details are associated with your response. </w:t>
      </w:r>
    </w:p>
    <w:p w14:paraId="306B7C88" w14:textId="77777777" w:rsidR="00CF5BBB" w:rsidRDefault="00CF5BBB" w:rsidP="00CF5BBB">
      <w:pPr>
        <w:pStyle w:val="Heading3"/>
      </w:pPr>
      <w:r>
        <w:t>Who will see my response?</w:t>
      </w:r>
    </w:p>
    <w:p w14:paraId="3FB264B6" w14:textId="0E7C73E3" w:rsidR="00A738EC" w:rsidRDefault="007902BC" w:rsidP="00CF5BBB">
      <w:r>
        <w:t xml:space="preserve">All responses from your agency are </w:t>
      </w:r>
      <w:r w:rsidR="00CC06E3">
        <w:t xml:space="preserve">provided to the </w:t>
      </w:r>
      <w:r w:rsidR="00BF526B">
        <w:t xml:space="preserve">NACC’s </w:t>
      </w:r>
      <w:r w:rsidR="00432A79">
        <w:t>survey team</w:t>
      </w:r>
      <w:r w:rsidR="0029030A">
        <w:t>,</w:t>
      </w:r>
      <w:r w:rsidR="00432A79">
        <w:t xml:space="preserve"> who analyse the results to identify corruption trends and issues related to your agency. Your name and contact details are not </w:t>
      </w:r>
      <w:r w:rsidR="00A738EC">
        <w:t xml:space="preserve">provided to the </w:t>
      </w:r>
      <w:r w:rsidR="0029030A">
        <w:t>NACC</w:t>
      </w:r>
      <w:r w:rsidR="00A738EC">
        <w:t xml:space="preserve"> and are not linked to your survey response. </w:t>
      </w:r>
    </w:p>
    <w:p w14:paraId="162826C8" w14:textId="036A935B" w:rsidR="007B5403" w:rsidRDefault="00A738EC" w:rsidP="00CF5BBB">
      <w:r>
        <w:t xml:space="preserve">The </w:t>
      </w:r>
      <w:r w:rsidR="00BF526B">
        <w:t xml:space="preserve">NACC </w:t>
      </w:r>
      <w:r w:rsidR="00CF5BBB" w:rsidRPr="00CD4E38">
        <w:t>provide</w:t>
      </w:r>
      <w:r w:rsidR="00EF0CB7">
        <w:t>s</w:t>
      </w:r>
      <w:r w:rsidR="00CF5BBB" w:rsidRPr="00CD4E38">
        <w:t xml:space="preserve"> your agency </w:t>
      </w:r>
      <w:r w:rsidR="00EF0CB7">
        <w:t xml:space="preserve">with a </w:t>
      </w:r>
      <w:r w:rsidR="00CF5BBB" w:rsidRPr="00CD4E38">
        <w:t xml:space="preserve">de-identified, aggregated report </w:t>
      </w:r>
      <w:r w:rsidR="00EF0CB7">
        <w:t xml:space="preserve">of your agency’s results. </w:t>
      </w:r>
      <w:r w:rsidR="007834C5">
        <w:t xml:space="preserve">Trends in particular work areas are only reported to your agency where </w:t>
      </w:r>
      <w:r w:rsidR="00961BED">
        <w:t xml:space="preserve">at least </w:t>
      </w:r>
      <w:r w:rsidR="00CF5BBB" w:rsidRPr="00CD4E38">
        <w:t xml:space="preserve">10 people </w:t>
      </w:r>
      <w:r w:rsidR="00961BED">
        <w:t xml:space="preserve">from that area have responded. This helps preserve the anonymity of all responses. </w:t>
      </w:r>
    </w:p>
    <w:p w14:paraId="7267B7F2" w14:textId="1346A59D" w:rsidR="00707EF9" w:rsidRDefault="00981FA5" w:rsidP="00CF5BBB">
      <w:r>
        <w:t>If you are from a very small agency</w:t>
      </w:r>
      <w:r w:rsidR="00DE04FD">
        <w:t xml:space="preserve"> (for example, where fewer than 10 people completed the survey)</w:t>
      </w:r>
      <w:r>
        <w:t xml:space="preserve">, </w:t>
      </w:r>
      <w:r w:rsidR="00CE0C10">
        <w:t>your agency report may only refer to whole of Commonwealth public sector learnings</w:t>
      </w:r>
      <w:r w:rsidR="00E56A37">
        <w:t xml:space="preserve">. </w:t>
      </w:r>
    </w:p>
    <w:p w14:paraId="26953976" w14:textId="27734BDC" w:rsidR="00CF5BBB" w:rsidRDefault="00CF5BBB" w:rsidP="00CF5BBB">
      <w:r w:rsidRPr="00CD4E38">
        <w:t>Your individual response will not be made available to anyone in your agency. No identifying information (e.g. email address) is attached to your response.</w:t>
      </w:r>
      <w:r>
        <w:t xml:space="preserve"> </w:t>
      </w:r>
    </w:p>
    <w:p w14:paraId="45CA255B" w14:textId="77777777" w:rsidR="00CF5BBB" w:rsidRDefault="00CF5BBB" w:rsidP="00CF5BBB">
      <w:pPr>
        <w:pStyle w:val="Heading3"/>
      </w:pPr>
      <w:r>
        <w:t>Is my participation voluntary? Do I need to complete the survey?</w:t>
      </w:r>
    </w:p>
    <w:p w14:paraId="7707E474" w14:textId="77777777" w:rsidR="00CF5BBB" w:rsidRDefault="00CF5BBB" w:rsidP="00CF5BBB">
      <w:r>
        <w:t xml:space="preserve">Your participation is completely voluntary. You can choose not to participate without having to provide a reason for doing so or experience any disadvantage </w:t>
      </w:r>
      <w:proofErr w:type="gramStart"/>
      <w:r>
        <w:t>as a result of</w:t>
      </w:r>
      <w:proofErr w:type="gramEnd"/>
      <w:r>
        <w:t xml:space="preserve"> your decision. </w:t>
      </w:r>
    </w:p>
    <w:p w14:paraId="16FBF372" w14:textId="0EA39A3F" w:rsidR="00DD481E" w:rsidRDefault="00DD481E" w:rsidP="00CF5BBB">
      <w:r>
        <w:t xml:space="preserve">You can also elect to skip </w:t>
      </w:r>
      <w:proofErr w:type="gramStart"/>
      <w:r>
        <w:t>particular questions</w:t>
      </w:r>
      <w:proofErr w:type="gramEnd"/>
      <w:r>
        <w:t xml:space="preserve"> by </w:t>
      </w:r>
      <w:r w:rsidR="003858FF">
        <w:t xml:space="preserve">selecting </w:t>
      </w:r>
      <w:r>
        <w:t xml:space="preserve">the </w:t>
      </w:r>
      <w:r w:rsidR="003858FF">
        <w:t xml:space="preserve">option </w:t>
      </w:r>
      <w:r w:rsidR="00CF5BBB">
        <w:t xml:space="preserve">‘prefer not to say’. </w:t>
      </w:r>
    </w:p>
    <w:p w14:paraId="76553618" w14:textId="71A6619F" w:rsidR="003A7E6F" w:rsidRDefault="003A7E6F" w:rsidP="00CF5BBB">
      <w:pPr>
        <w:rPr>
          <w:rFonts w:eastAsia="Aptos" w:cs="Times New Roman"/>
          <w:color w:val="auto"/>
          <w:kern w:val="2"/>
          <w14:ligatures w14:val="standardContextual"/>
        </w:rPr>
      </w:pPr>
      <w:r>
        <w:rPr>
          <w:rFonts w:eastAsia="Aptos" w:cs="Times New Roman"/>
          <w:color w:val="auto"/>
          <w:kern w:val="2"/>
          <w14:ligatures w14:val="standardContextual"/>
        </w:rPr>
        <w:lastRenderedPageBreak/>
        <w:t xml:space="preserve">The survey includes questions about the type of work you do, classification (APS1-6, EL1-2, etc) and status (ongoing, non-ongoing, contractor, etc). This helps us to understand differences in perceptions held by different groups within your organisation. </w:t>
      </w:r>
      <w:r w:rsidRPr="003A7E6F">
        <w:rPr>
          <w:rFonts w:eastAsia="Aptos" w:cs="Times New Roman"/>
          <w:color w:val="auto"/>
          <w:kern w:val="2"/>
          <w14:ligatures w14:val="standardContextual"/>
        </w:rPr>
        <w:t>There are no personal demographic questions.</w:t>
      </w:r>
    </w:p>
    <w:p w14:paraId="58672CB9" w14:textId="77777777" w:rsidR="00CF5BBB" w:rsidRDefault="00CF5BBB" w:rsidP="00CF5BBB">
      <w:pPr>
        <w:pStyle w:val="Heading3"/>
      </w:pPr>
      <w:r>
        <w:t>What are the benefits of participating?</w:t>
      </w:r>
    </w:p>
    <w:p w14:paraId="092B9040" w14:textId="57767EB7" w:rsidR="00CF5BBB" w:rsidRDefault="00CF5BBB" w:rsidP="00CF5BBB">
      <w:r>
        <w:t xml:space="preserve">By completing this survey, you have an opportunity to provide vital feedback to your agency and the </w:t>
      </w:r>
      <w:r w:rsidR="00BF526B">
        <w:t>NACC</w:t>
      </w:r>
      <w:r>
        <w:t xml:space="preserve">. Agencies and the </w:t>
      </w:r>
      <w:r w:rsidR="00BF526B">
        <w:t xml:space="preserve">NACC </w:t>
      </w:r>
      <w:r>
        <w:t xml:space="preserve">will use the results of this survey to identify potential corruption vulnerabilities, </w:t>
      </w:r>
      <w:r w:rsidRPr="009369EF">
        <w:t>improve</w:t>
      </w:r>
      <w:r>
        <w:t xml:space="preserve"> our</w:t>
      </w:r>
      <w:r w:rsidRPr="009369EF">
        <w:t xml:space="preserve"> understanding of constituent parts of the </w:t>
      </w:r>
      <w:r>
        <w:t>Commonwealth public sector</w:t>
      </w:r>
      <w:r w:rsidR="0029030A">
        <w:t>,</w:t>
      </w:r>
      <w:r w:rsidRPr="009369EF">
        <w:t xml:space="preserve"> and identify </w:t>
      </w:r>
      <w:r>
        <w:t>any integrity issues, topics or themes that can inform our corruption prevention and education initiatives</w:t>
      </w:r>
      <w:r w:rsidRPr="009369EF">
        <w:t>.</w:t>
      </w:r>
    </w:p>
    <w:p w14:paraId="67498EF6" w14:textId="1F2B02B2" w:rsidR="00CF5BBB" w:rsidRDefault="00CF5BBB" w:rsidP="00CF5BBB">
      <w:r>
        <w:t xml:space="preserve">By better understanding the views and experiences of integrity and corruption in your workforce, agencies and the </w:t>
      </w:r>
      <w:r w:rsidR="00BF526B">
        <w:t xml:space="preserve">NACC </w:t>
      </w:r>
      <w:r>
        <w:t>will be better positioned to evaluate, inform and protect you and your agency from corruption.</w:t>
      </w:r>
    </w:p>
    <w:p w14:paraId="0BFE578D" w14:textId="501334AA" w:rsidR="00CF5BBB" w:rsidRDefault="00CF5BBB" w:rsidP="00CF5BBB">
      <w:pPr>
        <w:pStyle w:val="Heading3"/>
      </w:pPr>
      <w:r>
        <w:t xml:space="preserve">What </w:t>
      </w:r>
      <w:r w:rsidR="00550A7C">
        <w:t xml:space="preserve">do I do </w:t>
      </w:r>
      <w:r w:rsidR="009A61DE">
        <w:t xml:space="preserve">if I feel uncomfortable about </w:t>
      </w:r>
      <w:r w:rsidR="00550A7C">
        <w:t>a</w:t>
      </w:r>
      <w:r w:rsidR="009A61DE">
        <w:t xml:space="preserve"> question</w:t>
      </w:r>
      <w:r w:rsidR="00550A7C">
        <w:t xml:space="preserve"> in the </w:t>
      </w:r>
      <w:r w:rsidR="00D96DDE">
        <w:t>s</w:t>
      </w:r>
      <w:r w:rsidR="00550A7C">
        <w:t>urvey</w:t>
      </w:r>
      <w:r>
        <w:t>?</w:t>
      </w:r>
    </w:p>
    <w:p w14:paraId="3EBE6095" w14:textId="0BD83AF9" w:rsidR="008E1837" w:rsidRDefault="007C7C6E" w:rsidP="00CF5BBB">
      <w:r>
        <w:t>T</w:t>
      </w:r>
      <w:r w:rsidR="00CF5BBB">
        <w:t xml:space="preserve">he </w:t>
      </w:r>
      <w:r w:rsidR="00D96DDE">
        <w:t>s</w:t>
      </w:r>
      <w:r w:rsidR="00CF5BBB">
        <w:t>urvey</w:t>
      </w:r>
      <w:r w:rsidR="008E1837">
        <w:t>’s</w:t>
      </w:r>
      <w:r w:rsidR="00CF5BBB">
        <w:t xml:space="preserve"> questions</w:t>
      </w:r>
      <w:r>
        <w:t xml:space="preserve"> are general in nature, but if </w:t>
      </w:r>
      <w:r w:rsidR="00CF5BBB">
        <w:t xml:space="preserve">you feel uncomfortable </w:t>
      </w:r>
      <w:r w:rsidR="001E28B9">
        <w:t>about any question</w:t>
      </w:r>
      <w:r w:rsidR="00CF5BBB">
        <w:t xml:space="preserve">, you </w:t>
      </w:r>
      <w:r w:rsidR="001E28B9">
        <w:t xml:space="preserve">can elect to skip by selecting the ‘prefer not to say’ option. </w:t>
      </w:r>
    </w:p>
    <w:p w14:paraId="10EBC337" w14:textId="5770812E" w:rsidR="008E1837" w:rsidRDefault="00CF5BBB" w:rsidP="00CF5BBB">
      <w:r>
        <w:t>If you require assistance</w:t>
      </w:r>
      <w:r w:rsidR="008E1837">
        <w:t xml:space="preserve"> with the </w:t>
      </w:r>
      <w:proofErr w:type="gramStart"/>
      <w:r w:rsidR="008E1837">
        <w:t>survey</w:t>
      </w:r>
      <w:proofErr w:type="gramEnd"/>
      <w:r w:rsidR="008E1837">
        <w:t xml:space="preserve"> </w:t>
      </w:r>
      <w:r w:rsidR="00550A7C">
        <w:t>you can</w:t>
      </w:r>
      <w:r w:rsidR="008E1837">
        <w:t xml:space="preserve"> contact your agency’s </w:t>
      </w:r>
      <w:r w:rsidR="00D96DDE">
        <w:t>survey coordinator</w:t>
      </w:r>
      <w:r w:rsidR="00550A7C">
        <w:t>. A</w:t>
      </w:r>
      <w:r w:rsidR="008E1837">
        <w:t>lternatively</w:t>
      </w:r>
      <w:r w:rsidR="00550A7C">
        <w:t>, you can</w:t>
      </w:r>
      <w:r w:rsidR="008E1837">
        <w:t xml:space="preserve"> contact </w:t>
      </w:r>
      <w:r w:rsidR="008E1837" w:rsidRPr="00296AA6">
        <w:t xml:space="preserve">the </w:t>
      </w:r>
      <w:r w:rsidR="00D96DDE">
        <w:t>NACC’s</w:t>
      </w:r>
      <w:r w:rsidR="008E1837">
        <w:t xml:space="preserve"> survey team</w:t>
      </w:r>
      <w:r w:rsidR="0029030A">
        <w:t xml:space="preserve">: </w:t>
      </w:r>
      <w:hyperlink r:id="rId20" w:history="1">
        <w:r w:rsidR="00550A7C" w:rsidRPr="00631F5F">
          <w:rPr>
            <w:rStyle w:val="Hyperlink"/>
          </w:rPr>
          <w:t>corruption.survey@nacc.gov.au</w:t>
        </w:r>
      </w:hyperlink>
    </w:p>
    <w:p w14:paraId="37716A14" w14:textId="1647DF14" w:rsidR="00CF5BBB" w:rsidRDefault="00E60B4E" w:rsidP="00CF5BBB">
      <w:r>
        <w:t>If you need additional support</w:t>
      </w:r>
      <w:r w:rsidR="00CF5BBB">
        <w:t xml:space="preserve">, please contact your agency’s employee assistance program. Alternatively, you can contact an external support service such as: </w:t>
      </w:r>
    </w:p>
    <w:p w14:paraId="14FF6167" w14:textId="77777777" w:rsidR="00CF5BBB" w:rsidRPr="00933ABB" w:rsidRDefault="00CF5BBB" w:rsidP="00B93EEA">
      <w:pPr>
        <w:pStyle w:val="ListParagraph"/>
        <w:numPr>
          <w:ilvl w:val="0"/>
          <w:numId w:val="18"/>
        </w:numPr>
        <w:shd w:val="clear" w:color="auto" w:fill="FFFFFF"/>
        <w:suppressAutoHyphens w:val="0"/>
        <w:spacing w:line="240" w:lineRule="auto"/>
        <w:rPr>
          <w:color w:val="444E5A"/>
        </w:rPr>
      </w:pPr>
      <w:hyperlink r:id="rId21" w:tgtFrame="_blank" w:history="1">
        <w:r w:rsidRPr="00933ABB">
          <w:rPr>
            <w:rStyle w:val="Hyperlink"/>
            <w:color w:val="2274B5"/>
          </w:rPr>
          <w:t>Lifeline</w:t>
        </w:r>
      </w:hyperlink>
    </w:p>
    <w:p w14:paraId="2448619E" w14:textId="77777777" w:rsidR="00CF5BBB" w:rsidRPr="00933ABB" w:rsidRDefault="00CF5BBB" w:rsidP="00B93EEA">
      <w:pPr>
        <w:pStyle w:val="ListParagraph"/>
        <w:numPr>
          <w:ilvl w:val="0"/>
          <w:numId w:val="18"/>
        </w:numPr>
        <w:shd w:val="clear" w:color="auto" w:fill="FFFFFF"/>
        <w:suppressAutoHyphens w:val="0"/>
        <w:spacing w:line="240" w:lineRule="auto"/>
        <w:rPr>
          <w:color w:val="444E5A"/>
        </w:rPr>
      </w:pPr>
      <w:hyperlink r:id="rId22" w:tgtFrame="_blank" w:history="1">
        <w:r w:rsidRPr="00933ABB">
          <w:rPr>
            <w:rStyle w:val="Hyperlink"/>
            <w:color w:val="2274B5"/>
          </w:rPr>
          <w:t>Beyond Blue</w:t>
        </w:r>
      </w:hyperlink>
      <w:r w:rsidRPr="00933ABB">
        <w:rPr>
          <w:color w:val="444E5A"/>
        </w:rPr>
        <w:t> </w:t>
      </w:r>
    </w:p>
    <w:p w14:paraId="07D5C2E4" w14:textId="77777777" w:rsidR="00CF5BBB" w:rsidRPr="00933ABB" w:rsidRDefault="00CF5BBB" w:rsidP="00B93EEA">
      <w:pPr>
        <w:pStyle w:val="ListParagraph"/>
        <w:numPr>
          <w:ilvl w:val="0"/>
          <w:numId w:val="18"/>
        </w:numPr>
        <w:shd w:val="clear" w:color="auto" w:fill="FFFFFF"/>
        <w:suppressAutoHyphens w:val="0"/>
        <w:spacing w:line="240" w:lineRule="auto"/>
        <w:rPr>
          <w:color w:val="444E5A"/>
        </w:rPr>
      </w:pPr>
      <w:hyperlink r:id="rId23" w:tgtFrame="_blank" w:history="1">
        <w:r w:rsidRPr="00933ABB">
          <w:rPr>
            <w:rStyle w:val="Hyperlink"/>
            <w:color w:val="2274B5"/>
          </w:rPr>
          <w:t>Suicide Call Back Service</w:t>
        </w:r>
      </w:hyperlink>
      <w:r w:rsidRPr="00933ABB">
        <w:rPr>
          <w:color w:val="444E5A"/>
        </w:rPr>
        <w:t> </w:t>
      </w:r>
    </w:p>
    <w:p w14:paraId="2EA26C29" w14:textId="77777777" w:rsidR="00CF5BBB" w:rsidRPr="00933ABB" w:rsidRDefault="00CF5BBB" w:rsidP="00B93EEA">
      <w:pPr>
        <w:pStyle w:val="ListParagraph"/>
        <w:numPr>
          <w:ilvl w:val="0"/>
          <w:numId w:val="18"/>
        </w:numPr>
        <w:shd w:val="clear" w:color="auto" w:fill="FFFFFF"/>
        <w:suppressAutoHyphens w:val="0"/>
        <w:spacing w:line="240" w:lineRule="auto"/>
        <w:rPr>
          <w:color w:val="444E5A"/>
        </w:rPr>
      </w:pPr>
      <w:hyperlink r:id="rId24" w:tgtFrame="_blank" w:history="1">
        <w:proofErr w:type="spellStart"/>
        <w:r w:rsidRPr="00933ABB">
          <w:rPr>
            <w:rStyle w:val="Hyperlink"/>
            <w:color w:val="2274B5"/>
          </w:rPr>
          <w:t>MensLine</w:t>
        </w:r>
        <w:proofErr w:type="spellEnd"/>
        <w:r w:rsidRPr="00933ABB">
          <w:rPr>
            <w:rStyle w:val="Hyperlink"/>
            <w:color w:val="2274B5"/>
          </w:rPr>
          <w:t xml:space="preserve"> Australia</w:t>
        </w:r>
      </w:hyperlink>
    </w:p>
    <w:p w14:paraId="281C37BD" w14:textId="77777777" w:rsidR="00CF5BBB" w:rsidRPr="00933ABB" w:rsidRDefault="00CF5BBB" w:rsidP="00B93EEA">
      <w:pPr>
        <w:pStyle w:val="ListParagraph"/>
        <w:numPr>
          <w:ilvl w:val="0"/>
          <w:numId w:val="18"/>
        </w:numPr>
        <w:shd w:val="clear" w:color="auto" w:fill="FFFFFF"/>
        <w:suppressAutoHyphens w:val="0"/>
        <w:spacing w:line="240" w:lineRule="auto"/>
        <w:rPr>
          <w:rStyle w:val="Hyperlink"/>
          <w:color w:val="444E5A"/>
        </w:rPr>
      </w:pPr>
      <w:hyperlink r:id="rId25" w:history="1">
        <w:r w:rsidRPr="00DD3B3A">
          <w:rPr>
            <w:rStyle w:val="Hyperlink"/>
          </w:rPr>
          <w:t>Australian Government Health Direct</w:t>
        </w:r>
      </w:hyperlink>
    </w:p>
    <w:p w14:paraId="5D931524" w14:textId="77777777" w:rsidR="00CF5BBB" w:rsidRPr="007D229E" w:rsidRDefault="00CF5BBB" w:rsidP="00B93EEA">
      <w:pPr>
        <w:pStyle w:val="ListParagraph"/>
        <w:numPr>
          <w:ilvl w:val="0"/>
          <w:numId w:val="18"/>
        </w:numPr>
        <w:shd w:val="clear" w:color="auto" w:fill="FFFFFF"/>
        <w:suppressAutoHyphens w:val="0"/>
        <w:spacing w:line="240" w:lineRule="auto"/>
        <w:rPr>
          <w:color w:val="444E5A"/>
        </w:rPr>
      </w:pPr>
      <w:hyperlink r:id="rId26" w:history="1">
        <w:proofErr w:type="spellStart"/>
        <w:r w:rsidRPr="000D2405">
          <w:rPr>
            <w:rStyle w:val="Hyperlink"/>
          </w:rPr>
          <w:t>Qlife</w:t>
        </w:r>
        <w:proofErr w:type="spellEnd"/>
      </w:hyperlink>
    </w:p>
    <w:p w14:paraId="7786120F" w14:textId="3C87E136" w:rsidR="009852AB" w:rsidRPr="00933ABB" w:rsidRDefault="009852AB" w:rsidP="00B93EEA">
      <w:pPr>
        <w:pStyle w:val="ListParagraph"/>
        <w:numPr>
          <w:ilvl w:val="0"/>
          <w:numId w:val="18"/>
        </w:numPr>
        <w:shd w:val="clear" w:color="auto" w:fill="FFFFFF"/>
        <w:suppressAutoHyphens w:val="0"/>
        <w:spacing w:line="240" w:lineRule="auto"/>
        <w:rPr>
          <w:color w:val="444E5A"/>
        </w:rPr>
      </w:pPr>
      <w:hyperlink r:id="rId27" w:history="1">
        <w:r w:rsidRPr="009852AB">
          <w:rPr>
            <w:rStyle w:val="Hyperlink"/>
          </w:rPr>
          <w:t>13Yarn</w:t>
        </w:r>
      </w:hyperlink>
    </w:p>
    <w:p w14:paraId="6E9EEADB" w14:textId="77777777" w:rsidR="00CF5BBB" w:rsidRDefault="00CF5BBB" w:rsidP="00CF5BBB">
      <w:pPr>
        <w:pStyle w:val="Heading3"/>
      </w:pPr>
      <w:r>
        <w:t>How is my privacy protected?</w:t>
      </w:r>
    </w:p>
    <w:p w14:paraId="61A4B929" w14:textId="172BA117" w:rsidR="00CF5BBB" w:rsidRDefault="00CF5BBB" w:rsidP="00CF5BBB">
      <w:pPr>
        <w:rPr>
          <w:lang w:val="en-US"/>
        </w:rPr>
      </w:pPr>
      <w:r w:rsidRPr="007B2C7C">
        <w:rPr>
          <w:lang w:val="en-US"/>
        </w:rPr>
        <w:t xml:space="preserve">The </w:t>
      </w:r>
      <w:r w:rsidR="00D96DDE">
        <w:rPr>
          <w:lang w:val="en-US"/>
        </w:rPr>
        <w:t xml:space="preserve">NACC </w:t>
      </w:r>
      <w:r>
        <w:rPr>
          <w:lang w:val="en-US"/>
        </w:rPr>
        <w:t xml:space="preserve">and the external service provider that manage the </w:t>
      </w:r>
      <w:r w:rsidR="00261A16">
        <w:rPr>
          <w:lang w:val="en-US"/>
        </w:rPr>
        <w:t>s</w:t>
      </w:r>
      <w:r>
        <w:rPr>
          <w:lang w:val="en-US"/>
        </w:rPr>
        <w:t xml:space="preserve">urvey report </w:t>
      </w:r>
      <w:r w:rsidR="006123F6">
        <w:rPr>
          <w:lang w:val="en-US"/>
        </w:rPr>
        <w:t>are not provided with any of your identifying details such as your name or contact</w:t>
      </w:r>
      <w:r w:rsidR="00261A16">
        <w:rPr>
          <w:lang w:val="en-US"/>
        </w:rPr>
        <w:t xml:space="preserve"> address</w:t>
      </w:r>
      <w:r w:rsidR="006123F6">
        <w:rPr>
          <w:lang w:val="en-US"/>
        </w:rPr>
        <w:t xml:space="preserve">. </w:t>
      </w:r>
      <w:r w:rsidR="00B402CB">
        <w:rPr>
          <w:lang w:val="en-US"/>
        </w:rPr>
        <w:t>The NACC</w:t>
      </w:r>
      <w:r w:rsidR="006123F6">
        <w:rPr>
          <w:lang w:val="en-US"/>
        </w:rPr>
        <w:t xml:space="preserve"> ensure</w:t>
      </w:r>
      <w:r w:rsidR="00B402CB">
        <w:rPr>
          <w:lang w:val="en-US"/>
        </w:rPr>
        <w:t>s</w:t>
      </w:r>
      <w:r w:rsidR="006123F6">
        <w:rPr>
          <w:lang w:val="en-US"/>
        </w:rPr>
        <w:t xml:space="preserve"> that the report</w:t>
      </w:r>
      <w:r w:rsidR="00A618A8">
        <w:rPr>
          <w:lang w:val="en-US"/>
        </w:rPr>
        <w:t xml:space="preserve"> provided to your agency head is </w:t>
      </w:r>
      <w:r>
        <w:rPr>
          <w:lang w:val="en-US"/>
        </w:rPr>
        <w:t xml:space="preserve">de-identified and </w:t>
      </w:r>
      <w:r>
        <w:rPr>
          <w:lang w:val="en-US"/>
        </w:rPr>
        <w:lastRenderedPageBreak/>
        <w:t>aggregated</w:t>
      </w:r>
      <w:r w:rsidR="00C474C8">
        <w:rPr>
          <w:lang w:val="en-US"/>
        </w:rPr>
        <w:t xml:space="preserve"> to help protect the anonymity of respondents who work in small teams</w:t>
      </w:r>
      <w:r>
        <w:rPr>
          <w:lang w:val="en-US"/>
        </w:rPr>
        <w:t>. There are strict rules in place so that when less than 10 employees from a</w:t>
      </w:r>
      <w:r w:rsidR="006735FF">
        <w:rPr>
          <w:lang w:val="en-US"/>
        </w:rPr>
        <w:t xml:space="preserve"> work area or a</w:t>
      </w:r>
      <w:r>
        <w:rPr>
          <w:lang w:val="en-US"/>
        </w:rPr>
        <w:t xml:space="preserve">n agency respond, no data is displayed </w:t>
      </w:r>
      <w:r w:rsidR="006735FF">
        <w:rPr>
          <w:lang w:val="en-US"/>
        </w:rPr>
        <w:t xml:space="preserve">for that work area or </w:t>
      </w:r>
      <w:r>
        <w:rPr>
          <w:lang w:val="en-US"/>
        </w:rPr>
        <w:t xml:space="preserve">agency. </w:t>
      </w:r>
    </w:p>
    <w:p w14:paraId="04B4ABC5" w14:textId="455870A9" w:rsidR="00185700" w:rsidRDefault="00CF5BBB" w:rsidP="00CF5BBB">
      <w:pPr>
        <w:rPr>
          <w:lang w:val="en-US"/>
        </w:rPr>
      </w:pPr>
      <w:r w:rsidRPr="00641F9E">
        <w:rPr>
          <w:lang w:val="en-US"/>
        </w:rPr>
        <w:t>Please do not provide personal information about yourself or any other person</w:t>
      </w:r>
      <w:r w:rsidR="00BB274A">
        <w:rPr>
          <w:lang w:val="en-US"/>
        </w:rPr>
        <w:t xml:space="preserve"> in any of your </w:t>
      </w:r>
      <w:r w:rsidR="00261A16">
        <w:rPr>
          <w:lang w:val="en-US"/>
        </w:rPr>
        <w:t>s</w:t>
      </w:r>
      <w:r w:rsidR="00BB274A">
        <w:rPr>
          <w:lang w:val="en-US"/>
        </w:rPr>
        <w:t>urvey answers. F</w:t>
      </w:r>
      <w:r w:rsidRPr="00641F9E">
        <w:rPr>
          <w:lang w:val="en-US"/>
        </w:rPr>
        <w:t>or example</w:t>
      </w:r>
      <w:r w:rsidR="00BB274A">
        <w:rPr>
          <w:lang w:val="en-US"/>
        </w:rPr>
        <w:t xml:space="preserve">, do not </w:t>
      </w:r>
      <w:r w:rsidRPr="00641F9E">
        <w:rPr>
          <w:lang w:val="en-US"/>
        </w:rPr>
        <w:t>includ</w:t>
      </w:r>
      <w:r w:rsidR="00BB274A">
        <w:rPr>
          <w:lang w:val="en-US"/>
        </w:rPr>
        <w:t>e</w:t>
      </w:r>
      <w:r w:rsidRPr="00641F9E">
        <w:rPr>
          <w:lang w:val="en-US"/>
        </w:rPr>
        <w:t xml:space="preserve"> </w:t>
      </w:r>
      <w:r w:rsidR="00BB274A">
        <w:rPr>
          <w:lang w:val="en-US"/>
        </w:rPr>
        <w:t xml:space="preserve">a </w:t>
      </w:r>
      <w:r w:rsidRPr="00641F9E">
        <w:rPr>
          <w:lang w:val="en-US"/>
        </w:rPr>
        <w:t xml:space="preserve">name or position in your response in open-ended questions where you can provide free-text responses. </w:t>
      </w:r>
    </w:p>
    <w:p w14:paraId="07603F6D" w14:textId="6CE6CB9F" w:rsidR="00CF5BBB" w:rsidRDefault="00CF5BBB" w:rsidP="00CF5BBB">
      <w:pPr>
        <w:rPr>
          <w:lang w:val="en-US"/>
        </w:rPr>
      </w:pPr>
      <w:r w:rsidRPr="00B5099E">
        <w:rPr>
          <w:lang w:val="en-US"/>
        </w:rPr>
        <w:t>The</w:t>
      </w:r>
      <w:r w:rsidR="00185700">
        <w:rPr>
          <w:lang w:val="en-US"/>
        </w:rPr>
        <w:t xml:space="preserve"> </w:t>
      </w:r>
      <w:r w:rsidR="00261A16">
        <w:rPr>
          <w:lang w:val="en-US"/>
        </w:rPr>
        <w:t xml:space="preserve">NACC </w:t>
      </w:r>
      <w:r w:rsidRPr="00B5099E">
        <w:rPr>
          <w:lang w:val="en-US"/>
        </w:rPr>
        <w:t>review</w:t>
      </w:r>
      <w:r w:rsidR="00185700">
        <w:rPr>
          <w:lang w:val="en-US"/>
        </w:rPr>
        <w:t>s all answers</w:t>
      </w:r>
      <w:r w:rsidRPr="00B5099E">
        <w:rPr>
          <w:lang w:val="en-US"/>
        </w:rPr>
        <w:t xml:space="preserve"> to ensure no person can be identified from their answers, or the answers of others</w:t>
      </w:r>
      <w:r w:rsidRPr="00641F9E">
        <w:rPr>
          <w:lang w:val="en-US"/>
        </w:rPr>
        <w:t xml:space="preserve">. </w:t>
      </w:r>
    </w:p>
    <w:p w14:paraId="1716CBDD" w14:textId="74EFAE11" w:rsidR="00CE5458" w:rsidRDefault="00CF5BBB" w:rsidP="00CF5BBB">
      <w:r>
        <w:t xml:space="preserve">The </w:t>
      </w:r>
      <w:r w:rsidR="00261A16">
        <w:t xml:space="preserve">NACC </w:t>
      </w:r>
      <w:r>
        <w:t xml:space="preserve">will not use data collected during the </w:t>
      </w:r>
      <w:r w:rsidR="00261A16">
        <w:t>s</w:t>
      </w:r>
      <w:r>
        <w:t>urvey to attempt to identify any person</w:t>
      </w:r>
      <w:r w:rsidR="00CE5458">
        <w:t>.</w:t>
      </w:r>
    </w:p>
    <w:p w14:paraId="126DF0CC" w14:textId="500A24C8" w:rsidR="00CF5BBB" w:rsidRPr="0011673A" w:rsidRDefault="00CE5458" w:rsidP="00CF5BBB">
      <w:r>
        <w:t xml:space="preserve">The </w:t>
      </w:r>
      <w:r w:rsidR="00261A16">
        <w:t xml:space="preserve">NACC </w:t>
      </w:r>
      <w:r>
        <w:t xml:space="preserve">does not </w:t>
      </w:r>
      <w:r w:rsidR="00CF5BBB">
        <w:t xml:space="preserve">publicly compare or rate agency performance on integrity matters. However, </w:t>
      </w:r>
      <w:r w:rsidR="00D901D7">
        <w:t>s</w:t>
      </w:r>
      <w:r w:rsidR="00CF5BBB">
        <w:t>ome agenc</w:t>
      </w:r>
      <w:r w:rsidR="00D901D7">
        <w:t>y heads may wish to publish or share their agency’s result</w:t>
      </w:r>
      <w:r w:rsidR="000623E7">
        <w:t xml:space="preserve">s once the </w:t>
      </w:r>
      <w:r w:rsidR="00261A16">
        <w:t xml:space="preserve">NACC </w:t>
      </w:r>
      <w:r w:rsidR="000623E7">
        <w:t xml:space="preserve">provides them with their aggregated results. </w:t>
      </w:r>
    </w:p>
    <w:p w14:paraId="1EBB7E6E" w14:textId="77777777" w:rsidR="00CF5BBB" w:rsidRDefault="00CF5BBB" w:rsidP="00CF5BBB">
      <w:pPr>
        <w:pStyle w:val="Heading3"/>
      </w:pPr>
      <w:r>
        <w:t>How is my information stored?</w:t>
      </w:r>
    </w:p>
    <w:p w14:paraId="611FA18C" w14:textId="508F3822" w:rsidR="00D04C88" w:rsidRDefault="00CF5BBB" w:rsidP="00CF5BBB">
      <w:r>
        <w:t xml:space="preserve">Your </w:t>
      </w:r>
      <w:r w:rsidR="00720DA4">
        <w:t xml:space="preserve">responses to the </w:t>
      </w:r>
      <w:r w:rsidR="00261A16">
        <w:t>s</w:t>
      </w:r>
      <w:r w:rsidR="00720DA4">
        <w:t xml:space="preserve">urvey </w:t>
      </w:r>
      <w:r>
        <w:t xml:space="preserve">will be stored securely by the external service provider managing the </w:t>
      </w:r>
      <w:r w:rsidR="00261A16">
        <w:t>s</w:t>
      </w:r>
      <w:r>
        <w:t xml:space="preserve">urvey. All </w:t>
      </w:r>
      <w:r w:rsidR="00261A16">
        <w:t>s</w:t>
      </w:r>
      <w:r>
        <w:t xml:space="preserve">urvey data and associated files are stored on servers that are Australian-owned and located within Australia. The provider employs data management systems and a security policy which are </w:t>
      </w:r>
      <w:r w:rsidR="00900DD9">
        <w:t xml:space="preserve">IRAP compliant and </w:t>
      </w:r>
      <w:r>
        <w:t xml:space="preserve">ISO 27001 (Information Security Management System) certified. </w:t>
      </w:r>
      <w:r w:rsidR="004114BE">
        <w:t xml:space="preserve">No employee data is </w:t>
      </w:r>
      <w:r w:rsidR="00720DA4">
        <w:t xml:space="preserve">provided to or </w:t>
      </w:r>
      <w:r w:rsidR="004114BE">
        <w:t>held by the service provider.</w:t>
      </w:r>
    </w:p>
    <w:p w14:paraId="19EDFDE8" w14:textId="6C4CFFC5" w:rsidR="00CF5BBB" w:rsidRDefault="00CF5BBB" w:rsidP="00CF5BBB">
      <w:r>
        <w:t xml:space="preserve">The </w:t>
      </w:r>
      <w:r w:rsidR="00280E61">
        <w:t>s</w:t>
      </w:r>
      <w:r>
        <w:t xml:space="preserve">urvey provider supplies de-identified, individual-level survey data to the </w:t>
      </w:r>
      <w:r w:rsidR="00280E61">
        <w:t>NACC</w:t>
      </w:r>
      <w:r>
        <w:t xml:space="preserve">, which is stored on the </w:t>
      </w:r>
      <w:r w:rsidR="00280E61">
        <w:t xml:space="preserve">NACC’s </w:t>
      </w:r>
      <w:r>
        <w:t xml:space="preserve">information and communications technology infrastructure in accordance with the Protective Security Policy Framework (PSPF). Access to data is restricted </w:t>
      </w:r>
      <w:r w:rsidR="00D91F57">
        <w:t xml:space="preserve">based on </w:t>
      </w:r>
      <w:r>
        <w:t>end-user, access-level profiles, and only staff with a need-to-know are granted access on a secure system. To obtain any dataset of de-identified data, agencies will agree to store the data in a manner consistent with the Australian Privacy Principles and the</w:t>
      </w:r>
      <w:r w:rsidR="00280E61">
        <w:t xml:space="preserve"> PSPF.</w:t>
      </w:r>
    </w:p>
    <w:p w14:paraId="4FDF7F0F" w14:textId="77777777" w:rsidR="008C3E42" w:rsidRDefault="008C3E42" w:rsidP="008C3E42">
      <w:pPr>
        <w:pStyle w:val="Heading3"/>
      </w:pPr>
      <w:r>
        <w:t>Is this the right place to make a report on corrupt conduct?</w:t>
      </w:r>
    </w:p>
    <w:p w14:paraId="4C1A3984" w14:textId="06A48318" w:rsidR="008C3E42" w:rsidRDefault="008C3E42" w:rsidP="008C3E42">
      <w:r>
        <w:t xml:space="preserve">The </w:t>
      </w:r>
      <w:r w:rsidR="00280E61">
        <w:t>s</w:t>
      </w:r>
      <w:r>
        <w:t xml:space="preserve">urvey is not the right place to make a report of suspected corrupt conduct. To make a report, please contact your agency’s integrity area or </w:t>
      </w:r>
      <w:r w:rsidR="0038211F">
        <w:t xml:space="preserve">contact </w:t>
      </w:r>
      <w:r>
        <w:t xml:space="preserve">the </w:t>
      </w:r>
      <w:r w:rsidR="00280E61">
        <w:t>NACC</w:t>
      </w:r>
      <w:r w:rsidR="0038211F">
        <w:t xml:space="preserve"> </w:t>
      </w:r>
      <w:r w:rsidR="00EB7F5D">
        <w:t xml:space="preserve">through </w:t>
      </w:r>
      <w:hyperlink r:id="rId28" w:history="1">
        <w:r w:rsidR="005159EE">
          <w:rPr>
            <w:rStyle w:val="Hyperlink"/>
          </w:rPr>
          <w:t>its website</w:t>
        </w:r>
      </w:hyperlink>
      <w:r>
        <w:t xml:space="preserve"> or call </w:t>
      </w:r>
      <w:r w:rsidRPr="000A27EB">
        <w:t>1300 489 844.</w:t>
      </w:r>
    </w:p>
    <w:p w14:paraId="5A326CBF" w14:textId="5660DAE7" w:rsidR="00CF5BBB" w:rsidRDefault="00CF5BBB" w:rsidP="00CF5BBB">
      <w:pPr>
        <w:pStyle w:val="Heading3"/>
      </w:pPr>
      <w:r>
        <w:lastRenderedPageBreak/>
        <w:t>Where do I go if I have questions or complaints?</w:t>
      </w:r>
    </w:p>
    <w:p w14:paraId="6EF82C74" w14:textId="41EF03B8" w:rsidR="006C646D" w:rsidRDefault="00CF5BBB" w:rsidP="00CF5BBB">
      <w:r>
        <w:t>If you have any further questions, please contact your agency’s integrity area in the first instance</w:t>
      </w:r>
      <w:r w:rsidR="00296AB5">
        <w:t xml:space="preserve"> or</w:t>
      </w:r>
      <w:r w:rsidR="00EB7F5D">
        <w:t xml:space="preserve"> </w:t>
      </w:r>
      <w:r w:rsidRPr="00296AA6">
        <w:t xml:space="preserve">the </w:t>
      </w:r>
      <w:r w:rsidR="00280E61">
        <w:t xml:space="preserve">NACC </w:t>
      </w:r>
      <w:r w:rsidR="00900DD9">
        <w:t>survey team</w:t>
      </w:r>
      <w:r w:rsidR="005159EE">
        <w:t xml:space="preserve">: </w:t>
      </w:r>
      <w:hyperlink r:id="rId29" w:history="1">
        <w:r w:rsidR="005159EE" w:rsidRPr="003F64E8">
          <w:rPr>
            <w:rStyle w:val="Hyperlink"/>
          </w:rPr>
          <w:t>corruption.survey@nacc.gov.au</w:t>
        </w:r>
      </w:hyperlink>
    </w:p>
    <w:p w14:paraId="5B82AF74" w14:textId="079A4612" w:rsidR="00CF5BBB" w:rsidRDefault="00296AB5" w:rsidP="00CF5BBB">
      <w:r>
        <w:t xml:space="preserve">If you wish to make a complaint about the </w:t>
      </w:r>
      <w:r w:rsidR="005159EE">
        <w:t>s</w:t>
      </w:r>
      <w:r>
        <w:t xml:space="preserve">urvey, please contact your agency’s integrity area, </w:t>
      </w:r>
      <w:r w:rsidRPr="00296AA6">
        <w:t xml:space="preserve">the </w:t>
      </w:r>
      <w:r w:rsidR="00280E61">
        <w:t xml:space="preserve">NACC </w:t>
      </w:r>
      <w:r>
        <w:t>survey team</w:t>
      </w:r>
      <w:r w:rsidRPr="00296AA6">
        <w:t xml:space="preserve"> </w:t>
      </w:r>
      <w:r w:rsidRPr="00881222">
        <w:t xml:space="preserve">at </w:t>
      </w:r>
      <w:hyperlink r:id="rId30" w:history="1">
        <w:r w:rsidRPr="00631F5F">
          <w:rPr>
            <w:rStyle w:val="Hyperlink"/>
          </w:rPr>
          <w:t>corruption.survey@nacc.gov.au</w:t>
        </w:r>
      </w:hyperlink>
      <w:r w:rsidR="005159EE">
        <w:t>,</w:t>
      </w:r>
      <w:r>
        <w:t xml:space="preserve"> </w:t>
      </w:r>
      <w:r w:rsidR="00EB7F5D">
        <w:t xml:space="preserve">or the </w:t>
      </w:r>
      <w:hyperlink r:id="rId31" w:history="1">
        <w:r w:rsidR="006C646D" w:rsidRPr="006C646D">
          <w:rPr>
            <w:rStyle w:val="Hyperlink"/>
          </w:rPr>
          <w:t xml:space="preserve">NACC </w:t>
        </w:r>
        <w:r w:rsidR="00EB7F5D" w:rsidRPr="006C646D">
          <w:rPr>
            <w:rStyle w:val="Hyperlink"/>
          </w:rPr>
          <w:t>Inspector</w:t>
        </w:r>
      </w:hyperlink>
      <w:r w:rsidR="006C646D">
        <w:t>.</w:t>
      </w:r>
    </w:p>
    <w:p w14:paraId="14392FD1" w14:textId="2EE2C577" w:rsidR="00A253E3" w:rsidRPr="006F5537" w:rsidRDefault="00A253E3" w:rsidP="00280E61">
      <w:pPr>
        <w:suppressAutoHyphens w:val="0"/>
        <w:spacing w:before="120" w:after="60" w:line="260" w:lineRule="atLeast"/>
        <w:rPr>
          <w:rFonts w:eastAsia="Aptos" w:cs="Times New Roman"/>
          <w:b/>
          <w:bCs/>
          <w:color w:val="auto"/>
          <w:kern w:val="2"/>
          <w14:ligatures w14:val="standardContextual"/>
        </w:rPr>
      </w:pPr>
    </w:p>
    <w:sectPr w:rsidR="00A253E3" w:rsidRPr="006F5537" w:rsidSect="00670B85">
      <w:type w:val="continuous"/>
      <w:pgSz w:w="11906" w:h="16838" w:code="9"/>
      <w:pgMar w:top="1418" w:right="1418" w:bottom="1418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6E22E" w14:textId="77777777" w:rsidR="000177A1" w:rsidRDefault="000177A1" w:rsidP="008E21DE">
      <w:pPr>
        <w:spacing w:before="0" w:after="0"/>
      </w:pPr>
      <w:r>
        <w:separator/>
      </w:r>
    </w:p>
    <w:p w14:paraId="317FCE70" w14:textId="77777777" w:rsidR="000177A1" w:rsidRDefault="000177A1"/>
  </w:endnote>
  <w:endnote w:type="continuationSeparator" w:id="0">
    <w:p w14:paraId="4126D557" w14:textId="77777777" w:rsidR="000177A1" w:rsidRDefault="000177A1" w:rsidP="008E21DE">
      <w:pPr>
        <w:spacing w:before="0" w:after="0"/>
      </w:pPr>
      <w:r>
        <w:continuationSeparator/>
      </w:r>
    </w:p>
    <w:p w14:paraId="09D352FC" w14:textId="77777777" w:rsidR="000177A1" w:rsidRDefault="000177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F0FCC" w14:textId="77777777" w:rsidR="008D3CB6" w:rsidRDefault="00596E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59018F5" wp14:editId="541A26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9" name="Text Box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8373EB" w14:textId="77777777" w:rsidR="00596EE9" w:rsidRPr="00596EE9" w:rsidRDefault="00596EE9" w:rsidP="00596E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96EE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9018F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alt="&quot;&quot;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8373EB" w14:textId="77777777" w:rsidR="00596EE9" w:rsidRPr="00596EE9" w:rsidRDefault="00596EE9" w:rsidP="00596E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96EE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28AD1" w14:textId="77777777" w:rsidR="00596EE9" w:rsidRDefault="00000000" w:rsidP="006C13F8">
    <w:pPr>
      <w:pStyle w:val="Footer"/>
    </w:pPr>
    <w:r>
      <w:pict w14:anchorId="0A339427">
        <v:rect id="_x0000_i1025" style="width:453.5pt;height:1pt;mso-position-vertical:absolute" o:hralign="center" o:hrstd="t" o:hrnoshade="t" o:hr="t" fillcolor="black [3213]" stroked="f"/>
      </w:pict>
    </w:r>
    <w:r w:rsidR="00596EE9"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7C74932" wp14:editId="335009BD">
              <wp:simplePos x="901065" y="941514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0" name="Text Box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3CF137" w14:textId="77777777" w:rsidR="00596EE9" w:rsidRPr="00596EE9" w:rsidRDefault="00596EE9" w:rsidP="00596E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96EE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7493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&quot;&quot;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03CF137" w14:textId="77777777" w:rsidR="00596EE9" w:rsidRPr="00596EE9" w:rsidRDefault="00596EE9" w:rsidP="00596E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96EE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883638603"/>
      <w:docPartObj>
        <w:docPartGallery w:val="Page Numbers (Bottom of Page)"/>
        <w:docPartUnique/>
      </w:docPartObj>
    </w:sdtPr>
    <w:sdtContent>
      <w:sdt>
        <w:sdtPr>
          <w:id w:val="-1944756584"/>
          <w:docPartObj>
            <w:docPartGallery w:val="Page Numbers (Top of Page)"/>
            <w:docPartUnique/>
          </w:docPartObj>
        </w:sdtPr>
        <w:sdtContent>
          <w:p w14:paraId="65644B37" w14:textId="4AF59ECA" w:rsidR="006C13F8" w:rsidRPr="00806733" w:rsidRDefault="00CA2DA5" w:rsidP="00806733">
            <w:pPr>
              <w:pStyle w:val="Footer"/>
              <w:tabs>
                <w:tab w:val="clear" w:pos="4513"/>
              </w:tabs>
              <w:rPr>
                <w:b/>
                <w:bCs/>
                <w:sz w:val="24"/>
                <w:szCs w:val="24"/>
              </w:rPr>
            </w:pPr>
            <w:r>
              <w:t xml:space="preserve">Participant Information: </w:t>
            </w:r>
            <w:r w:rsidR="008F7F5D">
              <w:t>CIS</w:t>
            </w:r>
            <w:r w:rsidR="008F7F5D" w:rsidRPr="008F7F5D">
              <w:t xml:space="preserve"> </w:t>
            </w:r>
            <w:r w:rsidR="008F7F5D">
              <w:t xml:space="preserve">2026 </w:t>
            </w:r>
            <w:r w:rsidR="006C13F8">
              <w:tab/>
              <w:t xml:space="preserve">Page </w:t>
            </w:r>
            <w:r w:rsidR="006C13F8">
              <w:rPr>
                <w:b/>
                <w:bCs/>
                <w:sz w:val="24"/>
                <w:szCs w:val="24"/>
              </w:rPr>
              <w:fldChar w:fldCharType="begin"/>
            </w:r>
            <w:r w:rsidR="006C13F8">
              <w:rPr>
                <w:b/>
                <w:bCs/>
              </w:rPr>
              <w:instrText xml:space="preserve"> PAGE </w:instrText>
            </w:r>
            <w:r w:rsidR="006C13F8">
              <w:rPr>
                <w:b/>
                <w:bCs/>
                <w:sz w:val="24"/>
                <w:szCs w:val="24"/>
              </w:rPr>
              <w:fldChar w:fldCharType="separate"/>
            </w:r>
            <w:r w:rsidR="006C13F8">
              <w:rPr>
                <w:b/>
                <w:bCs/>
                <w:szCs w:val="24"/>
              </w:rPr>
              <w:t>1</w:t>
            </w:r>
            <w:r w:rsidR="006C13F8">
              <w:rPr>
                <w:b/>
                <w:bCs/>
                <w:sz w:val="24"/>
                <w:szCs w:val="24"/>
              </w:rPr>
              <w:fldChar w:fldCharType="end"/>
            </w:r>
            <w:r w:rsidR="006C13F8">
              <w:t xml:space="preserve"> of </w:t>
            </w:r>
            <w:r w:rsidR="006C13F8">
              <w:rPr>
                <w:b/>
                <w:bCs/>
                <w:sz w:val="24"/>
                <w:szCs w:val="24"/>
              </w:rPr>
              <w:fldChar w:fldCharType="begin"/>
            </w:r>
            <w:r w:rsidR="006C13F8">
              <w:rPr>
                <w:b/>
                <w:bCs/>
              </w:rPr>
              <w:instrText xml:space="preserve"> NUMPAGES  </w:instrText>
            </w:r>
            <w:r w:rsidR="006C13F8">
              <w:rPr>
                <w:b/>
                <w:bCs/>
                <w:sz w:val="24"/>
                <w:szCs w:val="24"/>
              </w:rPr>
              <w:fldChar w:fldCharType="separate"/>
            </w:r>
            <w:r w:rsidR="006C13F8">
              <w:rPr>
                <w:b/>
                <w:bCs/>
                <w:szCs w:val="24"/>
              </w:rPr>
              <w:t>3</w:t>
            </w:r>
            <w:r w:rsidR="006C13F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0D2B" w14:textId="77777777" w:rsidR="00596EE9" w:rsidRDefault="00000000" w:rsidP="006C13F8">
    <w:pPr>
      <w:pStyle w:val="Footer"/>
    </w:pPr>
    <w:r>
      <w:pict w14:anchorId="202F5DAC">
        <v:rect id="_x0000_i1026" style="width:453.5pt;height:1pt;mso-position-vertical:absolute" o:hralign="center" o:hrstd="t" o:hrnoshade="t" o:hr="t" fillcolor="black [3213]" stroked="f"/>
      </w:pict>
    </w:r>
    <w:r w:rsidR="00596EE9"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42962CE" wp14:editId="52C05213">
              <wp:simplePos x="904875" y="94107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8" name="Text Box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9C42D1" w14:textId="77777777" w:rsidR="00596EE9" w:rsidRPr="00596EE9" w:rsidRDefault="00596EE9" w:rsidP="00596E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96EE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962C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&quot;&quot;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99C42D1" w14:textId="77777777" w:rsidR="00596EE9" w:rsidRPr="00596EE9" w:rsidRDefault="00596EE9" w:rsidP="00596E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96EE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59629157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5F700A3" w14:textId="13FE10E7" w:rsidR="006C13F8" w:rsidRPr="00806733" w:rsidRDefault="00CA2DA5" w:rsidP="00806733">
            <w:pPr>
              <w:pStyle w:val="Footer"/>
              <w:tabs>
                <w:tab w:val="clear" w:pos="4513"/>
              </w:tabs>
              <w:rPr>
                <w:b/>
                <w:bCs/>
                <w:sz w:val="24"/>
                <w:szCs w:val="24"/>
              </w:rPr>
            </w:pPr>
            <w:r>
              <w:t xml:space="preserve">Participant Information: </w:t>
            </w:r>
            <w:r w:rsidR="008F7F5D">
              <w:t xml:space="preserve">Commonwealth </w:t>
            </w:r>
            <w:r>
              <w:t>Integrity</w:t>
            </w:r>
            <w:r w:rsidR="008F7F5D">
              <w:t xml:space="preserve"> Survey (CIS</w:t>
            </w:r>
            <w:r>
              <w:t xml:space="preserve">) </w:t>
            </w:r>
            <w:r w:rsidR="008F7F5D">
              <w:t>2026</w:t>
            </w:r>
            <w:r w:rsidR="006C13F8">
              <w:tab/>
              <w:t xml:space="preserve">Page </w:t>
            </w:r>
            <w:r w:rsidR="006C13F8">
              <w:rPr>
                <w:b/>
                <w:bCs/>
                <w:sz w:val="24"/>
                <w:szCs w:val="24"/>
              </w:rPr>
              <w:fldChar w:fldCharType="begin"/>
            </w:r>
            <w:r w:rsidR="006C13F8">
              <w:rPr>
                <w:b/>
                <w:bCs/>
              </w:rPr>
              <w:instrText xml:space="preserve"> PAGE </w:instrText>
            </w:r>
            <w:r w:rsidR="006C13F8">
              <w:rPr>
                <w:b/>
                <w:bCs/>
                <w:sz w:val="24"/>
                <w:szCs w:val="24"/>
              </w:rPr>
              <w:fldChar w:fldCharType="separate"/>
            </w:r>
            <w:r w:rsidR="006C13F8">
              <w:rPr>
                <w:b/>
                <w:bCs/>
                <w:szCs w:val="24"/>
              </w:rPr>
              <w:t>1</w:t>
            </w:r>
            <w:r w:rsidR="006C13F8">
              <w:rPr>
                <w:b/>
                <w:bCs/>
                <w:sz w:val="24"/>
                <w:szCs w:val="24"/>
              </w:rPr>
              <w:fldChar w:fldCharType="end"/>
            </w:r>
            <w:r w:rsidR="006C13F8">
              <w:t xml:space="preserve"> of </w:t>
            </w:r>
            <w:r w:rsidR="006C13F8">
              <w:rPr>
                <w:b/>
                <w:bCs/>
                <w:sz w:val="24"/>
                <w:szCs w:val="24"/>
              </w:rPr>
              <w:fldChar w:fldCharType="begin"/>
            </w:r>
            <w:r w:rsidR="006C13F8">
              <w:rPr>
                <w:b/>
                <w:bCs/>
              </w:rPr>
              <w:instrText xml:space="preserve"> NUMPAGES  </w:instrText>
            </w:r>
            <w:r w:rsidR="006C13F8">
              <w:rPr>
                <w:b/>
                <w:bCs/>
                <w:sz w:val="24"/>
                <w:szCs w:val="24"/>
              </w:rPr>
              <w:fldChar w:fldCharType="separate"/>
            </w:r>
            <w:r w:rsidR="006C13F8">
              <w:rPr>
                <w:b/>
                <w:bCs/>
                <w:szCs w:val="24"/>
              </w:rPr>
              <w:t>2</w:t>
            </w:r>
            <w:r w:rsidR="006C13F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F245B" w14:textId="77777777" w:rsidR="000177A1" w:rsidRPr="00FF08F5" w:rsidRDefault="000177A1" w:rsidP="008E21DE">
      <w:pPr>
        <w:spacing w:before="0" w:after="0"/>
        <w:rPr>
          <w:lang w:val="en-US"/>
        </w:rPr>
      </w:pPr>
      <w:r>
        <w:rPr>
          <w:lang w:val="en-US"/>
        </w:rPr>
        <w:t>________________</w:t>
      </w:r>
    </w:p>
  </w:footnote>
  <w:footnote w:type="continuationSeparator" w:id="0">
    <w:p w14:paraId="55148363" w14:textId="77777777" w:rsidR="000177A1" w:rsidRDefault="000177A1" w:rsidP="008E21DE">
      <w:pPr>
        <w:spacing w:before="0" w:after="0"/>
      </w:pPr>
      <w:r>
        <w:continuationSeparator/>
      </w:r>
    </w:p>
    <w:p w14:paraId="0F01471B" w14:textId="77777777" w:rsidR="000177A1" w:rsidRDefault="000177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08583" w14:textId="77777777" w:rsidR="008D3CB6" w:rsidRDefault="00596EE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C8A8790" wp14:editId="497F854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4445"/>
              <wp:wrapNone/>
              <wp:docPr id="5" name="Text Box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19898E" w14:textId="77777777" w:rsidR="00596EE9" w:rsidRPr="00596EE9" w:rsidRDefault="00596EE9" w:rsidP="00596E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96EE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8A879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&quot;&quot;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3719898E" w14:textId="77777777" w:rsidR="00596EE9" w:rsidRPr="00596EE9" w:rsidRDefault="00596EE9" w:rsidP="00596E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96EE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57A31" w14:textId="77777777" w:rsidR="008E03C7" w:rsidRDefault="00596EE9" w:rsidP="00596EE9">
    <w:pPr>
      <w:pStyle w:val="CLASSIFICATIONDLM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C2949E4" wp14:editId="170479C9">
              <wp:simplePos x="901065" y="4324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4445"/>
              <wp:wrapNone/>
              <wp:docPr id="7" name="Text Box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BA7F5B" w14:textId="77777777" w:rsidR="00596EE9" w:rsidRPr="00596EE9" w:rsidRDefault="00596EE9" w:rsidP="00596E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96EE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949E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&quot;&quot;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ABA7F5B" w14:textId="77777777" w:rsidR="00596EE9" w:rsidRPr="00596EE9" w:rsidRDefault="00596EE9" w:rsidP="00596E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96EE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D3CB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190" behindDoc="1" locked="0" layoutInCell="1" allowOverlap="1" wp14:anchorId="21C0D236" wp14:editId="7D4D3250">
              <wp:simplePos x="0" y="0"/>
              <wp:positionH relativeFrom="column">
                <wp:posOffset>-900430</wp:posOffset>
              </wp:positionH>
              <wp:positionV relativeFrom="paragraph">
                <wp:posOffset>-431800</wp:posOffset>
              </wp:positionV>
              <wp:extent cx="7562215" cy="183515"/>
              <wp:effectExtent l="0" t="0" r="635" b="6985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215" cy="18351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B302E5" id="Rectangle 3" o:spid="_x0000_s1026" alt="&quot;&quot;" style="position:absolute;margin-left:-70.9pt;margin-top:-34pt;width:595.45pt;height:14.45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" fillcolor="#2f3a48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13F7C" w14:textId="77777777" w:rsidR="00670B85" w:rsidRDefault="00596EE9" w:rsidP="00596EE9">
    <w:pPr>
      <w:pStyle w:val="CLASSIFICATIONDLM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9253D4" wp14:editId="28A6C063">
              <wp:simplePos x="904875" y="42862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4445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6E0759" w14:textId="77777777" w:rsidR="00596EE9" w:rsidRPr="00596EE9" w:rsidRDefault="00596EE9" w:rsidP="00596E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96EE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9253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&quot;&quot;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C6E0759" w14:textId="77777777" w:rsidR="00596EE9" w:rsidRPr="00596EE9" w:rsidRDefault="00596EE9" w:rsidP="00596E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96EE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3C2"/>
    <w:multiLevelType w:val="hybridMultilevel"/>
    <w:tmpl w:val="B8865F2E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64261"/>
    <w:multiLevelType w:val="multilevel"/>
    <w:tmpl w:val="A528756C"/>
    <w:numStyleLink w:val="FigureNumbers"/>
  </w:abstractNum>
  <w:abstractNum w:abstractNumId="2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2F3A48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2F3A48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10820029"/>
    <w:multiLevelType w:val="multilevel"/>
    <w:tmpl w:val="717C2BE4"/>
    <w:numStyleLink w:val="NumberedHeadings"/>
  </w:abstractNum>
  <w:abstractNum w:abstractNumId="4" w15:restartNumberingAfterBreak="0">
    <w:nsid w:val="12A17018"/>
    <w:multiLevelType w:val="hybridMultilevel"/>
    <w:tmpl w:val="4AA62BD8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1618D"/>
    <w:multiLevelType w:val="multilevel"/>
    <w:tmpl w:val="03D44B4A"/>
    <w:styleLink w:val="List1Numbered"/>
    <w:lvl w:ilvl="0">
      <w:start w:val="1"/>
      <w:numFmt w:val="decimal"/>
      <w:pStyle w:val="List1Numbered1"/>
      <w:lvlText w:val="%1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6" w15:restartNumberingAfterBreak="0">
    <w:nsid w:val="1B0014CF"/>
    <w:multiLevelType w:val="hybridMultilevel"/>
    <w:tmpl w:val="FC3C39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C862E1"/>
    <w:multiLevelType w:val="multilevel"/>
    <w:tmpl w:val="A528756C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2274B5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2274B5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8644F3D"/>
    <w:multiLevelType w:val="hybridMultilevel"/>
    <w:tmpl w:val="B8865F2E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F57067"/>
    <w:multiLevelType w:val="hybridMultilevel"/>
    <w:tmpl w:val="ACAE32BE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F35B8"/>
    <w:multiLevelType w:val="hybridMultilevel"/>
    <w:tmpl w:val="B8865F2E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A6085B"/>
    <w:multiLevelType w:val="hybridMultilevel"/>
    <w:tmpl w:val="B8865F2E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9C39FD"/>
    <w:multiLevelType w:val="hybridMultilevel"/>
    <w:tmpl w:val="95B4AF4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67246"/>
    <w:multiLevelType w:val="hybridMultilevel"/>
    <w:tmpl w:val="83AAAA46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035C46"/>
    <w:multiLevelType w:val="hybridMultilevel"/>
    <w:tmpl w:val="E4343B6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396E59"/>
    <w:multiLevelType w:val="multilevel"/>
    <w:tmpl w:val="4624390C"/>
    <w:styleLink w:val="BoxedBullets"/>
    <w:lvl w:ilvl="0">
      <w:start w:val="1"/>
      <w:numFmt w:val="bullet"/>
      <w:pStyle w:val="Box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2F3A48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2F3A48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8" w15:restartNumberingAfterBreak="0">
    <w:nsid w:val="41AA6B8A"/>
    <w:multiLevelType w:val="hybridMultilevel"/>
    <w:tmpl w:val="ACAE32BE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207FF8"/>
    <w:multiLevelType w:val="multilevel"/>
    <w:tmpl w:val="A76C644E"/>
    <w:numStyleLink w:val="DefaultBullets"/>
  </w:abstractNum>
  <w:abstractNum w:abstractNumId="20" w15:restartNumberingAfterBreak="0">
    <w:nsid w:val="535249AF"/>
    <w:multiLevelType w:val="multilevel"/>
    <w:tmpl w:val="02D03A66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6DB5F4C"/>
    <w:multiLevelType w:val="multilevel"/>
    <w:tmpl w:val="717C2BE4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Numbered"/>
      <w:lvlText w:val="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hanging="567"/>
      </w:pPr>
      <w:rPr>
        <w:rFonts w:hint="default"/>
        <w:color w:val="FFFFFF" w:themeColor="background1"/>
      </w:rPr>
    </w:lvl>
    <w:lvl w:ilvl="4">
      <w:start w:val="1"/>
      <w:numFmt w:val="decimal"/>
      <w:lvlText w:val="%5."/>
      <w:lvlJc w:val="left"/>
      <w:pPr>
        <w:ind w:left="0" w:hanging="567"/>
      </w:pPr>
      <w:rPr>
        <w:rFonts w:hint="default"/>
        <w:color w:val="FFFFFF" w:themeColor="background1"/>
      </w:rPr>
    </w:lvl>
    <w:lvl w:ilvl="5">
      <w:start w:val="1"/>
      <w:numFmt w:val="decimal"/>
      <w:lvlText w:val="%6."/>
      <w:lvlJc w:val="left"/>
      <w:pPr>
        <w:ind w:left="0" w:hanging="567"/>
      </w:pPr>
      <w:rPr>
        <w:rFonts w:hint="default"/>
        <w:color w:val="FFFFFF" w:themeColor="background1"/>
      </w:rPr>
    </w:lvl>
    <w:lvl w:ilvl="6">
      <w:start w:val="1"/>
      <w:numFmt w:val="decimal"/>
      <w:lvlRestart w:val="2"/>
      <w:pStyle w:val="NormalNumbered"/>
      <w:lvlText w:val="%2.%7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8433A25"/>
    <w:multiLevelType w:val="hybridMultilevel"/>
    <w:tmpl w:val="95B4AF40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6257DF"/>
    <w:multiLevelType w:val="hybridMultilevel"/>
    <w:tmpl w:val="FFAE5392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CE07D5"/>
    <w:multiLevelType w:val="multilevel"/>
    <w:tmpl w:val="03D44B4A"/>
    <w:numStyleLink w:val="List1Numbered"/>
  </w:abstractNum>
  <w:abstractNum w:abstractNumId="25" w15:restartNumberingAfterBreak="0">
    <w:nsid w:val="617E6E72"/>
    <w:multiLevelType w:val="hybridMultilevel"/>
    <w:tmpl w:val="D1600EF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457F1A"/>
    <w:multiLevelType w:val="hybridMultilevel"/>
    <w:tmpl w:val="6936BA1E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541473"/>
    <w:multiLevelType w:val="multilevel"/>
    <w:tmpl w:val="131EEC6C"/>
    <w:numStyleLink w:val="TableNumbers"/>
  </w:abstractNum>
  <w:abstractNum w:abstractNumId="28" w15:restartNumberingAfterBreak="0">
    <w:nsid w:val="6D7B4DAE"/>
    <w:multiLevelType w:val="hybridMultilevel"/>
    <w:tmpl w:val="1C6C9AD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8A4D83"/>
    <w:multiLevelType w:val="multilevel"/>
    <w:tmpl w:val="A76C644E"/>
    <w:styleLink w:val="DefaultBullets"/>
    <w:lvl w:ilvl="0">
      <w:start w:val="1"/>
      <w:numFmt w:val="bullet"/>
      <w:pStyle w:val="Bullet1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1134" w:hanging="567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1701" w:hanging="567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30" w15:restartNumberingAfterBreak="0">
    <w:nsid w:val="76C41A59"/>
    <w:multiLevelType w:val="multilevel"/>
    <w:tmpl w:val="4624390C"/>
    <w:numStyleLink w:val="BoxedBullets"/>
  </w:abstractNum>
  <w:abstractNum w:abstractNumId="31" w15:restartNumberingAfterBreak="0">
    <w:nsid w:val="7BF42344"/>
    <w:multiLevelType w:val="multilevel"/>
    <w:tmpl w:val="80D037C8"/>
    <w:styleLink w:val="IndentLists"/>
    <w:lvl w:ilvl="0">
      <w:start w:val="1"/>
      <w:numFmt w:val="bullet"/>
      <w:pStyle w:val="IndentBullet1"/>
      <w:lvlText w:val=""/>
      <w:lvlJc w:val="left"/>
      <w:pPr>
        <w:ind w:left="907" w:hanging="340"/>
      </w:pPr>
      <w:rPr>
        <w:rFonts w:ascii="Symbol" w:hAnsi="Symbol" w:hint="default"/>
        <w:color w:val="2F3A48" w:themeColor="text2"/>
      </w:rPr>
    </w:lvl>
    <w:lvl w:ilvl="1">
      <w:start w:val="1"/>
      <w:numFmt w:val="bullet"/>
      <w:pStyle w:val="IndentBullet2"/>
      <w:lvlText w:val="–"/>
      <w:lvlJc w:val="left"/>
      <w:pPr>
        <w:ind w:left="1247" w:hanging="340"/>
      </w:pPr>
      <w:rPr>
        <w:rFonts w:ascii="Verdana" w:hAnsi="Verdana" w:hint="default"/>
        <w:color w:val="2F3A48" w:themeColor="text2"/>
      </w:rPr>
    </w:lvl>
    <w:lvl w:ilvl="2">
      <w:start w:val="1"/>
      <w:numFmt w:val="lowerLetter"/>
      <w:pStyle w:val="IndentList1Alpha"/>
      <w:lvlText w:val="%3)"/>
      <w:lvlJc w:val="left"/>
      <w:pPr>
        <w:ind w:left="907" w:hanging="340"/>
      </w:pPr>
      <w:rPr>
        <w:rFonts w:hint="default"/>
      </w:rPr>
    </w:lvl>
    <w:lvl w:ilvl="3">
      <w:start w:val="1"/>
      <w:numFmt w:val="lowerRoman"/>
      <w:pStyle w:val="IndentList2Roman"/>
      <w:lvlText w:val="%4)"/>
      <w:lvlJc w:val="left"/>
      <w:pPr>
        <w:ind w:left="1247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EE44065"/>
    <w:multiLevelType w:val="multilevel"/>
    <w:tmpl w:val="02D03A66"/>
    <w:numStyleLink w:val="AppendixNumbers"/>
  </w:abstractNum>
  <w:num w:numId="1" w16cid:durableId="215044474">
    <w:abstractNumId w:val="2"/>
  </w:num>
  <w:num w:numId="2" w16cid:durableId="2133202906">
    <w:abstractNumId w:val="32"/>
  </w:num>
  <w:num w:numId="3" w16cid:durableId="1928810144">
    <w:abstractNumId w:val="20"/>
  </w:num>
  <w:num w:numId="4" w16cid:durableId="292907709">
    <w:abstractNumId w:val="17"/>
  </w:num>
  <w:num w:numId="5" w16cid:durableId="1568691007">
    <w:abstractNumId w:val="7"/>
  </w:num>
  <w:num w:numId="6" w16cid:durableId="1979408000">
    <w:abstractNumId w:val="5"/>
  </w:num>
  <w:num w:numId="7" w16cid:durableId="809906205">
    <w:abstractNumId w:val="21"/>
  </w:num>
  <w:num w:numId="8" w16cid:durableId="454376349">
    <w:abstractNumId w:val="11"/>
  </w:num>
  <w:num w:numId="9" w16cid:durableId="292445957">
    <w:abstractNumId w:val="8"/>
  </w:num>
  <w:num w:numId="10" w16cid:durableId="939030026">
    <w:abstractNumId w:val="29"/>
  </w:num>
  <w:num w:numId="11" w16cid:durableId="831485846">
    <w:abstractNumId w:val="30"/>
  </w:num>
  <w:num w:numId="12" w16cid:durableId="1266423191">
    <w:abstractNumId w:val="1"/>
  </w:num>
  <w:num w:numId="13" w16cid:durableId="247276853">
    <w:abstractNumId w:val="27"/>
  </w:num>
  <w:num w:numId="14" w16cid:durableId="1636135706">
    <w:abstractNumId w:val="31"/>
  </w:num>
  <w:num w:numId="15" w16cid:durableId="63139686">
    <w:abstractNumId w:val="19"/>
  </w:num>
  <w:num w:numId="16" w16cid:durableId="1292594973">
    <w:abstractNumId w:val="24"/>
  </w:num>
  <w:num w:numId="17" w16cid:durableId="1465386588">
    <w:abstractNumId w:val="3"/>
  </w:num>
  <w:num w:numId="18" w16cid:durableId="1574852300">
    <w:abstractNumId w:val="6"/>
  </w:num>
  <w:num w:numId="19" w16cid:durableId="977565876">
    <w:abstractNumId w:val="22"/>
  </w:num>
  <w:num w:numId="20" w16cid:durableId="962535757">
    <w:abstractNumId w:val="18"/>
  </w:num>
  <w:num w:numId="21" w16cid:durableId="1393583404">
    <w:abstractNumId w:val="25"/>
  </w:num>
  <w:num w:numId="22" w16cid:durableId="244460411">
    <w:abstractNumId w:val="12"/>
  </w:num>
  <w:num w:numId="23" w16cid:durableId="1233857883">
    <w:abstractNumId w:val="0"/>
  </w:num>
  <w:num w:numId="24" w16cid:durableId="1235774874">
    <w:abstractNumId w:val="28"/>
  </w:num>
  <w:num w:numId="25" w16cid:durableId="887187120">
    <w:abstractNumId w:val="16"/>
  </w:num>
  <w:num w:numId="26" w16cid:durableId="1483738663">
    <w:abstractNumId w:val="26"/>
  </w:num>
  <w:num w:numId="27" w16cid:durableId="1289893034">
    <w:abstractNumId w:val="13"/>
  </w:num>
  <w:num w:numId="28" w16cid:durableId="1140926295">
    <w:abstractNumId w:val="23"/>
  </w:num>
  <w:num w:numId="29" w16cid:durableId="1572887282">
    <w:abstractNumId w:val="14"/>
  </w:num>
  <w:num w:numId="30" w16cid:durableId="296689765">
    <w:abstractNumId w:val="9"/>
  </w:num>
  <w:num w:numId="31" w16cid:durableId="2090611034">
    <w:abstractNumId w:val="10"/>
  </w:num>
  <w:num w:numId="32" w16cid:durableId="523322497">
    <w:abstractNumId w:val="15"/>
  </w:num>
  <w:num w:numId="33" w16cid:durableId="975646175">
    <w:abstractNumId w:val="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C71"/>
    <w:rsid w:val="000026CB"/>
    <w:rsid w:val="000177A1"/>
    <w:rsid w:val="000373C2"/>
    <w:rsid w:val="00045BA4"/>
    <w:rsid w:val="00056B99"/>
    <w:rsid w:val="000623E7"/>
    <w:rsid w:val="00080615"/>
    <w:rsid w:val="000C1794"/>
    <w:rsid w:val="000C252F"/>
    <w:rsid w:val="000D2E33"/>
    <w:rsid w:val="000D6562"/>
    <w:rsid w:val="000F0BD9"/>
    <w:rsid w:val="00103014"/>
    <w:rsid w:val="00144A6E"/>
    <w:rsid w:val="00144E5B"/>
    <w:rsid w:val="00146908"/>
    <w:rsid w:val="00153814"/>
    <w:rsid w:val="001622E0"/>
    <w:rsid w:val="00185700"/>
    <w:rsid w:val="00192B29"/>
    <w:rsid w:val="001A2C12"/>
    <w:rsid w:val="001B12B1"/>
    <w:rsid w:val="001E28B9"/>
    <w:rsid w:val="001F010E"/>
    <w:rsid w:val="00216D51"/>
    <w:rsid w:val="0024005E"/>
    <w:rsid w:val="0025014E"/>
    <w:rsid w:val="00256A12"/>
    <w:rsid w:val="002573ED"/>
    <w:rsid w:val="00261A16"/>
    <w:rsid w:val="002804D3"/>
    <w:rsid w:val="00280E61"/>
    <w:rsid w:val="0029030A"/>
    <w:rsid w:val="0029424A"/>
    <w:rsid w:val="00296AB5"/>
    <w:rsid w:val="002A2953"/>
    <w:rsid w:val="002D07B0"/>
    <w:rsid w:val="002F455A"/>
    <w:rsid w:val="003019BE"/>
    <w:rsid w:val="0030568A"/>
    <w:rsid w:val="0031059C"/>
    <w:rsid w:val="00335516"/>
    <w:rsid w:val="003449A0"/>
    <w:rsid w:val="00344A22"/>
    <w:rsid w:val="00356D05"/>
    <w:rsid w:val="00361FBD"/>
    <w:rsid w:val="00374A8B"/>
    <w:rsid w:val="00377A1D"/>
    <w:rsid w:val="0038211F"/>
    <w:rsid w:val="003858FF"/>
    <w:rsid w:val="00393599"/>
    <w:rsid w:val="003976B5"/>
    <w:rsid w:val="003A5F24"/>
    <w:rsid w:val="003A7E6F"/>
    <w:rsid w:val="003F1FCA"/>
    <w:rsid w:val="004017D0"/>
    <w:rsid w:val="004114BE"/>
    <w:rsid w:val="004154E2"/>
    <w:rsid w:val="00432A79"/>
    <w:rsid w:val="00434DDF"/>
    <w:rsid w:val="0045201E"/>
    <w:rsid w:val="00475949"/>
    <w:rsid w:val="00493FEA"/>
    <w:rsid w:val="004A518F"/>
    <w:rsid w:val="004C11BC"/>
    <w:rsid w:val="004D0BFC"/>
    <w:rsid w:val="004D5EE3"/>
    <w:rsid w:val="005159EE"/>
    <w:rsid w:val="00520C72"/>
    <w:rsid w:val="00534D53"/>
    <w:rsid w:val="00546F0F"/>
    <w:rsid w:val="00550A7C"/>
    <w:rsid w:val="00555914"/>
    <w:rsid w:val="005611E7"/>
    <w:rsid w:val="005629A0"/>
    <w:rsid w:val="005675A1"/>
    <w:rsid w:val="005872EE"/>
    <w:rsid w:val="00593CFA"/>
    <w:rsid w:val="00596EE9"/>
    <w:rsid w:val="005A368C"/>
    <w:rsid w:val="005A37DB"/>
    <w:rsid w:val="005B2BA1"/>
    <w:rsid w:val="005C2C5F"/>
    <w:rsid w:val="00606BB5"/>
    <w:rsid w:val="006123F6"/>
    <w:rsid w:val="00627C9D"/>
    <w:rsid w:val="006376C4"/>
    <w:rsid w:val="00645491"/>
    <w:rsid w:val="0065343E"/>
    <w:rsid w:val="00656FFC"/>
    <w:rsid w:val="00670B85"/>
    <w:rsid w:val="006735FF"/>
    <w:rsid w:val="00680F04"/>
    <w:rsid w:val="00695BC0"/>
    <w:rsid w:val="006A54FE"/>
    <w:rsid w:val="006C13F8"/>
    <w:rsid w:val="006C4EBB"/>
    <w:rsid w:val="006C646D"/>
    <w:rsid w:val="006D4A3D"/>
    <w:rsid w:val="006E653E"/>
    <w:rsid w:val="006F5537"/>
    <w:rsid w:val="00707EF9"/>
    <w:rsid w:val="00710C27"/>
    <w:rsid w:val="007118D3"/>
    <w:rsid w:val="00720DA4"/>
    <w:rsid w:val="00741F04"/>
    <w:rsid w:val="0074481A"/>
    <w:rsid w:val="00744D89"/>
    <w:rsid w:val="00746616"/>
    <w:rsid w:val="00761DF2"/>
    <w:rsid w:val="00766A11"/>
    <w:rsid w:val="0076765C"/>
    <w:rsid w:val="007834C5"/>
    <w:rsid w:val="00785666"/>
    <w:rsid w:val="007902BC"/>
    <w:rsid w:val="00790400"/>
    <w:rsid w:val="00790EF4"/>
    <w:rsid w:val="007B203F"/>
    <w:rsid w:val="007B5403"/>
    <w:rsid w:val="007B6D7E"/>
    <w:rsid w:val="007C0490"/>
    <w:rsid w:val="007C6467"/>
    <w:rsid w:val="007C7C6E"/>
    <w:rsid w:val="007D229E"/>
    <w:rsid w:val="007F3A08"/>
    <w:rsid w:val="00802FA2"/>
    <w:rsid w:val="00804E9E"/>
    <w:rsid w:val="00806733"/>
    <w:rsid w:val="00806FAC"/>
    <w:rsid w:val="00810EFC"/>
    <w:rsid w:val="00863A3F"/>
    <w:rsid w:val="008776B5"/>
    <w:rsid w:val="00884576"/>
    <w:rsid w:val="008A535A"/>
    <w:rsid w:val="008C3E42"/>
    <w:rsid w:val="008D3CB6"/>
    <w:rsid w:val="008D56C2"/>
    <w:rsid w:val="008E03C7"/>
    <w:rsid w:val="008E1837"/>
    <w:rsid w:val="008E21DE"/>
    <w:rsid w:val="008F1D9D"/>
    <w:rsid w:val="008F7F5D"/>
    <w:rsid w:val="00900DD9"/>
    <w:rsid w:val="00905354"/>
    <w:rsid w:val="00905FD2"/>
    <w:rsid w:val="00922AD7"/>
    <w:rsid w:val="00961BED"/>
    <w:rsid w:val="00964C8A"/>
    <w:rsid w:val="0097105F"/>
    <w:rsid w:val="00971C95"/>
    <w:rsid w:val="00981FA5"/>
    <w:rsid w:val="009852AB"/>
    <w:rsid w:val="00985FFE"/>
    <w:rsid w:val="009A61DE"/>
    <w:rsid w:val="009B0BB7"/>
    <w:rsid w:val="009E0C9A"/>
    <w:rsid w:val="009F200E"/>
    <w:rsid w:val="009F3C47"/>
    <w:rsid w:val="00A07476"/>
    <w:rsid w:val="00A07E4A"/>
    <w:rsid w:val="00A178D6"/>
    <w:rsid w:val="00A23C71"/>
    <w:rsid w:val="00A253E3"/>
    <w:rsid w:val="00A36CDD"/>
    <w:rsid w:val="00A51A9F"/>
    <w:rsid w:val="00A56018"/>
    <w:rsid w:val="00A618A8"/>
    <w:rsid w:val="00A738EC"/>
    <w:rsid w:val="00A769F3"/>
    <w:rsid w:val="00A8475F"/>
    <w:rsid w:val="00A85E4A"/>
    <w:rsid w:val="00AA4860"/>
    <w:rsid w:val="00AB12D5"/>
    <w:rsid w:val="00AD735D"/>
    <w:rsid w:val="00AF0899"/>
    <w:rsid w:val="00B05EFC"/>
    <w:rsid w:val="00B14ACD"/>
    <w:rsid w:val="00B402CB"/>
    <w:rsid w:val="00B603C0"/>
    <w:rsid w:val="00B679A7"/>
    <w:rsid w:val="00B93EEA"/>
    <w:rsid w:val="00BA2B12"/>
    <w:rsid w:val="00BB001A"/>
    <w:rsid w:val="00BB274A"/>
    <w:rsid w:val="00BE7346"/>
    <w:rsid w:val="00BF526B"/>
    <w:rsid w:val="00C0421C"/>
    <w:rsid w:val="00C10431"/>
    <w:rsid w:val="00C22971"/>
    <w:rsid w:val="00C441EF"/>
    <w:rsid w:val="00C444CE"/>
    <w:rsid w:val="00C474C8"/>
    <w:rsid w:val="00C75CAF"/>
    <w:rsid w:val="00C80E20"/>
    <w:rsid w:val="00C837F2"/>
    <w:rsid w:val="00C86214"/>
    <w:rsid w:val="00CA2DA5"/>
    <w:rsid w:val="00CA34EE"/>
    <w:rsid w:val="00CA6BAF"/>
    <w:rsid w:val="00CC06E3"/>
    <w:rsid w:val="00CE0C10"/>
    <w:rsid w:val="00CE5458"/>
    <w:rsid w:val="00CF5BBB"/>
    <w:rsid w:val="00D03604"/>
    <w:rsid w:val="00D04C88"/>
    <w:rsid w:val="00D10D81"/>
    <w:rsid w:val="00D20AD7"/>
    <w:rsid w:val="00D33A63"/>
    <w:rsid w:val="00D453E0"/>
    <w:rsid w:val="00D4763D"/>
    <w:rsid w:val="00D61078"/>
    <w:rsid w:val="00D642E4"/>
    <w:rsid w:val="00D67D85"/>
    <w:rsid w:val="00D901D7"/>
    <w:rsid w:val="00D91F57"/>
    <w:rsid w:val="00D96507"/>
    <w:rsid w:val="00D96DDE"/>
    <w:rsid w:val="00DD35D2"/>
    <w:rsid w:val="00DD481E"/>
    <w:rsid w:val="00DE0483"/>
    <w:rsid w:val="00DE04FD"/>
    <w:rsid w:val="00DF74BA"/>
    <w:rsid w:val="00E06B80"/>
    <w:rsid w:val="00E24ED8"/>
    <w:rsid w:val="00E334BF"/>
    <w:rsid w:val="00E56581"/>
    <w:rsid w:val="00E56A37"/>
    <w:rsid w:val="00E60B4E"/>
    <w:rsid w:val="00E6762F"/>
    <w:rsid w:val="00E742D4"/>
    <w:rsid w:val="00E819EA"/>
    <w:rsid w:val="00EA34DB"/>
    <w:rsid w:val="00EB7F5D"/>
    <w:rsid w:val="00EC3608"/>
    <w:rsid w:val="00EC7F42"/>
    <w:rsid w:val="00EF0CB7"/>
    <w:rsid w:val="00EF4C07"/>
    <w:rsid w:val="00F10577"/>
    <w:rsid w:val="00F3375A"/>
    <w:rsid w:val="00F712F4"/>
    <w:rsid w:val="00F86B38"/>
    <w:rsid w:val="00F91707"/>
    <w:rsid w:val="00F9318C"/>
    <w:rsid w:val="00F94862"/>
    <w:rsid w:val="00F9666B"/>
    <w:rsid w:val="00FD4E90"/>
    <w:rsid w:val="00FD5F4E"/>
    <w:rsid w:val="00FE4D12"/>
    <w:rsid w:val="00FE5211"/>
    <w:rsid w:val="00FF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7E715"/>
  <w15:chartTrackingRefBased/>
  <w15:docId w15:val="{2D7C5733-D6BE-44ED-BF67-D2FFDDE1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lang w:val="en-AU" w:eastAsia="en-US" w:bidi="ar-SA"/>
      </w:rPr>
    </w:rPrDefault>
    <w:pPrDefault>
      <w:pPr>
        <w:spacing w:before="120" w:after="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/>
    <w:lsdException w:name="Emphasis" w:uiPriority="3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9F3"/>
    <w:pPr>
      <w:suppressAutoHyphens/>
      <w:spacing w:before="240" w:after="240"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B203F"/>
    <w:pPr>
      <w:keepNext/>
      <w:keepLines/>
      <w:spacing w:before="480" w:after="300" w:line="480" w:lineRule="atLeast"/>
      <w:contextualSpacing/>
      <w:outlineLvl w:val="0"/>
    </w:pPr>
    <w:rPr>
      <w:rFonts w:asciiTheme="majorHAnsi" w:eastAsiaTheme="majorEastAsia" w:hAnsiTheme="majorHAnsi" w:cstheme="majorBidi"/>
      <w:b/>
      <w:color w:val="2274B5" w:themeColor="accent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B203F"/>
    <w:pPr>
      <w:keepNext/>
      <w:keepLines/>
      <w:spacing w:before="360" w:after="120" w:line="320" w:lineRule="atLeast"/>
      <w:contextualSpacing/>
      <w:outlineLvl w:val="1"/>
    </w:pPr>
    <w:rPr>
      <w:rFonts w:asciiTheme="majorHAnsi" w:eastAsiaTheme="majorEastAsia" w:hAnsiTheme="majorHAnsi" w:cstheme="majorBidi"/>
      <w:b/>
      <w:color w:val="2F3A48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B203F"/>
    <w:pPr>
      <w:keepNext/>
      <w:keepLines/>
      <w:spacing w:after="12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B203F"/>
    <w:pPr>
      <w:keepNext/>
      <w:keepLines/>
      <w:spacing w:after="120"/>
      <w:outlineLvl w:val="3"/>
    </w:pPr>
    <w:rPr>
      <w:rFonts w:eastAsiaTheme="majorEastAsia" w:cstheme="majorBidi"/>
      <w:iCs/>
      <w:color w:val="2274B5" w:themeColor="accent2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7B203F"/>
    <w:pPr>
      <w:keepNext/>
      <w:keepLines/>
      <w:spacing w:after="120"/>
      <w:outlineLvl w:val="4"/>
    </w:pPr>
    <w:rPr>
      <w:rFonts w:eastAsiaTheme="majorEastAsia" w:cstheme="majorBidi"/>
      <w:i/>
      <w:color w:val="2274B5" w:themeColor="accent2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E03C7"/>
    <w:pPr>
      <w:tabs>
        <w:tab w:val="center" w:pos="4513"/>
        <w:tab w:val="right" w:pos="9026"/>
      </w:tabs>
      <w:spacing w:before="0" w:after="0"/>
    </w:pPr>
    <w:rPr>
      <w:rFonts w:asciiTheme="majorHAnsi" w:hAnsiTheme="majorHAnsi"/>
    </w:rPr>
  </w:style>
  <w:style w:type="character" w:customStyle="1" w:styleId="HeaderChar">
    <w:name w:val="Header Char"/>
    <w:basedOn w:val="DefaultParagraphFont"/>
    <w:link w:val="Header"/>
    <w:uiPriority w:val="99"/>
    <w:rsid w:val="008E03C7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rsid w:val="008E03C7"/>
    <w:pPr>
      <w:tabs>
        <w:tab w:val="center" w:pos="4513"/>
        <w:tab w:val="right" w:pos="9026"/>
      </w:tabs>
      <w:spacing w:before="0" w:after="0"/>
    </w:pPr>
    <w:rPr>
      <w:rFonts w:asciiTheme="majorHAnsi" w:hAnsiTheme="majorHAnsi"/>
    </w:rPr>
  </w:style>
  <w:style w:type="character" w:customStyle="1" w:styleId="FooterChar">
    <w:name w:val="Footer Char"/>
    <w:basedOn w:val="DefaultParagraphFont"/>
    <w:link w:val="Footer"/>
    <w:uiPriority w:val="99"/>
    <w:rsid w:val="008E03C7"/>
    <w:rPr>
      <w:rFonts w:asciiTheme="majorHAnsi" w:hAnsiTheme="majorHAnsi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B203F"/>
    <w:rPr>
      <w:rFonts w:asciiTheme="majorHAnsi" w:eastAsiaTheme="majorEastAsia" w:hAnsiTheme="majorHAnsi" w:cstheme="majorBidi"/>
      <w:b/>
      <w:color w:val="2F3A48" w:themeColor="text2"/>
      <w:sz w:val="28"/>
      <w:szCs w:val="26"/>
    </w:rPr>
  </w:style>
  <w:style w:type="paragraph" w:customStyle="1" w:styleId="AppendixNumbered">
    <w:name w:val="Appendix Numbered"/>
    <w:basedOn w:val="Heading2"/>
    <w:uiPriority w:val="11"/>
    <w:qFormat/>
    <w:rsid w:val="006E653E"/>
    <w:pPr>
      <w:pageBreakBefore/>
      <w:numPr>
        <w:numId w:val="2"/>
      </w:numPr>
      <w:pBdr>
        <w:top w:val="single" w:sz="4" w:space="16" w:color="2F3A48" w:themeColor="text2"/>
        <w:left w:val="single" w:sz="4" w:space="31" w:color="2F3A48" w:themeColor="text2"/>
        <w:bottom w:val="single" w:sz="4" w:space="16" w:color="2F3A48" w:themeColor="text2"/>
        <w:right w:val="single" w:sz="4" w:space="31" w:color="2F3A48" w:themeColor="text2"/>
      </w:pBdr>
      <w:shd w:val="clear" w:color="auto" w:fill="2F3A48" w:themeFill="text2"/>
      <w:spacing w:after="360" w:line="240" w:lineRule="auto"/>
    </w:pPr>
    <w:rPr>
      <w:color w:val="FFFFFF" w:themeColor="background1"/>
      <w:sz w:val="32"/>
    </w:rPr>
  </w:style>
  <w:style w:type="numbering" w:customStyle="1" w:styleId="AppendixNumbers">
    <w:name w:val="Appendix Numbers"/>
    <w:uiPriority w:val="99"/>
    <w:rsid w:val="00785666"/>
    <w:pPr>
      <w:numPr>
        <w:numId w:val="3"/>
      </w:numPr>
    </w:pPr>
  </w:style>
  <w:style w:type="paragraph" w:customStyle="1" w:styleId="Box1Text">
    <w:name w:val="Box 1 Text"/>
    <w:basedOn w:val="Normal"/>
    <w:uiPriority w:val="13"/>
    <w:qFormat/>
    <w:rsid w:val="00785666"/>
    <w:pPr>
      <w:pBdr>
        <w:top w:val="single" w:sz="4" w:space="14" w:color="F2F2F2"/>
        <w:left w:val="single" w:sz="4" w:space="14" w:color="F2F2F2"/>
        <w:bottom w:val="single" w:sz="4" w:space="14" w:color="F2F2F2"/>
        <w:right w:val="single" w:sz="4" w:space="14" w:color="F2F2F2"/>
      </w:pBdr>
      <w:shd w:val="clear" w:color="auto" w:fill="F2F2F2"/>
      <w:spacing w:line="240" w:lineRule="auto"/>
      <w:ind w:left="284" w:right="284"/>
    </w:pPr>
  </w:style>
  <w:style w:type="paragraph" w:customStyle="1" w:styleId="Box2Text">
    <w:name w:val="Box 2 Text"/>
    <w:basedOn w:val="Normal"/>
    <w:uiPriority w:val="14"/>
    <w:qFormat/>
    <w:rsid w:val="00785666"/>
    <w:pPr>
      <w:pBdr>
        <w:top w:val="single" w:sz="4" w:space="14" w:color="19B1C3" w:themeColor="accent3"/>
        <w:left w:val="single" w:sz="4" w:space="14" w:color="19B1C3" w:themeColor="accent3"/>
        <w:bottom w:val="single" w:sz="4" w:space="14" w:color="19B1C3" w:themeColor="accent3"/>
        <w:right w:val="single" w:sz="4" w:space="14" w:color="19B1C3" w:themeColor="accent3"/>
      </w:pBdr>
      <w:spacing w:line="240" w:lineRule="auto"/>
      <w:ind w:left="284" w:right="284"/>
    </w:pPr>
  </w:style>
  <w:style w:type="paragraph" w:customStyle="1" w:styleId="Box1Heading">
    <w:name w:val="Box 1 Heading"/>
    <w:basedOn w:val="Box1Text"/>
    <w:uiPriority w:val="13"/>
    <w:qFormat/>
    <w:rsid w:val="00785666"/>
    <w:rPr>
      <w:b/>
      <w:bCs/>
      <w:szCs w:val="24"/>
    </w:rPr>
  </w:style>
  <w:style w:type="paragraph" w:customStyle="1" w:styleId="Box2Heading">
    <w:name w:val="Box 2 Heading"/>
    <w:basedOn w:val="Box2Text"/>
    <w:uiPriority w:val="14"/>
    <w:qFormat/>
    <w:rsid w:val="00785666"/>
    <w:rPr>
      <w:b/>
      <w:bCs/>
      <w:szCs w:val="24"/>
    </w:rPr>
  </w:style>
  <w:style w:type="paragraph" w:customStyle="1" w:styleId="Box1Bullet">
    <w:name w:val="Box 1 Bullet"/>
    <w:basedOn w:val="Box1Text"/>
    <w:uiPriority w:val="14"/>
    <w:qFormat/>
    <w:rsid w:val="00785666"/>
    <w:pPr>
      <w:numPr>
        <w:numId w:val="11"/>
      </w:numPr>
    </w:pPr>
  </w:style>
  <w:style w:type="paragraph" w:customStyle="1" w:styleId="Box2Bullet">
    <w:name w:val="Box 2 Bullet"/>
    <w:basedOn w:val="Box2Text"/>
    <w:uiPriority w:val="15"/>
    <w:qFormat/>
    <w:rsid w:val="00785666"/>
    <w:pPr>
      <w:numPr>
        <w:ilvl w:val="1"/>
        <w:numId w:val="11"/>
      </w:numPr>
    </w:pPr>
  </w:style>
  <w:style w:type="numbering" w:customStyle="1" w:styleId="BoxedBullets">
    <w:name w:val="Boxed Bullets"/>
    <w:uiPriority w:val="99"/>
    <w:rsid w:val="00546F0F"/>
    <w:pPr>
      <w:numPr>
        <w:numId w:val="4"/>
      </w:numPr>
    </w:pPr>
  </w:style>
  <w:style w:type="paragraph" w:customStyle="1" w:styleId="Bullet1">
    <w:name w:val="Bullet 1"/>
    <w:basedOn w:val="Normal"/>
    <w:uiPriority w:val="2"/>
    <w:qFormat/>
    <w:rsid w:val="0031059C"/>
    <w:pPr>
      <w:numPr>
        <w:numId w:val="15"/>
      </w:numPr>
    </w:pPr>
  </w:style>
  <w:style w:type="paragraph" w:customStyle="1" w:styleId="Bullet2">
    <w:name w:val="Bullet 2"/>
    <w:basedOn w:val="Normal"/>
    <w:uiPriority w:val="2"/>
    <w:rsid w:val="0031059C"/>
    <w:pPr>
      <w:numPr>
        <w:ilvl w:val="1"/>
        <w:numId w:val="15"/>
      </w:numPr>
    </w:pPr>
  </w:style>
  <w:style w:type="paragraph" w:customStyle="1" w:styleId="Bullet3">
    <w:name w:val="Bullet 3"/>
    <w:basedOn w:val="Normal"/>
    <w:uiPriority w:val="2"/>
    <w:rsid w:val="0031059C"/>
    <w:pPr>
      <w:numPr>
        <w:ilvl w:val="2"/>
        <w:numId w:val="15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9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95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95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95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95B1" w:themeFill="accent1"/>
      </w:tcPr>
    </w:tblStylePr>
    <w:tblStylePr w:type="band1Vert">
      <w:tblPr/>
      <w:tcPr>
        <w:shd w:val="clear" w:color="auto" w:fill="C7D4DF" w:themeFill="accent1" w:themeFillTint="66"/>
      </w:tcPr>
    </w:tblStylePr>
    <w:tblStylePr w:type="band1Horz">
      <w:tblPr/>
      <w:tcPr>
        <w:shd w:val="clear" w:color="auto" w:fill="C7D4DF" w:themeFill="accent1" w:themeFillTint="66"/>
      </w:tcPr>
    </w:tblStylePr>
  </w:style>
  <w:style w:type="table" w:customStyle="1" w:styleId="ACLEITable1">
    <w:name w:val="ACLEI Table 1"/>
    <w:basedOn w:val="TableNormal"/>
    <w:uiPriority w:val="99"/>
    <w:rsid w:val="00964C8A"/>
    <w:pPr>
      <w:spacing w:before="6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bottom w:w="57" w:type="dxa"/>
      </w:tblCellMar>
    </w:tblPr>
    <w:tblStylePr w:type="firstRow">
      <w:tblPr/>
      <w:tcPr>
        <w:shd w:val="clear" w:color="auto" w:fill="ABBFD0" w:themeFill="accent1" w:themeFillTint="99"/>
      </w:tcPr>
    </w:tblStylePr>
    <w:tblStylePr w:type="lastRow">
      <w:tblPr/>
      <w:tcPr>
        <w:shd w:val="clear" w:color="auto" w:fill="E3EAEF" w:themeFill="background2"/>
      </w:tcPr>
    </w:tblStylePr>
    <w:tblStylePr w:type="firstCol">
      <w:tblPr/>
      <w:tcPr>
        <w:shd w:val="clear" w:color="auto" w:fill="ABBFD0" w:themeFill="accent1" w:themeFillTint="99"/>
      </w:tcPr>
    </w:tblStylePr>
    <w:tblStylePr w:type="lastCol">
      <w:tblPr/>
      <w:tcPr>
        <w:shd w:val="clear" w:color="auto" w:fill="E3EAEF" w:themeFill="background2"/>
      </w:tcPr>
    </w:tblStylePr>
    <w:tblStylePr w:type="band2Vert">
      <w:tblPr/>
      <w:tcPr>
        <w:shd w:val="clear" w:color="auto" w:fill="F2F2F2"/>
      </w:tcPr>
    </w:tblStylePr>
    <w:tblStylePr w:type="band2Horz">
      <w:tblPr/>
      <w:tcPr>
        <w:shd w:val="clear" w:color="auto" w:fill="F2F2F2"/>
      </w:tcPr>
    </w:tblStylePr>
  </w:style>
  <w:style w:type="character" w:styleId="Emphasis">
    <w:name w:val="Emphasis"/>
    <w:basedOn w:val="DefaultParagraphFont"/>
    <w:uiPriority w:val="33"/>
    <w:rsid w:val="00AF0899"/>
    <w:rPr>
      <w:i/>
      <w:iCs/>
    </w:rPr>
  </w:style>
  <w:style w:type="numbering" w:customStyle="1" w:styleId="FigureNumbers">
    <w:name w:val="Figure Numbers"/>
    <w:uiPriority w:val="99"/>
    <w:rsid w:val="00785666"/>
    <w:pPr>
      <w:numPr>
        <w:numId w:val="5"/>
      </w:numPr>
    </w:pPr>
  </w:style>
  <w:style w:type="paragraph" w:customStyle="1" w:styleId="FigureTitle">
    <w:name w:val="Figure Title"/>
    <w:basedOn w:val="Normal"/>
    <w:uiPriority w:val="12"/>
    <w:rsid w:val="00785666"/>
    <w:pPr>
      <w:keepNext/>
      <w:numPr>
        <w:numId w:val="12"/>
      </w:numPr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B203F"/>
    <w:rPr>
      <w:rFonts w:asciiTheme="majorHAnsi" w:eastAsiaTheme="majorEastAsia" w:hAnsiTheme="majorHAnsi" w:cstheme="majorBidi"/>
      <w:b/>
      <w:color w:val="2274B5" w:themeColor="accent2"/>
      <w:sz w:val="40"/>
      <w:szCs w:val="32"/>
    </w:rPr>
  </w:style>
  <w:style w:type="paragraph" w:customStyle="1" w:styleId="Heading1Numbered">
    <w:name w:val="Heading 1 Numbered"/>
    <w:basedOn w:val="Heading1"/>
    <w:uiPriority w:val="10"/>
    <w:qFormat/>
    <w:rsid w:val="00D642E4"/>
    <w:pPr>
      <w:numPr>
        <w:numId w:val="17"/>
      </w:numPr>
    </w:pPr>
  </w:style>
  <w:style w:type="paragraph" w:customStyle="1" w:styleId="Heading2Numbered">
    <w:name w:val="Heading 2 Numbered"/>
    <w:basedOn w:val="Heading2"/>
    <w:uiPriority w:val="10"/>
    <w:qFormat/>
    <w:rsid w:val="00D642E4"/>
    <w:pPr>
      <w:numPr>
        <w:ilvl w:val="1"/>
        <w:numId w:val="17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7B203F"/>
    <w:rPr>
      <w:rFonts w:asciiTheme="majorHAnsi" w:eastAsiaTheme="majorEastAsia" w:hAnsiTheme="majorHAnsi" w:cstheme="majorBidi"/>
      <w:b/>
      <w:szCs w:val="24"/>
    </w:rPr>
  </w:style>
  <w:style w:type="paragraph" w:customStyle="1" w:styleId="Heading3Numbered">
    <w:name w:val="Heading 3 Numbered"/>
    <w:basedOn w:val="Heading3"/>
    <w:uiPriority w:val="10"/>
    <w:qFormat/>
    <w:rsid w:val="00D642E4"/>
    <w:pPr>
      <w:numPr>
        <w:ilvl w:val="2"/>
        <w:numId w:val="17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7B203F"/>
    <w:rPr>
      <w:rFonts w:eastAsiaTheme="majorEastAsia" w:cstheme="majorBidi"/>
      <w:iCs/>
      <w:color w:val="2274B5" w:themeColor="accent2"/>
    </w:rPr>
  </w:style>
  <w:style w:type="paragraph" w:customStyle="1" w:styleId="IndentBullet1">
    <w:name w:val="Indent Bullet 1"/>
    <w:basedOn w:val="Normal"/>
    <w:uiPriority w:val="4"/>
    <w:qFormat/>
    <w:rsid w:val="00985FFE"/>
    <w:pPr>
      <w:numPr>
        <w:numId w:val="14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7B203F"/>
    <w:rPr>
      <w:rFonts w:eastAsiaTheme="majorEastAsia" w:cstheme="majorBidi"/>
      <w:i/>
      <w:color w:val="2274B5" w:themeColor="accent2"/>
    </w:rPr>
  </w:style>
  <w:style w:type="paragraph" w:customStyle="1" w:styleId="IndentBullet2">
    <w:name w:val="Indent Bullet 2"/>
    <w:basedOn w:val="IndentBullet1"/>
    <w:uiPriority w:val="4"/>
    <w:rsid w:val="00985FFE"/>
    <w:pPr>
      <w:numPr>
        <w:ilvl w:val="1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paragraph" w:customStyle="1" w:styleId="IndentList1Alpha">
    <w:name w:val="Indent List 1 Alpha"/>
    <w:basedOn w:val="IndentBullet2"/>
    <w:uiPriority w:val="4"/>
    <w:rsid w:val="00985FFE"/>
    <w:pPr>
      <w:numPr>
        <w:ilvl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paragraph" w:customStyle="1" w:styleId="NormalNumbered">
    <w:name w:val="Normal Numbered"/>
    <w:basedOn w:val="Normal"/>
    <w:uiPriority w:val="3"/>
    <w:qFormat/>
    <w:rsid w:val="00D642E4"/>
    <w:pPr>
      <w:numPr>
        <w:ilvl w:val="6"/>
        <w:numId w:val="17"/>
      </w:numPr>
    </w:p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7B203F"/>
    <w:pPr>
      <w:spacing w:line="340" w:lineRule="atLeast"/>
      <w:contextualSpacing/>
    </w:pPr>
    <w:rPr>
      <w:rFonts w:asciiTheme="majorHAnsi" w:hAnsiTheme="majorHAnsi"/>
      <w:color w:val="2274B5" w:themeColor="accent2"/>
      <w:sz w:val="28"/>
    </w:rPr>
  </w:style>
  <w:style w:type="numbering" w:customStyle="1" w:styleId="List1Numbered">
    <w:name w:val="List 1 Numbered"/>
    <w:uiPriority w:val="99"/>
    <w:rsid w:val="0031059C"/>
    <w:pPr>
      <w:numPr>
        <w:numId w:val="6"/>
      </w:numPr>
    </w:pPr>
  </w:style>
  <w:style w:type="paragraph" w:customStyle="1" w:styleId="List1Numbered1">
    <w:name w:val="List 1 Numbered 1"/>
    <w:basedOn w:val="Normal"/>
    <w:uiPriority w:val="2"/>
    <w:qFormat/>
    <w:rsid w:val="0031059C"/>
    <w:pPr>
      <w:numPr>
        <w:numId w:val="16"/>
      </w:numPr>
    </w:pPr>
  </w:style>
  <w:style w:type="paragraph" w:customStyle="1" w:styleId="List1Numbered2">
    <w:name w:val="List 1 Numbered 2"/>
    <w:basedOn w:val="Normal"/>
    <w:uiPriority w:val="2"/>
    <w:rsid w:val="0031059C"/>
    <w:pPr>
      <w:numPr>
        <w:ilvl w:val="1"/>
        <w:numId w:val="16"/>
      </w:numPr>
    </w:pPr>
  </w:style>
  <w:style w:type="paragraph" w:customStyle="1" w:styleId="List1Numbered3">
    <w:name w:val="List 1 Numbered 3"/>
    <w:basedOn w:val="Normal"/>
    <w:uiPriority w:val="2"/>
    <w:rsid w:val="0031059C"/>
    <w:pPr>
      <w:numPr>
        <w:ilvl w:val="2"/>
        <w:numId w:val="16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numbering" w:customStyle="1" w:styleId="NumberedHeadings">
    <w:name w:val="Numbered Headings"/>
    <w:uiPriority w:val="99"/>
    <w:rsid w:val="00D642E4"/>
    <w:pPr>
      <w:numPr>
        <w:numId w:val="7"/>
      </w:numPr>
    </w:pPr>
  </w:style>
  <w:style w:type="paragraph" w:customStyle="1" w:styleId="PullOut">
    <w:name w:val="Pull Out"/>
    <w:basedOn w:val="Normal"/>
    <w:uiPriority w:val="22"/>
    <w:rsid w:val="0031059C"/>
    <w:pPr>
      <w:spacing w:after="120" w:line="240" w:lineRule="auto"/>
      <w:ind w:left="567"/>
    </w:pPr>
    <w:rPr>
      <w:color w:val="19B1C3" w:themeColor="accent3"/>
      <w:sz w:val="28"/>
    </w:rPr>
  </w:style>
  <w:style w:type="paragraph" w:customStyle="1" w:styleId="SourceNotes">
    <w:name w:val="Source Notes"/>
    <w:basedOn w:val="Normal"/>
    <w:uiPriority w:val="21"/>
    <w:rsid w:val="00785666"/>
    <w:pPr>
      <w:spacing w:before="60" w:line="200" w:lineRule="atLeast"/>
    </w:pPr>
    <w:rPr>
      <w:sz w:val="16"/>
    </w:rPr>
  </w:style>
  <w:style w:type="paragraph" w:customStyle="1" w:styleId="SourceNotesHeading">
    <w:name w:val="Source Notes Heading"/>
    <w:basedOn w:val="SourceNotes"/>
    <w:uiPriority w:val="20"/>
    <w:rsid w:val="00964C8A"/>
    <w:pPr>
      <w:spacing w:before="120"/>
    </w:pPr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rsid w:val="00AF0899"/>
    <w:pPr>
      <w:numPr>
        <w:numId w:val="8"/>
      </w:numPr>
    </w:pPr>
  </w:style>
  <w:style w:type="character" w:styleId="Strong">
    <w:name w:val="Strong"/>
    <w:basedOn w:val="DefaultParagraphFont"/>
    <w:uiPriority w:val="33"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670B85"/>
    <w:pPr>
      <w:keepLines/>
      <w:numPr>
        <w:ilvl w:val="1"/>
      </w:numPr>
      <w:spacing w:before="0" w:after="0"/>
      <w:contextualSpacing/>
    </w:pPr>
    <w:rPr>
      <w:rFonts w:eastAsiaTheme="minorEastAsia"/>
      <w:color w:val="19B1C3" w:themeColor="accent3"/>
      <w:sz w:val="28"/>
      <w:szCs w:val="22"/>
    </w:rPr>
  </w:style>
  <w:style w:type="character" w:customStyle="1" w:styleId="SubtitleChar">
    <w:name w:val="Subtitle Char"/>
    <w:basedOn w:val="DefaultParagraphFont"/>
    <w:link w:val="Subtitle"/>
    <w:uiPriority w:val="23"/>
    <w:rsid w:val="00670B85"/>
    <w:rPr>
      <w:rFonts w:eastAsiaTheme="minorEastAsia"/>
      <w:color w:val="19B1C3" w:themeColor="accent3"/>
      <w:sz w:val="28"/>
      <w:szCs w:val="2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9"/>
      </w:numPr>
    </w:pPr>
  </w:style>
  <w:style w:type="paragraph" w:customStyle="1" w:styleId="TableTitle">
    <w:name w:val="Table Title"/>
    <w:basedOn w:val="FigureTitle"/>
    <w:uiPriority w:val="12"/>
    <w:rsid w:val="00AF0899"/>
    <w:pPr>
      <w:numPr>
        <w:numId w:val="13"/>
      </w:numPr>
    </w:pPr>
  </w:style>
  <w:style w:type="paragraph" w:styleId="Title">
    <w:name w:val="Title"/>
    <w:basedOn w:val="Normal"/>
    <w:next w:val="Normal"/>
    <w:link w:val="TitleChar"/>
    <w:uiPriority w:val="22"/>
    <w:rsid w:val="0030568A"/>
    <w:pPr>
      <w:keepLines/>
      <w:spacing w:before="180" w:after="0"/>
      <w:ind w:left="720" w:right="-399"/>
      <w:contextualSpacing/>
      <w:outlineLvl w:val="0"/>
    </w:pPr>
    <w:rPr>
      <w:rFonts w:asciiTheme="majorHAnsi" w:eastAsiaTheme="majorEastAsia" w:hAnsiTheme="majorHAnsi" w:cstheme="majorBidi"/>
      <w:b/>
      <w:color w:val="FFFFFF" w:themeColor="background1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30568A"/>
    <w:rPr>
      <w:rFonts w:asciiTheme="majorHAnsi" w:eastAsiaTheme="majorEastAsia" w:hAnsiTheme="majorHAnsi" w:cstheme="majorBidi"/>
      <w:b/>
      <w:color w:val="FFFFFF" w:themeColor="background1"/>
      <w:kern w:val="28"/>
      <w:sz w:val="32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rsid w:val="00AF0899"/>
    <w:pPr>
      <w:outlineLvl w:val="9"/>
    </w:pPr>
  </w:style>
  <w:style w:type="numbering" w:customStyle="1" w:styleId="DefaultBullets">
    <w:name w:val="Default Bullets"/>
    <w:uiPriority w:val="99"/>
    <w:rsid w:val="0031059C"/>
    <w:pPr>
      <w:numPr>
        <w:numId w:val="10"/>
      </w:numPr>
    </w:pPr>
  </w:style>
  <w:style w:type="paragraph" w:customStyle="1" w:styleId="Title-1line">
    <w:name w:val="Title - 1 line"/>
    <w:basedOn w:val="Title"/>
    <w:uiPriority w:val="22"/>
    <w:qFormat/>
    <w:rsid w:val="0030568A"/>
  </w:style>
  <w:style w:type="character" w:styleId="PlaceholderText">
    <w:name w:val="Placeholder Text"/>
    <w:basedOn w:val="DefaultParagraphFont"/>
    <w:uiPriority w:val="99"/>
    <w:semiHidden/>
    <w:rsid w:val="00656FFC"/>
    <w:rPr>
      <w:color w:val="808080"/>
    </w:rPr>
  </w:style>
  <w:style w:type="paragraph" w:customStyle="1" w:styleId="CLASSIFICATIONDLM">
    <w:name w:val="CLASSIFICATION DLM"/>
    <w:basedOn w:val="Header"/>
    <w:uiPriority w:val="99"/>
    <w:rsid w:val="00656FFC"/>
    <w:pPr>
      <w:jc w:val="center"/>
    </w:pPr>
    <w:rPr>
      <w:b/>
      <w:caps/>
      <w:color w:val="ED1C24" w:themeColor="accent5"/>
      <w:sz w:val="24"/>
    </w:rPr>
  </w:style>
  <w:style w:type="paragraph" w:customStyle="1" w:styleId="Title-2lines">
    <w:name w:val="Title - 2 lines"/>
    <w:basedOn w:val="Title-1line"/>
    <w:uiPriority w:val="22"/>
    <w:qFormat/>
    <w:rsid w:val="0030568A"/>
    <w:pPr>
      <w:spacing w:before="0" w:line="288" w:lineRule="auto"/>
      <w:ind w:right="-397"/>
    </w:pPr>
  </w:style>
  <w:style w:type="paragraph" w:customStyle="1" w:styleId="DetailLines">
    <w:name w:val="Detail Lines"/>
    <w:basedOn w:val="Normal"/>
    <w:uiPriority w:val="5"/>
    <w:qFormat/>
    <w:rsid w:val="007B203F"/>
    <w:pPr>
      <w:pBdr>
        <w:bottom w:val="single" w:sz="4" w:space="3" w:color="auto"/>
        <w:between w:val="single" w:sz="4" w:space="3" w:color="auto"/>
      </w:pBdr>
      <w:spacing w:after="120"/>
      <w:ind w:left="1134" w:hanging="1134"/>
      <w:contextualSpacing/>
    </w:pPr>
  </w:style>
  <w:style w:type="paragraph" w:customStyle="1" w:styleId="IndentList2Roman">
    <w:name w:val="Indent List 2 Roman"/>
    <w:basedOn w:val="IndentList1Alpha"/>
    <w:uiPriority w:val="4"/>
    <w:rsid w:val="00985FFE"/>
    <w:pPr>
      <w:numPr>
        <w:ilvl w:val="3"/>
      </w:numPr>
    </w:pPr>
  </w:style>
  <w:style w:type="numbering" w:customStyle="1" w:styleId="IndentLists">
    <w:name w:val="Indent Lists"/>
    <w:uiPriority w:val="99"/>
    <w:rsid w:val="00985FFE"/>
    <w:pPr>
      <w:numPr>
        <w:numId w:val="14"/>
      </w:numPr>
    </w:pPr>
  </w:style>
  <w:style w:type="paragraph" w:styleId="ListParagraph">
    <w:name w:val="List Paragraph"/>
    <w:basedOn w:val="Normal"/>
    <w:uiPriority w:val="34"/>
    <w:unhideWhenUsed/>
    <w:qFormat/>
    <w:rsid w:val="00CF5BBB"/>
    <w:pPr>
      <w:spacing w:before="120" w:after="120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A253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3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253E3"/>
  </w:style>
  <w:style w:type="paragraph" w:styleId="Revision">
    <w:name w:val="Revision"/>
    <w:hidden/>
    <w:uiPriority w:val="99"/>
    <w:semiHidden/>
    <w:rsid w:val="00766A11"/>
    <w:pPr>
      <w:spacing w:before="0"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F2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50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mailto:corruption.survey@nacc.gov.au" TargetMode="External"/><Relationship Id="rId26" Type="http://schemas.openxmlformats.org/officeDocument/2006/relationships/hyperlink" Target="https://qlife.org.a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lifeline.org.au/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www.healthdirect.gov.au/" TargetMode="External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mailto:corruption.survey@nacc.gov.au" TargetMode="External"/><Relationship Id="rId29" Type="http://schemas.openxmlformats.org/officeDocument/2006/relationships/hyperlink" Target="mailto:corruption.survey@nac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mensline.org.au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www.suicidecallbackservice.org.au/" TargetMode="External"/><Relationship Id="rId28" Type="http://schemas.openxmlformats.org/officeDocument/2006/relationships/hyperlink" Target="https://www.nacc.gov.au/reporting-and-investigating-corruption/report-corrupt-conduc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finance.gov.au/government/managing-commonwealth-resources/structure-australian-government-public-sector/pgpa-act-flipchart-and-list" TargetMode="External"/><Relationship Id="rId31" Type="http://schemas.openxmlformats.org/officeDocument/2006/relationships/hyperlink" Target="https://www.naccinspector.gov.au/make-complain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www.beyondblue.org.au/" TargetMode="External"/><Relationship Id="rId27" Type="http://schemas.openxmlformats.org/officeDocument/2006/relationships/hyperlink" Target="http://www.13yarn.org.au" TargetMode="External"/><Relationship Id="rId30" Type="http://schemas.openxmlformats.org/officeDocument/2006/relationships/hyperlink" Target="mailto:corruption.survey@nacc.gov.au" TargetMode="Externa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erieO'Connell\Downloads\2024%20NACC%20External%20Document%20without%20cover%20p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5EE46C02BB451CABA47EA94F4F1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155CD-451C-46BE-8C01-04EE895E9202}"/>
      </w:docPartPr>
      <w:docPartBody>
        <w:p w:rsidR="00A57424" w:rsidRDefault="00A57424">
          <w:pPr>
            <w:pStyle w:val="975EE46C02BB451CABA47EA94F4F14D9"/>
          </w:pPr>
          <w:r w:rsidRPr="00B9008E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42C"/>
    <w:rsid w:val="00075BD1"/>
    <w:rsid w:val="00192B29"/>
    <w:rsid w:val="001F51FD"/>
    <w:rsid w:val="00216D51"/>
    <w:rsid w:val="0024005E"/>
    <w:rsid w:val="00433BEF"/>
    <w:rsid w:val="00446DB3"/>
    <w:rsid w:val="00520C72"/>
    <w:rsid w:val="00533A84"/>
    <w:rsid w:val="0065742C"/>
    <w:rsid w:val="00667B73"/>
    <w:rsid w:val="00802FA2"/>
    <w:rsid w:val="00863A3F"/>
    <w:rsid w:val="00865B50"/>
    <w:rsid w:val="00897BB1"/>
    <w:rsid w:val="00905354"/>
    <w:rsid w:val="009F3C47"/>
    <w:rsid w:val="00A57424"/>
    <w:rsid w:val="00C50003"/>
    <w:rsid w:val="00D33A63"/>
    <w:rsid w:val="00E17C63"/>
    <w:rsid w:val="00E24ED8"/>
    <w:rsid w:val="00E6762F"/>
    <w:rsid w:val="00F15352"/>
    <w:rsid w:val="00F9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7C63"/>
    <w:rPr>
      <w:color w:val="808080"/>
    </w:rPr>
  </w:style>
  <w:style w:type="paragraph" w:customStyle="1" w:styleId="975EE46C02BB451CABA47EA94F4F14D9">
    <w:name w:val="975EE46C02BB451CABA47EA94F4F14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CLEI 2021">
      <a:dk1>
        <a:sysClr val="windowText" lastClr="000000"/>
      </a:dk1>
      <a:lt1>
        <a:sysClr val="window" lastClr="FFFFFF"/>
      </a:lt1>
      <a:dk2>
        <a:srgbClr val="2F3A48"/>
      </a:dk2>
      <a:lt2>
        <a:srgbClr val="E3EAEF"/>
      </a:lt2>
      <a:accent1>
        <a:srgbClr val="7495B1"/>
      </a:accent1>
      <a:accent2>
        <a:srgbClr val="2274B5"/>
      </a:accent2>
      <a:accent3>
        <a:srgbClr val="19B1C3"/>
      </a:accent3>
      <a:accent4>
        <a:srgbClr val="2F3A48"/>
      </a:accent4>
      <a:accent5>
        <a:srgbClr val="ED1C24"/>
      </a:accent5>
      <a:accent6>
        <a:srgbClr val="53C5D2"/>
      </a:accent6>
      <a:hlink>
        <a:srgbClr val="005AFF"/>
      </a:hlink>
      <a:folHlink>
        <a:srgbClr val="005AFF"/>
      </a:folHlink>
    </a:clrScheme>
    <a:fontScheme name="ACLEI 2021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16ae24-60f4-4d67-acbd-1267dac1a8d7">
      <Terms xmlns="http://schemas.microsoft.com/office/infopath/2007/PartnerControls"/>
    </lcf76f155ced4ddcb4097134ff3c332f>
    <TaxCatchAll xmlns="d2e9e14e-99e1-497c-83a5-3b28ccefc3c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528C2B40F6724F9AAF18514AA7FE31" ma:contentTypeVersion="16" ma:contentTypeDescription="Create a new document." ma:contentTypeScope="" ma:versionID="dd0783cef4ec95f879dbce337f4027ac">
  <xsd:schema xmlns:xsd="http://www.w3.org/2001/XMLSchema" xmlns:xs="http://www.w3.org/2001/XMLSchema" xmlns:p="http://schemas.microsoft.com/office/2006/metadata/properties" xmlns:ns1="http://schemas.microsoft.com/sharepoint/v3" xmlns:ns2="d2e9e14e-99e1-497c-83a5-3b28ccefc3c2" xmlns:ns3="1316ae24-60f4-4d67-acbd-1267dac1a8d7" targetNamespace="http://schemas.microsoft.com/office/2006/metadata/properties" ma:root="true" ma:fieldsID="edcde9770ab7f1343d0bf889b0b4dc3c" ns1:_="" ns2:_="" ns3:_="">
    <xsd:import namespace="http://schemas.microsoft.com/sharepoint/v3"/>
    <xsd:import namespace="d2e9e14e-99e1-497c-83a5-3b28ccefc3c2"/>
    <xsd:import namespace="1316ae24-60f4-4d67-acbd-1267dac1a8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9e14e-99e1-497c-83a5-3b28ccefc3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eccb3dc-ee57-4dc3-a21f-2c7a2df248d7}" ma:internalName="TaxCatchAll" ma:showField="CatchAllData" ma:web="d2e9e14e-99e1-497c-83a5-3b28ccefc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6ae24-60f4-4d67-acbd-1267dac1a8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4fff482-d92e-4230-8274-7db54dbfc7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50861E-FC41-445E-B549-3AAB0B8516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B93CAB-D9E8-4D38-B6DE-C3F3C3AC59BF}">
  <ds:schemaRefs>
    <ds:schemaRef ds:uri="http://schemas.microsoft.com/office/2006/metadata/properties"/>
    <ds:schemaRef ds:uri="http://schemas.microsoft.com/office/infopath/2007/PartnerControls"/>
    <ds:schemaRef ds:uri="1316ae24-60f4-4d67-acbd-1267dac1a8d7"/>
    <ds:schemaRef ds:uri="d2e9e14e-99e1-497c-83a5-3b28ccefc3c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BDF5228-7C74-49BA-A18D-2BD7FBF08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e9e14e-99e1-497c-83a5-3b28ccefc3c2"/>
    <ds:schemaRef ds:uri="1316ae24-60f4-4d67-acbd-1267dac1a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A16D62-F721-4B4D-8E15-AF79FEBCE3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 NACC External Document without cover page</Template>
  <TotalTime>20</TotalTime>
  <Pages>5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Participant Information</vt:lpstr>
    </vt:vector>
  </TitlesOfParts>
  <Company>NACC</Company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 Information</dc:title>
  <dc:subject/>
  <dc:creator>Valerie O'Connell</dc:creator>
  <cp:keywords/>
  <dc:description/>
  <cp:lastModifiedBy>Michael Courts</cp:lastModifiedBy>
  <cp:revision>16</cp:revision>
  <dcterms:created xsi:type="dcterms:W3CDTF">2026-07-14T22:24:00Z</dcterms:created>
  <dcterms:modified xsi:type="dcterms:W3CDTF">2026-07-16T23:25:00Z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0x01010032528C2B40F6724F9AAF18514AA7FE31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ClassificationContentMarkingHeaderShapeIds">
    <vt:lpwstr>1,5,7</vt:lpwstr>
  </property>
  <property fmtid="{D5CDD505-2E9C-101B-9397-08002B2CF9AE}" pid="6" name="ClassificationContentMarkingHeaderFontProps">
    <vt:lpwstr>#ff0000,12,Calibri</vt:lpwstr>
  </property>
  <property fmtid="{D5CDD505-2E9C-101B-9397-08002B2CF9AE}" pid="7" name="ClassificationContentMarkingHeaderText">
    <vt:lpwstr>OFFICIAL</vt:lpwstr>
  </property>
  <property fmtid="{D5CDD505-2E9C-101B-9397-08002B2CF9AE}" pid="8" name="ClassificationContentMarkingFooterShapeIds">
    <vt:lpwstr>8,9,a</vt:lpwstr>
  </property>
  <property fmtid="{D5CDD505-2E9C-101B-9397-08002B2CF9AE}" pid="9" name="ClassificationContentMarkingFooterFontProps">
    <vt:lpwstr>#ff0000,12,Calibri</vt:lpwstr>
  </property>
  <property fmtid="{D5CDD505-2E9C-101B-9397-08002B2CF9AE}" pid="10" name="ClassificationContentMarkingFooterText">
    <vt:lpwstr>OFFICIAL </vt:lpwstr>
  </property>
  <property fmtid="{D5CDD505-2E9C-101B-9397-08002B2CF9AE}" pid="11" name="MSIP_Label_4ba86659-d6e4-4b6d-88ae-202639b32f10_Enabled">
    <vt:lpwstr>true</vt:lpwstr>
  </property>
  <property fmtid="{D5CDD505-2E9C-101B-9397-08002B2CF9AE}" pid="12" name="MSIP_Label_4ba86659-d6e4-4b6d-88ae-202639b32f10_SetDate">
    <vt:lpwstr>2023-07-05T05:20:31Z</vt:lpwstr>
  </property>
  <property fmtid="{D5CDD505-2E9C-101B-9397-08002B2CF9AE}" pid="13" name="MSIP_Label_4ba86659-d6e4-4b6d-88ae-202639b32f10_Method">
    <vt:lpwstr>Privileged</vt:lpwstr>
  </property>
  <property fmtid="{D5CDD505-2E9C-101B-9397-08002B2CF9AE}" pid="14" name="MSIP_Label_4ba86659-d6e4-4b6d-88ae-202639b32f10_Name">
    <vt:lpwstr>58a895b5-cb81-4777-98ae-74e2a157223f</vt:lpwstr>
  </property>
  <property fmtid="{D5CDD505-2E9C-101B-9397-08002B2CF9AE}" pid="15" name="MSIP_Label_4ba86659-d6e4-4b6d-88ae-202639b32f10_SiteId">
    <vt:lpwstr>f7f84514-8dcd-479a-9ae7-7501fc047b54</vt:lpwstr>
  </property>
  <property fmtid="{D5CDD505-2E9C-101B-9397-08002B2CF9AE}" pid="16" name="MSIP_Label_4ba86659-d6e4-4b6d-88ae-202639b32f10_ActionId">
    <vt:lpwstr>021e9f79-2a75-41e0-8216-c203a251b119</vt:lpwstr>
  </property>
  <property fmtid="{D5CDD505-2E9C-101B-9397-08002B2CF9AE}" pid="17" name="MSIP_Label_4ba86659-d6e4-4b6d-88ae-202639b32f10_ContentBits">
    <vt:lpwstr>3</vt:lpwstr>
  </property>
</Properties>
</file>